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7.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9.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7F2992" w14:textId="77777777" w:rsidR="00A32A15" w:rsidRPr="002A2EBD" w:rsidRDefault="00A32A15" w:rsidP="000427B5">
      <w:pPr>
        <w:jc w:val="center"/>
        <w:rPr>
          <w:rFonts w:ascii="Times New Roman" w:eastAsia="Calibri" w:hAnsi="Times New Roman" w:cs="Times New Roman"/>
          <w:b/>
          <w:sz w:val="22"/>
          <w:szCs w:val="22"/>
        </w:rPr>
      </w:pPr>
      <w:bookmarkStart w:id="0" w:name="_Hlk89174955"/>
      <w:bookmarkEnd w:id="0"/>
    </w:p>
    <w:p w14:paraId="546A9649" w14:textId="77777777" w:rsidR="00A32A15" w:rsidRPr="002A2EBD" w:rsidRDefault="00A32A15" w:rsidP="000427B5">
      <w:pPr>
        <w:jc w:val="center"/>
        <w:rPr>
          <w:rFonts w:ascii="Times New Roman" w:eastAsia="Calibri" w:hAnsi="Times New Roman" w:cs="Times New Roman"/>
          <w:b/>
          <w:sz w:val="22"/>
          <w:szCs w:val="22"/>
        </w:rPr>
      </w:pPr>
    </w:p>
    <w:p w14:paraId="574C6E04" w14:textId="77777777" w:rsidR="00C77B52" w:rsidRPr="002A2EBD" w:rsidRDefault="00C77B52" w:rsidP="00A32A15">
      <w:pPr>
        <w:ind w:left="-284" w:right="-426"/>
        <w:contextualSpacing/>
        <w:jc w:val="center"/>
        <w:rPr>
          <w:rFonts w:ascii="Times New Roman" w:eastAsia="Times New Roman" w:hAnsi="Times New Roman" w:cs="Times New Roman"/>
          <w:b/>
          <w:sz w:val="22"/>
          <w:szCs w:val="22"/>
          <w:lang w:val="es-ES_tradnl" w:eastAsia="es-ES"/>
        </w:rPr>
      </w:pPr>
    </w:p>
    <w:p w14:paraId="782B5514" w14:textId="77777777" w:rsidR="00C77B52" w:rsidRPr="002A2EBD" w:rsidRDefault="00C77B52" w:rsidP="00A32A15">
      <w:pPr>
        <w:ind w:left="-284" w:right="-426"/>
        <w:contextualSpacing/>
        <w:jc w:val="center"/>
        <w:rPr>
          <w:rFonts w:ascii="Times New Roman" w:eastAsia="Times New Roman" w:hAnsi="Times New Roman" w:cs="Times New Roman"/>
          <w:b/>
          <w:sz w:val="22"/>
          <w:szCs w:val="22"/>
          <w:lang w:val="es-ES_tradnl" w:eastAsia="es-ES"/>
        </w:rPr>
      </w:pPr>
    </w:p>
    <w:p w14:paraId="7575090A" w14:textId="1A484133"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r w:rsidRPr="002A2EBD">
        <w:rPr>
          <w:rFonts w:ascii="Times New Roman" w:eastAsia="Times New Roman" w:hAnsi="Times New Roman" w:cs="Times New Roman"/>
          <w:b/>
          <w:sz w:val="22"/>
          <w:szCs w:val="22"/>
          <w:lang w:val="es-ES_tradnl" w:eastAsia="es-ES"/>
        </w:rPr>
        <w:t>PLAN INSTITUCIONAL DE CAPACITACIÓN</w:t>
      </w:r>
      <w:r w:rsidR="00D64BBD" w:rsidRPr="002A2EBD">
        <w:rPr>
          <w:rFonts w:ascii="Times New Roman" w:eastAsia="Times New Roman" w:hAnsi="Times New Roman" w:cs="Times New Roman"/>
          <w:b/>
          <w:sz w:val="22"/>
          <w:szCs w:val="22"/>
          <w:lang w:val="es-ES_tradnl" w:eastAsia="es-ES"/>
        </w:rPr>
        <w:t xml:space="preserve"> - </w:t>
      </w:r>
      <w:r w:rsidRPr="002A2EBD">
        <w:rPr>
          <w:rFonts w:ascii="Times New Roman" w:eastAsia="Times New Roman" w:hAnsi="Times New Roman" w:cs="Times New Roman"/>
          <w:b/>
          <w:sz w:val="22"/>
          <w:szCs w:val="22"/>
          <w:lang w:val="es-ES_tradnl" w:eastAsia="es-ES"/>
        </w:rPr>
        <w:t xml:space="preserve"> PIC 20</w:t>
      </w:r>
      <w:r w:rsidR="008F16F8" w:rsidRPr="002A2EBD">
        <w:rPr>
          <w:rFonts w:ascii="Times New Roman" w:eastAsia="Times New Roman" w:hAnsi="Times New Roman" w:cs="Times New Roman"/>
          <w:b/>
          <w:sz w:val="22"/>
          <w:szCs w:val="22"/>
          <w:lang w:val="es-ES_tradnl" w:eastAsia="es-ES"/>
        </w:rPr>
        <w:t>22</w:t>
      </w:r>
    </w:p>
    <w:p w14:paraId="25E8AD29"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6A47C05B"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5DAB4151"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0DF5AD9A"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25119303"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2E41980F"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2573333E"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4F81A96A" w14:textId="73A5622A"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2AB3E46A" w14:textId="524E736C"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26AEE9ED" w14:textId="77777777"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3C4D23D2"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766400BC"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757D1724"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5AEDC12E" w14:textId="2FC5F929"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58F45490" w14:textId="305CFAC5"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7A0D24F7" w14:textId="655009EB"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4A9975AE" w14:textId="77777777"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6E18DA59"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r w:rsidRPr="002A2EBD">
        <w:rPr>
          <w:rFonts w:ascii="Times New Roman" w:eastAsia="Times New Roman" w:hAnsi="Times New Roman" w:cs="Times New Roman"/>
          <w:b/>
          <w:sz w:val="22"/>
          <w:szCs w:val="22"/>
          <w:lang w:val="es-ES_tradnl" w:eastAsia="es-ES"/>
        </w:rPr>
        <w:t>UNIDAD ADMINISTRATIVA ESPECIAL DE CATASTRO DISTRITAL</w:t>
      </w:r>
    </w:p>
    <w:p w14:paraId="6594A5B0"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12A53472"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66D9B548"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490C6A04"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7C4BF3A4"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08CED2C4"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01786A2C"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038DB99C"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6F163BCF"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43016AFE"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2872775A" w14:textId="77777777"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4A5992CF" w14:textId="596BCBED" w:rsidR="00A32A15" w:rsidRPr="002A2EBD" w:rsidRDefault="00A32A15" w:rsidP="00A32A15">
      <w:pPr>
        <w:ind w:left="-284" w:right="-426"/>
        <w:contextualSpacing/>
        <w:jc w:val="center"/>
        <w:rPr>
          <w:rFonts w:ascii="Times New Roman" w:eastAsia="Times New Roman" w:hAnsi="Times New Roman" w:cs="Times New Roman"/>
          <w:b/>
          <w:sz w:val="22"/>
          <w:szCs w:val="22"/>
          <w:lang w:val="es-ES_tradnl" w:eastAsia="es-ES"/>
        </w:rPr>
      </w:pPr>
    </w:p>
    <w:p w14:paraId="177B1F1D" w14:textId="6965511B"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6EE57423" w14:textId="77777777"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68AED559" w14:textId="163BAFE5"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0AD7A1A3" w14:textId="0D609B99"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4E3DE498" w14:textId="77777777" w:rsidR="00D64BBD"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p>
    <w:p w14:paraId="6B7DFE94" w14:textId="41DA5E11" w:rsidR="00A32A15" w:rsidRPr="002A2EBD" w:rsidRDefault="00D64BBD" w:rsidP="00A32A15">
      <w:pPr>
        <w:ind w:left="-284" w:right="-426"/>
        <w:contextualSpacing/>
        <w:jc w:val="center"/>
        <w:rPr>
          <w:rFonts w:ascii="Times New Roman" w:eastAsia="Times New Roman" w:hAnsi="Times New Roman" w:cs="Times New Roman"/>
          <w:b/>
          <w:sz w:val="22"/>
          <w:szCs w:val="22"/>
          <w:lang w:val="es-ES_tradnl" w:eastAsia="es-ES"/>
        </w:rPr>
      </w:pPr>
      <w:r w:rsidRPr="002A2EBD">
        <w:rPr>
          <w:rFonts w:ascii="Times New Roman" w:eastAsia="Times New Roman" w:hAnsi="Times New Roman" w:cs="Times New Roman"/>
          <w:b/>
          <w:sz w:val="22"/>
          <w:szCs w:val="22"/>
          <w:lang w:val="es-ES_tradnl" w:eastAsia="es-ES"/>
        </w:rPr>
        <w:t xml:space="preserve">BOGOTA, D.C. </w:t>
      </w:r>
      <w:r w:rsidR="008F16F8" w:rsidRPr="002A2EBD">
        <w:rPr>
          <w:rFonts w:ascii="Times New Roman" w:eastAsia="Times New Roman" w:hAnsi="Times New Roman" w:cs="Times New Roman"/>
          <w:b/>
          <w:sz w:val="22"/>
          <w:szCs w:val="22"/>
          <w:lang w:val="es-ES_tradnl" w:eastAsia="es-ES"/>
        </w:rPr>
        <w:t>DICIEMBRE</w:t>
      </w:r>
      <w:r w:rsidRPr="002A2EBD">
        <w:rPr>
          <w:rFonts w:ascii="Times New Roman" w:eastAsia="Times New Roman" w:hAnsi="Times New Roman" w:cs="Times New Roman"/>
          <w:b/>
          <w:sz w:val="22"/>
          <w:szCs w:val="22"/>
          <w:lang w:val="es-ES_tradnl" w:eastAsia="es-ES"/>
        </w:rPr>
        <w:t xml:space="preserve"> </w:t>
      </w:r>
      <w:r w:rsidR="00C77B52" w:rsidRPr="002A2EBD">
        <w:rPr>
          <w:rFonts w:ascii="Times New Roman" w:eastAsia="Times New Roman" w:hAnsi="Times New Roman" w:cs="Times New Roman"/>
          <w:b/>
          <w:sz w:val="22"/>
          <w:szCs w:val="22"/>
          <w:lang w:val="es-ES_tradnl" w:eastAsia="es-ES"/>
        </w:rPr>
        <w:t>2021</w:t>
      </w:r>
    </w:p>
    <w:p w14:paraId="5B9C6EB9" w14:textId="77777777" w:rsidR="00A32A15" w:rsidRPr="002A2EBD" w:rsidRDefault="00A32A15" w:rsidP="00A32A15">
      <w:pPr>
        <w:ind w:left="-284" w:right="-426"/>
        <w:contextualSpacing/>
        <w:jc w:val="center"/>
        <w:rPr>
          <w:rFonts w:ascii="Times New Roman" w:eastAsia="Times New Roman" w:hAnsi="Times New Roman" w:cs="Times New Roman"/>
          <w:b/>
          <w:lang w:val="es-ES_tradnl" w:eastAsia="es-ES"/>
        </w:rPr>
      </w:pPr>
    </w:p>
    <w:p w14:paraId="1B508BE5" w14:textId="77777777" w:rsidR="00085EC9" w:rsidRPr="002A2EBD" w:rsidRDefault="00085EC9" w:rsidP="00A32A15">
      <w:pPr>
        <w:ind w:left="-284" w:right="-426"/>
        <w:contextualSpacing/>
        <w:jc w:val="center"/>
        <w:rPr>
          <w:rFonts w:ascii="Times New Roman" w:eastAsia="Times New Roman" w:hAnsi="Times New Roman" w:cs="Times New Roman"/>
          <w:b/>
          <w:lang w:val="es-ES_tradnl" w:eastAsia="es-ES"/>
        </w:rPr>
      </w:pPr>
    </w:p>
    <w:tbl>
      <w:tblPr>
        <w:tblW w:w="9918" w:type="dxa"/>
        <w:tblInd w:w="-284" w:type="dxa"/>
        <w:tblLook w:val="04A0" w:firstRow="1" w:lastRow="0" w:firstColumn="1" w:lastColumn="0" w:noHBand="0" w:noVBand="1"/>
      </w:tblPr>
      <w:tblGrid>
        <w:gridCol w:w="5099"/>
        <w:gridCol w:w="4819"/>
      </w:tblGrid>
      <w:tr w:rsidR="00A32A15" w:rsidRPr="002A2EBD" w14:paraId="2B2BFD73" w14:textId="77777777" w:rsidTr="00C25033">
        <w:tc>
          <w:tcPr>
            <w:tcW w:w="9918" w:type="dxa"/>
            <w:gridSpan w:val="2"/>
          </w:tcPr>
          <w:p w14:paraId="179ADD64" w14:textId="77777777" w:rsidR="00A32A15" w:rsidRPr="002A2EBD" w:rsidRDefault="00A32A15" w:rsidP="00C25033">
            <w:pPr>
              <w:ind w:right="-426"/>
              <w:jc w:val="center"/>
              <w:rPr>
                <w:rFonts w:ascii="Times New Roman" w:hAnsi="Times New Roman" w:cs="Times New Roman"/>
                <w:sz w:val="20"/>
                <w:szCs w:val="20"/>
                <w:lang w:val="es-ES_tradnl" w:eastAsia="es-ES"/>
              </w:rPr>
            </w:pPr>
            <w:r w:rsidRPr="002A2EBD">
              <w:rPr>
                <w:rFonts w:ascii="Times New Roman" w:hAnsi="Times New Roman" w:cs="Times New Roman"/>
                <w:b/>
                <w:sz w:val="20"/>
                <w:szCs w:val="20"/>
                <w:lang w:val="es-ES_tradnl" w:eastAsia="es-ES"/>
              </w:rPr>
              <w:t>Director</w:t>
            </w:r>
          </w:p>
        </w:tc>
      </w:tr>
      <w:tr w:rsidR="00A32A15" w:rsidRPr="002A2EBD" w14:paraId="0ECAA1D7" w14:textId="77777777" w:rsidTr="00C25033">
        <w:tc>
          <w:tcPr>
            <w:tcW w:w="9918" w:type="dxa"/>
            <w:gridSpan w:val="2"/>
          </w:tcPr>
          <w:p w14:paraId="51A7007D" w14:textId="77777777" w:rsidR="00A32A15" w:rsidRPr="002A2EBD" w:rsidRDefault="00085EC9" w:rsidP="00C25033">
            <w:pPr>
              <w:ind w:right="-426"/>
              <w:jc w:val="center"/>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Henry Rodríguez Sosa </w:t>
            </w:r>
          </w:p>
        </w:tc>
      </w:tr>
      <w:tr w:rsidR="00A32A15" w:rsidRPr="002A2EBD" w14:paraId="1290C7EB" w14:textId="77777777" w:rsidTr="00C25033">
        <w:tc>
          <w:tcPr>
            <w:tcW w:w="5099" w:type="dxa"/>
          </w:tcPr>
          <w:p w14:paraId="0EAF7433" w14:textId="77777777" w:rsidR="00A32A15" w:rsidRPr="002A2EBD" w:rsidRDefault="00A32A15" w:rsidP="00C25033">
            <w:pPr>
              <w:ind w:right="-426"/>
              <w:rPr>
                <w:rFonts w:ascii="Times New Roman" w:hAnsi="Times New Roman" w:cs="Times New Roman"/>
                <w:sz w:val="20"/>
                <w:szCs w:val="20"/>
                <w:lang w:val="es-ES_tradnl" w:eastAsia="es-ES"/>
              </w:rPr>
            </w:pPr>
          </w:p>
        </w:tc>
        <w:tc>
          <w:tcPr>
            <w:tcW w:w="4819" w:type="dxa"/>
          </w:tcPr>
          <w:p w14:paraId="7C0979C0" w14:textId="77777777" w:rsidR="00A32A15" w:rsidRPr="002A2EBD" w:rsidRDefault="00A32A15" w:rsidP="00C25033">
            <w:pPr>
              <w:ind w:right="-426"/>
              <w:rPr>
                <w:rFonts w:ascii="Times New Roman" w:hAnsi="Times New Roman" w:cs="Times New Roman"/>
                <w:sz w:val="20"/>
                <w:szCs w:val="20"/>
                <w:lang w:val="es-ES_tradnl" w:eastAsia="es-ES"/>
              </w:rPr>
            </w:pPr>
          </w:p>
        </w:tc>
      </w:tr>
      <w:tr w:rsidR="00A32A15" w:rsidRPr="002A2EBD" w14:paraId="091F098A" w14:textId="77777777" w:rsidTr="00C25033">
        <w:tc>
          <w:tcPr>
            <w:tcW w:w="9918" w:type="dxa"/>
            <w:gridSpan w:val="2"/>
          </w:tcPr>
          <w:p w14:paraId="57523DF0" w14:textId="77777777" w:rsidR="00A32A15" w:rsidRPr="002A2EBD" w:rsidRDefault="00A32A15" w:rsidP="00C25033">
            <w:pPr>
              <w:ind w:right="-426"/>
              <w:jc w:val="center"/>
              <w:rPr>
                <w:rFonts w:ascii="Times New Roman" w:hAnsi="Times New Roman" w:cs="Times New Roman"/>
                <w:sz w:val="20"/>
                <w:szCs w:val="20"/>
                <w:lang w:val="es-ES_tradnl" w:eastAsia="es-ES"/>
              </w:rPr>
            </w:pPr>
            <w:r w:rsidRPr="002A2EBD">
              <w:rPr>
                <w:rFonts w:ascii="Times New Roman" w:hAnsi="Times New Roman" w:cs="Times New Roman"/>
                <w:b/>
                <w:sz w:val="20"/>
                <w:szCs w:val="20"/>
                <w:lang w:val="es-ES_tradnl" w:eastAsia="es-ES"/>
              </w:rPr>
              <w:t xml:space="preserve">Comité </w:t>
            </w:r>
            <w:r w:rsidR="00085EC9" w:rsidRPr="002A2EBD">
              <w:rPr>
                <w:rFonts w:ascii="Times New Roman" w:hAnsi="Times New Roman" w:cs="Times New Roman"/>
                <w:b/>
                <w:sz w:val="20"/>
                <w:szCs w:val="20"/>
                <w:lang w:val="es-ES_tradnl" w:eastAsia="es-ES"/>
              </w:rPr>
              <w:t>Institucional de Gestión</w:t>
            </w:r>
            <w:r w:rsidRPr="002A2EBD">
              <w:rPr>
                <w:rFonts w:ascii="Times New Roman" w:hAnsi="Times New Roman" w:cs="Times New Roman"/>
                <w:b/>
                <w:sz w:val="20"/>
                <w:szCs w:val="20"/>
                <w:lang w:val="es-ES_tradnl" w:eastAsia="es-ES"/>
              </w:rPr>
              <w:t xml:space="preserve"> y </w:t>
            </w:r>
            <w:r w:rsidR="00085EC9" w:rsidRPr="002A2EBD">
              <w:rPr>
                <w:rFonts w:ascii="Times New Roman" w:hAnsi="Times New Roman" w:cs="Times New Roman"/>
                <w:b/>
                <w:sz w:val="20"/>
                <w:szCs w:val="20"/>
                <w:lang w:val="es-ES_tradnl" w:eastAsia="es-ES"/>
              </w:rPr>
              <w:t>Desempeño</w:t>
            </w:r>
          </w:p>
        </w:tc>
      </w:tr>
      <w:tr w:rsidR="00A32A15" w:rsidRPr="002A2EBD" w14:paraId="49976FB6" w14:textId="77777777" w:rsidTr="00C25033">
        <w:tc>
          <w:tcPr>
            <w:tcW w:w="5099" w:type="dxa"/>
          </w:tcPr>
          <w:p w14:paraId="06BDB573" w14:textId="77777777" w:rsidR="00A32A15" w:rsidRPr="002A2EBD" w:rsidRDefault="00A32A15" w:rsidP="00C25033">
            <w:pPr>
              <w:ind w:right="-426"/>
              <w:rPr>
                <w:rFonts w:ascii="Times New Roman" w:hAnsi="Times New Roman" w:cs="Times New Roman"/>
                <w:sz w:val="22"/>
                <w:szCs w:val="22"/>
                <w:lang w:val="es-ES_tradnl" w:eastAsia="es-ES"/>
              </w:rPr>
            </w:pPr>
          </w:p>
        </w:tc>
        <w:tc>
          <w:tcPr>
            <w:tcW w:w="4819" w:type="dxa"/>
          </w:tcPr>
          <w:p w14:paraId="36E6A6BD" w14:textId="77777777" w:rsidR="00A32A15" w:rsidRPr="002A2EBD" w:rsidRDefault="00A32A15" w:rsidP="00C25033">
            <w:pPr>
              <w:ind w:right="-426"/>
              <w:rPr>
                <w:rFonts w:ascii="Times New Roman" w:hAnsi="Times New Roman" w:cs="Times New Roman"/>
                <w:sz w:val="22"/>
                <w:szCs w:val="22"/>
                <w:lang w:val="es-ES_tradnl" w:eastAsia="es-ES"/>
              </w:rPr>
            </w:pPr>
          </w:p>
        </w:tc>
      </w:tr>
      <w:tr w:rsidR="00A32A15" w:rsidRPr="002A2EBD" w14:paraId="3A6982E7" w14:textId="77777777" w:rsidTr="00C25033">
        <w:tc>
          <w:tcPr>
            <w:tcW w:w="5099" w:type="dxa"/>
          </w:tcPr>
          <w:p w14:paraId="51A564CB" w14:textId="07AAF1DA" w:rsidR="00A32A15" w:rsidRPr="002A2EBD" w:rsidRDefault="008F16F8"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Eugenio Elías Cortes Reyes</w:t>
            </w:r>
          </w:p>
        </w:tc>
        <w:tc>
          <w:tcPr>
            <w:tcW w:w="4819" w:type="dxa"/>
          </w:tcPr>
          <w:p w14:paraId="5118AB1E" w14:textId="54EA2898" w:rsidR="00A32A15" w:rsidRPr="002A2EBD" w:rsidRDefault="008F16F8"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Elba Nayibe Núñez Arciniegas</w:t>
            </w:r>
          </w:p>
        </w:tc>
      </w:tr>
      <w:tr w:rsidR="00A32A15" w:rsidRPr="002A2EBD" w14:paraId="57F9E8A7" w14:textId="77777777" w:rsidTr="00C25033">
        <w:tc>
          <w:tcPr>
            <w:tcW w:w="5099" w:type="dxa"/>
          </w:tcPr>
          <w:p w14:paraId="7CCFAC0F" w14:textId="77777777" w:rsidR="00A32A15" w:rsidRPr="002A2EBD" w:rsidRDefault="00A32A15"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rPr>
              <w:t>Gerente de Infraestructura de Datos Espaciales IDECA</w:t>
            </w:r>
          </w:p>
        </w:tc>
        <w:tc>
          <w:tcPr>
            <w:tcW w:w="4819" w:type="dxa"/>
          </w:tcPr>
          <w:p w14:paraId="4608BAFA" w14:textId="77777777"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rPr>
              <w:t>Gerente de Información Catastral</w:t>
            </w:r>
          </w:p>
        </w:tc>
      </w:tr>
      <w:tr w:rsidR="00A32A15" w:rsidRPr="002A2EBD" w14:paraId="0C46C120" w14:textId="77777777" w:rsidTr="00C25033">
        <w:tc>
          <w:tcPr>
            <w:tcW w:w="5099" w:type="dxa"/>
          </w:tcPr>
          <w:p w14:paraId="295F34B9" w14:textId="77777777" w:rsidR="00A32A15" w:rsidRPr="002A2EBD" w:rsidRDefault="00A32A15" w:rsidP="00C25033">
            <w:pPr>
              <w:ind w:right="-426"/>
              <w:rPr>
                <w:rFonts w:ascii="Times New Roman" w:hAnsi="Times New Roman" w:cs="Times New Roman"/>
                <w:sz w:val="20"/>
                <w:szCs w:val="20"/>
                <w:lang w:val="es-ES_tradnl" w:eastAsia="es-ES"/>
              </w:rPr>
            </w:pPr>
          </w:p>
        </w:tc>
        <w:tc>
          <w:tcPr>
            <w:tcW w:w="4819" w:type="dxa"/>
          </w:tcPr>
          <w:p w14:paraId="44765FD1" w14:textId="77777777" w:rsidR="00A32A15" w:rsidRPr="002A2EBD" w:rsidRDefault="00A32A15" w:rsidP="00803D17">
            <w:pPr>
              <w:ind w:left="1459" w:right="-117" w:hanging="568"/>
              <w:rPr>
                <w:rFonts w:ascii="Times New Roman" w:hAnsi="Times New Roman" w:cs="Times New Roman"/>
                <w:sz w:val="20"/>
                <w:szCs w:val="20"/>
                <w:lang w:val="es-ES_tradnl" w:eastAsia="es-ES"/>
              </w:rPr>
            </w:pPr>
          </w:p>
        </w:tc>
      </w:tr>
      <w:tr w:rsidR="00A32A15" w:rsidRPr="002A2EBD" w14:paraId="2FAC871B" w14:textId="77777777" w:rsidTr="00C25033">
        <w:tc>
          <w:tcPr>
            <w:tcW w:w="5099" w:type="dxa"/>
          </w:tcPr>
          <w:p w14:paraId="116BA731" w14:textId="77777777" w:rsidR="00A32A15" w:rsidRPr="002A2EBD" w:rsidRDefault="00A32A15"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rPr>
              <w:t>Ligia Elvira González Martínez</w:t>
            </w:r>
          </w:p>
        </w:tc>
        <w:tc>
          <w:tcPr>
            <w:tcW w:w="4819" w:type="dxa"/>
          </w:tcPr>
          <w:p w14:paraId="69F9CFFA" w14:textId="77777777"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rPr>
              <w:t>Héctor Henry Pedraza Piñeros</w:t>
            </w:r>
          </w:p>
        </w:tc>
      </w:tr>
      <w:tr w:rsidR="00A32A15" w:rsidRPr="002A2EBD" w14:paraId="13693F3B" w14:textId="77777777" w:rsidTr="00C25033">
        <w:tc>
          <w:tcPr>
            <w:tcW w:w="5099" w:type="dxa"/>
          </w:tcPr>
          <w:p w14:paraId="08C7F61F" w14:textId="19DD40F1" w:rsidR="00A32A15" w:rsidRPr="002A2EBD" w:rsidRDefault="00A32A15"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rPr>
              <w:t xml:space="preserve">Gerente Comercial y de Atención al </w:t>
            </w:r>
            <w:r w:rsidR="007C7E66" w:rsidRPr="002A2EBD">
              <w:rPr>
                <w:rFonts w:ascii="Times New Roman" w:hAnsi="Times New Roman" w:cs="Times New Roman"/>
                <w:sz w:val="20"/>
                <w:szCs w:val="20"/>
              </w:rPr>
              <w:t>Ciudadano</w:t>
            </w:r>
          </w:p>
        </w:tc>
        <w:tc>
          <w:tcPr>
            <w:tcW w:w="4819" w:type="dxa"/>
          </w:tcPr>
          <w:p w14:paraId="7A39B888" w14:textId="77777777"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rPr>
              <w:t>Gerente de Tecnología</w:t>
            </w:r>
          </w:p>
        </w:tc>
      </w:tr>
      <w:tr w:rsidR="00A32A15" w:rsidRPr="002A2EBD" w14:paraId="0BB98EA4" w14:textId="77777777" w:rsidTr="00C25033">
        <w:tc>
          <w:tcPr>
            <w:tcW w:w="5099" w:type="dxa"/>
          </w:tcPr>
          <w:p w14:paraId="47AB7DCB" w14:textId="77777777" w:rsidR="00A32A15" w:rsidRPr="002A2EBD" w:rsidRDefault="00A32A15" w:rsidP="00C25033">
            <w:pPr>
              <w:ind w:right="-426"/>
              <w:rPr>
                <w:rFonts w:ascii="Times New Roman" w:hAnsi="Times New Roman" w:cs="Times New Roman"/>
                <w:sz w:val="20"/>
                <w:szCs w:val="20"/>
                <w:lang w:val="es-ES_tradnl" w:eastAsia="es-ES"/>
              </w:rPr>
            </w:pPr>
          </w:p>
        </w:tc>
        <w:tc>
          <w:tcPr>
            <w:tcW w:w="4819" w:type="dxa"/>
          </w:tcPr>
          <w:p w14:paraId="1905B9E7" w14:textId="77777777" w:rsidR="00A32A15" w:rsidRPr="002A2EBD" w:rsidRDefault="00A32A15" w:rsidP="00803D17">
            <w:pPr>
              <w:ind w:left="1459" w:right="-117" w:hanging="568"/>
              <w:rPr>
                <w:rFonts w:ascii="Times New Roman" w:hAnsi="Times New Roman" w:cs="Times New Roman"/>
                <w:sz w:val="20"/>
                <w:szCs w:val="20"/>
                <w:lang w:val="es-ES_tradnl" w:eastAsia="es-ES"/>
              </w:rPr>
            </w:pPr>
          </w:p>
        </w:tc>
      </w:tr>
      <w:tr w:rsidR="00894FDE" w:rsidRPr="002A2EBD" w14:paraId="6DD539E0" w14:textId="77777777" w:rsidTr="00C25033">
        <w:tc>
          <w:tcPr>
            <w:tcW w:w="5099" w:type="dxa"/>
          </w:tcPr>
          <w:p w14:paraId="68A1D423" w14:textId="6CB4AED8" w:rsidR="00894FDE" w:rsidRPr="002A2EBD" w:rsidRDefault="00894FDE" w:rsidP="00894FDE">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Luis Javier Cleves González</w:t>
            </w:r>
          </w:p>
        </w:tc>
        <w:tc>
          <w:tcPr>
            <w:tcW w:w="4819" w:type="dxa"/>
          </w:tcPr>
          <w:p w14:paraId="23542326" w14:textId="7B2FA07B" w:rsidR="00894FDE" w:rsidRPr="002A2EBD" w:rsidRDefault="00894FDE" w:rsidP="00894FDE">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rPr>
              <w:t>Helver Alberto Guzmán Martínez</w:t>
            </w:r>
          </w:p>
        </w:tc>
      </w:tr>
      <w:tr w:rsidR="00894FDE" w:rsidRPr="002A2EBD" w14:paraId="3F89A8F8" w14:textId="77777777" w:rsidTr="00C25033">
        <w:tc>
          <w:tcPr>
            <w:tcW w:w="5099" w:type="dxa"/>
          </w:tcPr>
          <w:p w14:paraId="281A34BF" w14:textId="77777777" w:rsidR="00894FDE" w:rsidRPr="002A2EBD" w:rsidRDefault="00894FDE" w:rsidP="00894FDE">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Gerente de Gestión Corporativa</w:t>
            </w:r>
          </w:p>
        </w:tc>
        <w:tc>
          <w:tcPr>
            <w:tcW w:w="4819" w:type="dxa"/>
          </w:tcPr>
          <w:p w14:paraId="10664C4C" w14:textId="42F5B7F0" w:rsidR="00894FDE" w:rsidRPr="002A2EBD" w:rsidRDefault="00894FDE" w:rsidP="00894FDE">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rPr>
              <w:t>Gerente de Jurídica</w:t>
            </w:r>
          </w:p>
        </w:tc>
      </w:tr>
      <w:tr w:rsidR="00A32A15" w:rsidRPr="002A2EBD" w14:paraId="0DAA9FA9" w14:textId="77777777" w:rsidTr="00C25033">
        <w:tc>
          <w:tcPr>
            <w:tcW w:w="5099" w:type="dxa"/>
          </w:tcPr>
          <w:p w14:paraId="1F241620" w14:textId="77777777" w:rsidR="00A32A15" w:rsidRPr="002A2EBD" w:rsidRDefault="00A32A15" w:rsidP="00C25033">
            <w:pPr>
              <w:ind w:right="-426"/>
              <w:rPr>
                <w:rFonts w:ascii="Times New Roman" w:hAnsi="Times New Roman" w:cs="Times New Roman"/>
                <w:sz w:val="20"/>
                <w:szCs w:val="20"/>
                <w:lang w:val="es-ES_tradnl" w:eastAsia="es-ES"/>
              </w:rPr>
            </w:pPr>
          </w:p>
        </w:tc>
        <w:tc>
          <w:tcPr>
            <w:tcW w:w="4819" w:type="dxa"/>
          </w:tcPr>
          <w:p w14:paraId="46718FE8" w14:textId="77777777" w:rsidR="00A32A15" w:rsidRPr="002A2EBD" w:rsidRDefault="00A32A15" w:rsidP="00803D17">
            <w:pPr>
              <w:ind w:left="1459" w:right="-117" w:hanging="568"/>
              <w:rPr>
                <w:rFonts w:ascii="Times New Roman" w:hAnsi="Times New Roman" w:cs="Times New Roman"/>
                <w:sz w:val="20"/>
                <w:szCs w:val="20"/>
                <w:lang w:val="es-ES_tradnl" w:eastAsia="es-ES"/>
              </w:rPr>
            </w:pPr>
          </w:p>
        </w:tc>
      </w:tr>
      <w:tr w:rsidR="00A32A15" w:rsidRPr="002A2EBD" w14:paraId="6C44108A" w14:textId="77777777" w:rsidTr="00C25033">
        <w:tc>
          <w:tcPr>
            <w:tcW w:w="5099" w:type="dxa"/>
          </w:tcPr>
          <w:p w14:paraId="65BBCAD8" w14:textId="5EE685C9" w:rsidR="00A32A15" w:rsidRPr="002A2EBD" w:rsidRDefault="00A32A15"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Edgar Estevens Español</w:t>
            </w:r>
            <w:r w:rsidR="00C77B52" w:rsidRPr="002A2EBD">
              <w:rPr>
                <w:rFonts w:ascii="Times New Roman" w:hAnsi="Times New Roman" w:cs="Times New Roman"/>
                <w:sz w:val="20"/>
                <w:szCs w:val="20"/>
                <w:lang w:val="es-ES_tradnl" w:eastAsia="es-ES"/>
              </w:rPr>
              <w:t xml:space="preserve"> Morales</w:t>
            </w:r>
          </w:p>
        </w:tc>
        <w:tc>
          <w:tcPr>
            <w:tcW w:w="4819" w:type="dxa"/>
          </w:tcPr>
          <w:p w14:paraId="7061A000" w14:textId="6D28A94E"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Luz Stella </w:t>
            </w:r>
            <w:r w:rsidR="00C77B52" w:rsidRPr="002A2EBD">
              <w:rPr>
                <w:rFonts w:ascii="Times New Roman" w:hAnsi="Times New Roman" w:cs="Times New Roman"/>
                <w:sz w:val="20"/>
                <w:szCs w:val="20"/>
                <w:lang w:val="es-ES_tradnl" w:eastAsia="es-ES"/>
              </w:rPr>
              <w:t>Barón</w:t>
            </w:r>
            <w:r w:rsidRPr="002A2EBD">
              <w:rPr>
                <w:rFonts w:ascii="Times New Roman" w:hAnsi="Times New Roman" w:cs="Times New Roman"/>
                <w:sz w:val="20"/>
                <w:szCs w:val="20"/>
                <w:lang w:val="es-ES_tradnl" w:eastAsia="es-ES"/>
              </w:rPr>
              <w:t xml:space="preserve"> Calderón </w:t>
            </w:r>
          </w:p>
        </w:tc>
      </w:tr>
      <w:tr w:rsidR="00A32A15" w:rsidRPr="002A2EBD" w14:paraId="52C8B5E4" w14:textId="77777777" w:rsidTr="00C25033">
        <w:tc>
          <w:tcPr>
            <w:tcW w:w="5099" w:type="dxa"/>
          </w:tcPr>
          <w:p w14:paraId="0A3B77BF" w14:textId="77777777" w:rsidR="00A32A15" w:rsidRPr="002A2EBD" w:rsidRDefault="00A32A15"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Subgerente de Información Física y Jurídica</w:t>
            </w:r>
          </w:p>
        </w:tc>
        <w:tc>
          <w:tcPr>
            <w:tcW w:w="4819" w:type="dxa"/>
          </w:tcPr>
          <w:p w14:paraId="266D865F" w14:textId="77777777"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Subgerente de Información Económica</w:t>
            </w:r>
          </w:p>
        </w:tc>
      </w:tr>
      <w:tr w:rsidR="00A32A15" w:rsidRPr="002A2EBD" w14:paraId="5F24EA39" w14:textId="77777777" w:rsidTr="00C25033">
        <w:tc>
          <w:tcPr>
            <w:tcW w:w="5099" w:type="dxa"/>
          </w:tcPr>
          <w:p w14:paraId="78F6BB53" w14:textId="77777777" w:rsidR="00A32A15" w:rsidRPr="002A2EBD" w:rsidRDefault="00A32A15" w:rsidP="00C25033">
            <w:pPr>
              <w:ind w:right="-426"/>
              <w:rPr>
                <w:rFonts w:ascii="Times New Roman" w:hAnsi="Times New Roman" w:cs="Times New Roman"/>
                <w:sz w:val="20"/>
                <w:szCs w:val="20"/>
                <w:lang w:val="es-ES_tradnl" w:eastAsia="es-ES"/>
              </w:rPr>
            </w:pPr>
          </w:p>
        </w:tc>
        <w:tc>
          <w:tcPr>
            <w:tcW w:w="4819" w:type="dxa"/>
          </w:tcPr>
          <w:p w14:paraId="2C7D54A4" w14:textId="77777777" w:rsidR="00A32A15" w:rsidRPr="002A2EBD" w:rsidRDefault="00A32A15" w:rsidP="00803D17">
            <w:pPr>
              <w:ind w:left="1459" w:right="-117" w:hanging="568"/>
              <w:rPr>
                <w:rFonts w:ascii="Times New Roman" w:hAnsi="Times New Roman" w:cs="Times New Roman"/>
                <w:sz w:val="20"/>
                <w:szCs w:val="20"/>
                <w:lang w:val="es-ES_tradnl" w:eastAsia="es-ES"/>
              </w:rPr>
            </w:pPr>
          </w:p>
        </w:tc>
      </w:tr>
      <w:tr w:rsidR="00A32A15" w:rsidRPr="002A2EBD" w14:paraId="51147739" w14:textId="77777777" w:rsidTr="00C25033">
        <w:tc>
          <w:tcPr>
            <w:tcW w:w="5099" w:type="dxa"/>
          </w:tcPr>
          <w:p w14:paraId="263A73F6" w14:textId="1A27C709" w:rsidR="00A32A15" w:rsidRPr="002A2EBD" w:rsidRDefault="008F16F8"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Víctor Alonso Torres </w:t>
            </w:r>
            <w:r w:rsidR="000F3265" w:rsidRPr="002A2EBD">
              <w:rPr>
                <w:rFonts w:ascii="Times New Roman" w:hAnsi="Times New Roman" w:cs="Times New Roman"/>
                <w:sz w:val="20"/>
                <w:szCs w:val="20"/>
                <w:lang w:val="es-ES_tradnl" w:eastAsia="es-ES"/>
              </w:rPr>
              <w:t>Poveda</w:t>
            </w:r>
          </w:p>
        </w:tc>
        <w:tc>
          <w:tcPr>
            <w:tcW w:w="4819" w:type="dxa"/>
          </w:tcPr>
          <w:p w14:paraId="2B7F6362" w14:textId="77777777"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Rosalbira Forigua Rojas</w:t>
            </w:r>
          </w:p>
        </w:tc>
      </w:tr>
      <w:tr w:rsidR="00A32A15" w:rsidRPr="002A2EBD" w14:paraId="03647CDF" w14:textId="77777777" w:rsidTr="00C25033">
        <w:tc>
          <w:tcPr>
            <w:tcW w:w="5099" w:type="dxa"/>
          </w:tcPr>
          <w:p w14:paraId="192EB0A2" w14:textId="77777777" w:rsidR="00A32A15" w:rsidRPr="002A2EBD" w:rsidRDefault="00A32A15" w:rsidP="00C25033">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Subgerente Administrativo y Financiero</w:t>
            </w:r>
          </w:p>
        </w:tc>
        <w:tc>
          <w:tcPr>
            <w:tcW w:w="4819" w:type="dxa"/>
          </w:tcPr>
          <w:p w14:paraId="2F3AF20C" w14:textId="31E0F684" w:rsidR="00A32A15" w:rsidRPr="002A2EBD" w:rsidRDefault="00A32A15" w:rsidP="00803D17">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Subgerente de </w:t>
            </w:r>
            <w:r w:rsidR="00870838" w:rsidRPr="002A2EBD">
              <w:rPr>
                <w:rFonts w:ascii="Times New Roman" w:hAnsi="Times New Roman" w:cs="Times New Roman"/>
                <w:sz w:val="20"/>
                <w:szCs w:val="20"/>
                <w:lang w:val="es-ES_tradnl" w:eastAsia="es-ES"/>
              </w:rPr>
              <w:t>Talento Humano</w:t>
            </w:r>
          </w:p>
        </w:tc>
      </w:tr>
      <w:tr w:rsidR="00A32A15" w:rsidRPr="002A2EBD" w14:paraId="62EC1048" w14:textId="77777777" w:rsidTr="00C25033">
        <w:tc>
          <w:tcPr>
            <w:tcW w:w="5099" w:type="dxa"/>
          </w:tcPr>
          <w:p w14:paraId="41172791" w14:textId="77777777" w:rsidR="00A32A15" w:rsidRPr="002A2EBD" w:rsidRDefault="00A32A15" w:rsidP="00C25033">
            <w:pPr>
              <w:ind w:right="-426"/>
              <w:rPr>
                <w:rFonts w:ascii="Times New Roman" w:hAnsi="Times New Roman" w:cs="Times New Roman"/>
                <w:sz w:val="20"/>
                <w:szCs w:val="20"/>
              </w:rPr>
            </w:pPr>
          </w:p>
        </w:tc>
        <w:tc>
          <w:tcPr>
            <w:tcW w:w="4819" w:type="dxa"/>
          </w:tcPr>
          <w:p w14:paraId="3055B421" w14:textId="77777777" w:rsidR="00A32A15" w:rsidRPr="002A2EBD" w:rsidRDefault="00A32A15" w:rsidP="00803D17">
            <w:pPr>
              <w:ind w:left="1459" w:right="-117" w:hanging="568"/>
              <w:rPr>
                <w:rFonts w:ascii="Times New Roman" w:hAnsi="Times New Roman" w:cs="Times New Roman"/>
                <w:sz w:val="20"/>
                <w:szCs w:val="20"/>
                <w:lang w:val="es-ES_tradnl" w:eastAsia="es-ES"/>
              </w:rPr>
            </w:pPr>
          </w:p>
        </w:tc>
      </w:tr>
      <w:tr w:rsidR="0090502B" w:rsidRPr="002A2EBD" w14:paraId="3963E560" w14:textId="77777777" w:rsidTr="00C25033">
        <w:tc>
          <w:tcPr>
            <w:tcW w:w="5099" w:type="dxa"/>
          </w:tcPr>
          <w:p w14:paraId="15398023" w14:textId="0D4C27BA"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 xml:space="preserve">Johanna Carolina González Páez </w:t>
            </w:r>
          </w:p>
        </w:tc>
        <w:tc>
          <w:tcPr>
            <w:tcW w:w="4819" w:type="dxa"/>
          </w:tcPr>
          <w:p w14:paraId="59F57A5B" w14:textId="683E2B85" w:rsidR="0090502B" w:rsidRPr="002A2EBD" w:rsidRDefault="0090502B" w:rsidP="0090502B">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rPr>
              <w:t xml:space="preserve">Angela Adriana de la Hoz Páez </w:t>
            </w:r>
          </w:p>
        </w:tc>
      </w:tr>
      <w:tr w:rsidR="0090502B" w:rsidRPr="002A2EBD" w14:paraId="1125FCB3" w14:textId="77777777" w:rsidTr="00C25033">
        <w:tc>
          <w:tcPr>
            <w:tcW w:w="5099" w:type="dxa"/>
          </w:tcPr>
          <w:p w14:paraId="4ABBD384" w14:textId="7AED3DA0"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Subgerencia de Contratación</w:t>
            </w:r>
          </w:p>
        </w:tc>
        <w:tc>
          <w:tcPr>
            <w:tcW w:w="4819" w:type="dxa"/>
          </w:tcPr>
          <w:p w14:paraId="22AE3B4F" w14:textId="4B8EE9F9" w:rsidR="0090502B" w:rsidRPr="002A2EBD" w:rsidRDefault="0090502B" w:rsidP="0090502B">
            <w:pPr>
              <w:ind w:left="891" w:right="-117" w:firstLine="1"/>
              <w:rPr>
                <w:rFonts w:ascii="Times New Roman" w:hAnsi="Times New Roman" w:cs="Times New Roman"/>
                <w:sz w:val="20"/>
                <w:szCs w:val="20"/>
              </w:rPr>
            </w:pPr>
            <w:r w:rsidRPr="002A2EBD">
              <w:rPr>
                <w:rFonts w:ascii="Times New Roman" w:hAnsi="Times New Roman" w:cs="Times New Roman"/>
                <w:sz w:val="20"/>
                <w:szCs w:val="20"/>
              </w:rPr>
              <w:t>Subgerente de Participación y Atención al Ciudadano</w:t>
            </w:r>
          </w:p>
        </w:tc>
      </w:tr>
      <w:tr w:rsidR="0090502B" w:rsidRPr="002A2EBD" w14:paraId="7AD2B215" w14:textId="77777777" w:rsidTr="00C25033">
        <w:tc>
          <w:tcPr>
            <w:tcW w:w="5099" w:type="dxa"/>
          </w:tcPr>
          <w:p w14:paraId="2CBE9AC4" w14:textId="77777777" w:rsidR="0090502B" w:rsidRPr="002A2EBD" w:rsidRDefault="0090502B" w:rsidP="0090502B">
            <w:pPr>
              <w:ind w:right="-426"/>
              <w:rPr>
                <w:rFonts w:ascii="Times New Roman" w:hAnsi="Times New Roman" w:cs="Times New Roman"/>
                <w:sz w:val="20"/>
                <w:szCs w:val="20"/>
              </w:rPr>
            </w:pPr>
          </w:p>
        </w:tc>
        <w:tc>
          <w:tcPr>
            <w:tcW w:w="4819" w:type="dxa"/>
          </w:tcPr>
          <w:p w14:paraId="27441B29" w14:textId="77777777" w:rsidR="0090502B" w:rsidRPr="002A2EBD" w:rsidRDefault="0090502B" w:rsidP="0090502B">
            <w:pPr>
              <w:ind w:left="891" w:right="-117" w:firstLine="1"/>
              <w:rPr>
                <w:rFonts w:ascii="Times New Roman" w:hAnsi="Times New Roman" w:cs="Times New Roman"/>
                <w:sz w:val="20"/>
                <w:szCs w:val="20"/>
              </w:rPr>
            </w:pPr>
          </w:p>
        </w:tc>
      </w:tr>
      <w:tr w:rsidR="0090502B" w:rsidRPr="002A2EBD" w14:paraId="0DFD6554" w14:textId="77777777" w:rsidTr="00C25033">
        <w:tc>
          <w:tcPr>
            <w:tcW w:w="5099" w:type="dxa"/>
          </w:tcPr>
          <w:p w14:paraId="0006C6B2" w14:textId="754EC8B3"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Nancy del Pilar Valencia Trujillo</w:t>
            </w:r>
          </w:p>
        </w:tc>
        <w:tc>
          <w:tcPr>
            <w:tcW w:w="4819" w:type="dxa"/>
          </w:tcPr>
          <w:p w14:paraId="1F013FE8" w14:textId="71249EF7" w:rsidR="0090502B" w:rsidRPr="002A2EBD" w:rsidRDefault="000000A4" w:rsidP="0090502B">
            <w:pPr>
              <w:ind w:left="891" w:right="-117" w:firstLine="1"/>
              <w:rPr>
                <w:rFonts w:ascii="Times New Roman" w:hAnsi="Times New Roman" w:cs="Times New Roman"/>
                <w:sz w:val="20"/>
                <w:szCs w:val="20"/>
              </w:rPr>
            </w:pPr>
            <w:r w:rsidRPr="002A2EBD">
              <w:rPr>
                <w:rFonts w:ascii="Times New Roman" w:hAnsi="Times New Roman" w:cs="Times New Roman"/>
                <w:sz w:val="20"/>
                <w:szCs w:val="20"/>
              </w:rPr>
              <w:t xml:space="preserve">Gustavo Adolfo Vélez Achury </w:t>
            </w:r>
          </w:p>
        </w:tc>
      </w:tr>
      <w:tr w:rsidR="0090502B" w:rsidRPr="002A2EBD" w14:paraId="2FCA02B4" w14:textId="77777777" w:rsidTr="00C25033">
        <w:tc>
          <w:tcPr>
            <w:tcW w:w="5099" w:type="dxa"/>
          </w:tcPr>
          <w:p w14:paraId="01BB91D8" w14:textId="5DD952EA"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Subgerencia de Ingeniería de Software</w:t>
            </w:r>
          </w:p>
        </w:tc>
        <w:tc>
          <w:tcPr>
            <w:tcW w:w="4819" w:type="dxa"/>
          </w:tcPr>
          <w:p w14:paraId="13D6BAD4" w14:textId="3AABB7A0" w:rsidR="0090502B" w:rsidRPr="002A2EBD" w:rsidRDefault="0090502B" w:rsidP="0090502B">
            <w:pPr>
              <w:ind w:left="891" w:right="-117" w:firstLine="1"/>
              <w:rPr>
                <w:rFonts w:ascii="Times New Roman" w:hAnsi="Times New Roman" w:cs="Times New Roman"/>
                <w:sz w:val="20"/>
                <w:szCs w:val="20"/>
              </w:rPr>
            </w:pPr>
            <w:r w:rsidRPr="002A2EBD">
              <w:rPr>
                <w:rFonts w:ascii="Times New Roman" w:hAnsi="Times New Roman" w:cs="Times New Roman"/>
                <w:sz w:val="20"/>
                <w:szCs w:val="20"/>
              </w:rPr>
              <w:t>Subgerencia de Infraestructura Tecnológica</w:t>
            </w:r>
          </w:p>
        </w:tc>
      </w:tr>
      <w:tr w:rsidR="0090502B" w:rsidRPr="002A2EBD" w14:paraId="129C4769" w14:textId="77777777" w:rsidTr="00C25033">
        <w:tc>
          <w:tcPr>
            <w:tcW w:w="5099" w:type="dxa"/>
          </w:tcPr>
          <w:p w14:paraId="73D679E5" w14:textId="77777777" w:rsidR="0090502B" w:rsidRPr="002A2EBD" w:rsidRDefault="0090502B" w:rsidP="0090502B">
            <w:pPr>
              <w:ind w:right="-426"/>
              <w:rPr>
                <w:rFonts w:ascii="Times New Roman" w:hAnsi="Times New Roman" w:cs="Times New Roman"/>
                <w:sz w:val="20"/>
                <w:szCs w:val="20"/>
              </w:rPr>
            </w:pPr>
          </w:p>
        </w:tc>
        <w:tc>
          <w:tcPr>
            <w:tcW w:w="4819" w:type="dxa"/>
          </w:tcPr>
          <w:p w14:paraId="060F437A" w14:textId="77777777" w:rsidR="0090502B" w:rsidRPr="002A2EBD" w:rsidRDefault="0090502B" w:rsidP="0090502B">
            <w:pPr>
              <w:ind w:left="891" w:right="-117" w:firstLine="1"/>
              <w:rPr>
                <w:rFonts w:ascii="Times New Roman" w:hAnsi="Times New Roman" w:cs="Times New Roman"/>
                <w:sz w:val="20"/>
                <w:szCs w:val="20"/>
              </w:rPr>
            </w:pPr>
          </w:p>
        </w:tc>
      </w:tr>
      <w:tr w:rsidR="0090502B" w:rsidRPr="002A2EBD" w14:paraId="6DAFFB02" w14:textId="77777777" w:rsidTr="00C25033">
        <w:tc>
          <w:tcPr>
            <w:tcW w:w="5099" w:type="dxa"/>
          </w:tcPr>
          <w:p w14:paraId="795C1EF0" w14:textId="4B1C78E9"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Pedro Alberto Pinzón Montero</w:t>
            </w:r>
          </w:p>
        </w:tc>
        <w:tc>
          <w:tcPr>
            <w:tcW w:w="4819" w:type="dxa"/>
          </w:tcPr>
          <w:p w14:paraId="5E1BDB11" w14:textId="7AAB733F" w:rsidR="0090502B" w:rsidRPr="002A2EBD" w:rsidRDefault="0090502B" w:rsidP="0090502B">
            <w:pPr>
              <w:ind w:left="891" w:right="-117" w:firstLine="1"/>
              <w:rPr>
                <w:rFonts w:ascii="Times New Roman" w:hAnsi="Times New Roman" w:cs="Times New Roman"/>
                <w:sz w:val="20"/>
                <w:szCs w:val="20"/>
              </w:rPr>
            </w:pPr>
            <w:r w:rsidRPr="002A2EBD">
              <w:rPr>
                <w:rFonts w:ascii="Times New Roman" w:hAnsi="Times New Roman" w:cs="Times New Roman"/>
                <w:sz w:val="20"/>
                <w:szCs w:val="20"/>
              </w:rPr>
              <w:t xml:space="preserve">Hernán Mauricio Bernal Cubillos </w:t>
            </w:r>
          </w:p>
        </w:tc>
      </w:tr>
      <w:tr w:rsidR="0090502B" w:rsidRPr="002A2EBD" w14:paraId="607C4B0B" w14:textId="77777777" w:rsidTr="00C25033">
        <w:tc>
          <w:tcPr>
            <w:tcW w:w="5099" w:type="dxa"/>
          </w:tcPr>
          <w:p w14:paraId="474B252B" w14:textId="11CEF1BC"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Subgerente de Operaciones</w:t>
            </w:r>
          </w:p>
        </w:tc>
        <w:tc>
          <w:tcPr>
            <w:tcW w:w="4819" w:type="dxa"/>
          </w:tcPr>
          <w:p w14:paraId="28DDCFDE" w14:textId="24ADD126" w:rsidR="0090502B" w:rsidRPr="002A2EBD" w:rsidRDefault="0090502B" w:rsidP="0090502B">
            <w:pPr>
              <w:ind w:left="1459" w:right="-117"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Subgerente de Analítica de Datos </w:t>
            </w:r>
          </w:p>
        </w:tc>
      </w:tr>
      <w:tr w:rsidR="0090502B" w:rsidRPr="002A2EBD" w14:paraId="547642A1" w14:textId="77777777" w:rsidTr="00C25033">
        <w:tc>
          <w:tcPr>
            <w:tcW w:w="5099" w:type="dxa"/>
          </w:tcPr>
          <w:p w14:paraId="1C32F4A5" w14:textId="77777777" w:rsidR="0090502B" w:rsidRPr="002A2EBD" w:rsidRDefault="0090502B" w:rsidP="0090502B">
            <w:pPr>
              <w:ind w:right="-426"/>
              <w:rPr>
                <w:rFonts w:ascii="Times New Roman" w:hAnsi="Times New Roman" w:cs="Times New Roman"/>
                <w:sz w:val="20"/>
                <w:szCs w:val="20"/>
              </w:rPr>
            </w:pPr>
          </w:p>
        </w:tc>
        <w:tc>
          <w:tcPr>
            <w:tcW w:w="4819" w:type="dxa"/>
          </w:tcPr>
          <w:p w14:paraId="69E01443" w14:textId="77777777" w:rsidR="0090502B" w:rsidRPr="002A2EBD" w:rsidRDefault="0090502B" w:rsidP="0090502B">
            <w:pPr>
              <w:ind w:left="1459" w:right="-117" w:hanging="568"/>
              <w:rPr>
                <w:rFonts w:ascii="Times New Roman" w:hAnsi="Times New Roman" w:cs="Times New Roman"/>
                <w:sz w:val="20"/>
                <w:szCs w:val="20"/>
                <w:lang w:val="es-ES_tradnl" w:eastAsia="es-ES"/>
              </w:rPr>
            </w:pPr>
          </w:p>
        </w:tc>
      </w:tr>
      <w:tr w:rsidR="000000A4" w:rsidRPr="002A2EBD" w14:paraId="24C2E3AB" w14:textId="77777777" w:rsidTr="00C25033">
        <w:tc>
          <w:tcPr>
            <w:tcW w:w="5099" w:type="dxa"/>
          </w:tcPr>
          <w:p w14:paraId="099026B4" w14:textId="47F0A5EE" w:rsidR="000000A4" w:rsidRPr="002A2EBD" w:rsidRDefault="000000A4" w:rsidP="0090502B">
            <w:pPr>
              <w:ind w:right="-426"/>
              <w:rPr>
                <w:rFonts w:ascii="Times New Roman" w:hAnsi="Times New Roman" w:cs="Times New Roman"/>
                <w:sz w:val="20"/>
                <w:szCs w:val="20"/>
              </w:rPr>
            </w:pPr>
            <w:r w:rsidRPr="002A2EBD">
              <w:rPr>
                <w:rFonts w:ascii="Times New Roman" w:hAnsi="Times New Roman" w:cs="Times New Roman"/>
                <w:sz w:val="20"/>
                <w:szCs w:val="20"/>
              </w:rPr>
              <w:t xml:space="preserve">Juan Manuel Quiñonez Murcia </w:t>
            </w:r>
          </w:p>
        </w:tc>
        <w:tc>
          <w:tcPr>
            <w:tcW w:w="4819" w:type="dxa"/>
          </w:tcPr>
          <w:p w14:paraId="7A297D90" w14:textId="77777777" w:rsidR="000000A4" w:rsidRPr="002A2EBD" w:rsidRDefault="000000A4" w:rsidP="0090502B">
            <w:pPr>
              <w:ind w:left="1459" w:right="-117" w:hanging="568"/>
              <w:rPr>
                <w:rFonts w:ascii="Times New Roman" w:hAnsi="Times New Roman" w:cs="Times New Roman"/>
                <w:sz w:val="20"/>
                <w:szCs w:val="20"/>
              </w:rPr>
            </w:pPr>
          </w:p>
        </w:tc>
      </w:tr>
      <w:tr w:rsidR="000000A4" w:rsidRPr="002A2EBD" w14:paraId="728C0D01" w14:textId="77777777" w:rsidTr="00C25033">
        <w:tc>
          <w:tcPr>
            <w:tcW w:w="5099" w:type="dxa"/>
          </w:tcPr>
          <w:p w14:paraId="63A4CF64" w14:textId="26EBD9DC" w:rsidR="000000A4" w:rsidRPr="002A2EBD" w:rsidRDefault="000000A4" w:rsidP="0090502B">
            <w:pPr>
              <w:ind w:right="-426"/>
              <w:rPr>
                <w:rFonts w:ascii="Times New Roman" w:hAnsi="Times New Roman" w:cs="Times New Roman"/>
                <w:sz w:val="20"/>
                <w:szCs w:val="20"/>
              </w:rPr>
            </w:pPr>
            <w:r w:rsidRPr="002A2EBD">
              <w:rPr>
                <w:rFonts w:ascii="Times New Roman" w:hAnsi="Times New Roman" w:cs="Times New Roman"/>
                <w:sz w:val="20"/>
                <w:szCs w:val="20"/>
              </w:rPr>
              <w:t xml:space="preserve">Subgerente de Gestión Jurídica </w:t>
            </w:r>
          </w:p>
        </w:tc>
        <w:tc>
          <w:tcPr>
            <w:tcW w:w="4819" w:type="dxa"/>
          </w:tcPr>
          <w:p w14:paraId="44B518FA" w14:textId="77777777" w:rsidR="000000A4" w:rsidRPr="002A2EBD" w:rsidRDefault="000000A4" w:rsidP="0090502B">
            <w:pPr>
              <w:ind w:left="1459" w:right="-117" w:hanging="568"/>
              <w:rPr>
                <w:rFonts w:ascii="Times New Roman" w:hAnsi="Times New Roman" w:cs="Times New Roman"/>
                <w:sz w:val="20"/>
                <w:szCs w:val="20"/>
              </w:rPr>
            </w:pPr>
          </w:p>
        </w:tc>
      </w:tr>
      <w:tr w:rsidR="000000A4" w:rsidRPr="002A2EBD" w14:paraId="48429AAA" w14:textId="77777777" w:rsidTr="00C25033">
        <w:tc>
          <w:tcPr>
            <w:tcW w:w="5099" w:type="dxa"/>
          </w:tcPr>
          <w:p w14:paraId="01DBC592" w14:textId="77777777" w:rsidR="000000A4" w:rsidRPr="002A2EBD" w:rsidRDefault="000000A4" w:rsidP="0090502B">
            <w:pPr>
              <w:ind w:right="-426"/>
              <w:rPr>
                <w:rFonts w:ascii="Times New Roman" w:hAnsi="Times New Roman" w:cs="Times New Roman"/>
                <w:sz w:val="20"/>
                <w:szCs w:val="20"/>
              </w:rPr>
            </w:pPr>
          </w:p>
        </w:tc>
        <w:tc>
          <w:tcPr>
            <w:tcW w:w="4819" w:type="dxa"/>
          </w:tcPr>
          <w:p w14:paraId="67371C39" w14:textId="77777777" w:rsidR="000000A4" w:rsidRPr="002A2EBD" w:rsidRDefault="000000A4" w:rsidP="0090502B">
            <w:pPr>
              <w:ind w:left="1459" w:right="-117" w:hanging="568"/>
              <w:rPr>
                <w:rFonts w:ascii="Times New Roman" w:hAnsi="Times New Roman" w:cs="Times New Roman"/>
                <w:sz w:val="20"/>
                <w:szCs w:val="20"/>
              </w:rPr>
            </w:pPr>
          </w:p>
        </w:tc>
      </w:tr>
      <w:tr w:rsidR="0090502B" w:rsidRPr="002A2EBD" w14:paraId="44C3413F" w14:textId="77777777" w:rsidTr="00C25033">
        <w:tc>
          <w:tcPr>
            <w:tcW w:w="5099" w:type="dxa"/>
          </w:tcPr>
          <w:p w14:paraId="02F27795" w14:textId="0A61A43D"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 xml:space="preserve">Diego Fernando Carrero Barón </w:t>
            </w:r>
          </w:p>
        </w:tc>
        <w:tc>
          <w:tcPr>
            <w:tcW w:w="4819" w:type="dxa"/>
          </w:tcPr>
          <w:p w14:paraId="2AE24023" w14:textId="2C94A145" w:rsidR="0090502B" w:rsidRPr="002A2EBD" w:rsidRDefault="0090502B" w:rsidP="0090502B">
            <w:pPr>
              <w:ind w:left="1459" w:right="-117" w:hanging="568"/>
              <w:rPr>
                <w:rFonts w:ascii="Times New Roman" w:hAnsi="Times New Roman" w:cs="Times New Roman"/>
                <w:sz w:val="20"/>
                <w:szCs w:val="20"/>
              </w:rPr>
            </w:pPr>
            <w:r w:rsidRPr="002A2EBD">
              <w:rPr>
                <w:rFonts w:ascii="Times New Roman" w:hAnsi="Times New Roman" w:cs="Times New Roman"/>
                <w:sz w:val="20"/>
                <w:szCs w:val="20"/>
              </w:rPr>
              <w:t xml:space="preserve">María Nohemí Perdono Ramírez </w:t>
            </w:r>
          </w:p>
        </w:tc>
      </w:tr>
      <w:tr w:rsidR="0090502B" w:rsidRPr="002A2EBD" w14:paraId="719F7E71" w14:textId="77777777" w:rsidTr="00C25033">
        <w:tc>
          <w:tcPr>
            <w:tcW w:w="5099" w:type="dxa"/>
          </w:tcPr>
          <w:p w14:paraId="11AAEB7A" w14:textId="61295089"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Jefe Oficina Observatorio Técnico Catastral</w:t>
            </w:r>
          </w:p>
        </w:tc>
        <w:tc>
          <w:tcPr>
            <w:tcW w:w="4819" w:type="dxa"/>
          </w:tcPr>
          <w:p w14:paraId="651855C6" w14:textId="5CFBA1EA" w:rsidR="0090502B" w:rsidRPr="002A2EBD" w:rsidRDefault="0090502B" w:rsidP="0090502B">
            <w:pPr>
              <w:ind w:left="1459" w:right="-117" w:hanging="568"/>
              <w:rPr>
                <w:rFonts w:ascii="Times New Roman" w:hAnsi="Times New Roman" w:cs="Times New Roman"/>
                <w:sz w:val="20"/>
                <w:szCs w:val="20"/>
              </w:rPr>
            </w:pPr>
            <w:r w:rsidRPr="002A2EBD">
              <w:rPr>
                <w:rFonts w:ascii="Times New Roman" w:hAnsi="Times New Roman" w:cs="Times New Roman"/>
                <w:sz w:val="20"/>
                <w:szCs w:val="20"/>
              </w:rPr>
              <w:t>Jefe Oficina de Control Interno</w:t>
            </w:r>
          </w:p>
        </w:tc>
      </w:tr>
      <w:tr w:rsidR="0090502B" w:rsidRPr="002A2EBD" w14:paraId="3507CA7D" w14:textId="77777777" w:rsidTr="00C25033">
        <w:tc>
          <w:tcPr>
            <w:tcW w:w="5099" w:type="dxa"/>
          </w:tcPr>
          <w:p w14:paraId="1468E9CB" w14:textId="77777777" w:rsidR="0090502B" w:rsidRPr="002A2EBD" w:rsidRDefault="0090502B" w:rsidP="0090502B">
            <w:pPr>
              <w:ind w:right="-426"/>
              <w:rPr>
                <w:rFonts w:ascii="Times New Roman" w:hAnsi="Times New Roman" w:cs="Times New Roman"/>
                <w:sz w:val="20"/>
                <w:szCs w:val="20"/>
              </w:rPr>
            </w:pPr>
          </w:p>
        </w:tc>
        <w:tc>
          <w:tcPr>
            <w:tcW w:w="4819" w:type="dxa"/>
          </w:tcPr>
          <w:p w14:paraId="17DDDA2E" w14:textId="77777777" w:rsidR="0090502B" w:rsidRPr="002A2EBD" w:rsidRDefault="0090502B" w:rsidP="0090502B">
            <w:pPr>
              <w:ind w:left="1459" w:right="-117" w:hanging="568"/>
              <w:rPr>
                <w:rFonts w:ascii="Times New Roman" w:hAnsi="Times New Roman" w:cs="Times New Roman"/>
                <w:sz w:val="20"/>
                <w:szCs w:val="20"/>
              </w:rPr>
            </w:pPr>
          </w:p>
        </w:tc>
      </w:tr>
      <w:tr w:rsidR="0090502B" w:rsidRPr="002A2EBD" w14:paraId="680AEF59" w14:textId="77777777" w:rsidTr="000000A4">
        <w:trPr>
          <w:trHeight w:val="48"/>
        </w:trPr>
        <w:tc>
          <w:tcPr>
            <w:tcW w:w="5099" w:type="dxa"/>
          </w:tcPr>
          <w:p w14:paraId="06EFE499" w14:textId="5F0FB574"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Mayiver Méndez Sáenz</w:t>
            </w:r>
          </w:p>
        </w:tc>
        <w:tc>
          <w:tcPr>
            <w:tcW w:w="4819" w:type="dxa"/>
          </w:tcPr>
          <w:p w14:paraId="3C216420" w14:textId="3F636939" w:rsidR="0090502B" w:rsidRPr="002A2EBD" w:rsidRDefault="0090502B" w:rsidP="0090502B">
            <w:pPr>
              <w:ind w:left="1459" w:right="-117" w:hanging="568"/>
              <w:rPr>
                <w:rFonts w:ascii="Times New Roman" w:hAnsi="Times New Roman" w:cs="Times New Roman"/>
                <w:sz w:val="20"/>
                <w:szCs w:val="20"/>
              </w:rPr>
            </w:pPr>
            <w:r w:rsidRPr="002A2EBD">
              <w:rPr>
                <w:rFonts w:ascii="Times New Roman" w:hAnsi="Times New Roman" w:cs="Times New Roman"/>
                <w:sz w:val="20"/>
                <w:szCs w:val="20"/>
                <w:lang w:val="es-ES_tradnl" w:eastAsia="es-ES"/>
              </w:rPr>
              <w:t>Liliana Andrea Hernández Moreno</w:t>
            </w:r>
          </w:p>
        </w:tc>
      </w:tr>
      <w:tr w:rsidR="0090502B" w:rsidRPr="002A2EBD" w14:paraId="56AFE3AC" w14:textId="77777777" w:rsidTr="00C25033">
        <w:tc>
          <w:tcPr>
            <w:tcW w:w="5099" w:type="dxa"/>
          </w:tcPr>
          <w:p w14:paraId="651FC78D" w14:textId="38962C55"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Jefe Oficina de Control Disciplinario Interno</w:t>
            </w:r>
          </w:p>
        </w:tc>
        <w:tc>
          <w:tcPr>
            <w:tcW w:w="4819" w:type="dxa"/>
          </w:tcPr>
          <w:p w14:paraId="0F37471D" w14:textId="63C87431" w:rsidR="0090502B" w:rsidRPr="002A2EBD" w:rsidRDefault="0090502B" w:rsidP="0090502B">
            <w:pPr>
              <w:ind w:left="1459" w:right="-117" w:hanging="568"/>
              <w:rPr>
                <w:rFonts w:ascii="Times New Roman" w:hAnsi="Times New Roman" w:cs="Times New Roman"/>
                <w:sz w:val="20"/>
                <w:szCs w:val="20"/>
              </w:rPr>
            </w:pPr>
            <w:r w:rsidRPr="002A2EBD">
              <w:rPr>
                <w:rFonts w:ascii="Times New Roman" w:hAnsi="Times New Roman" w:cs="Times New Roman"/>
                <w:sz w:val="20"/>
                <w:szCs w:val="20"/>
              </w:rPr>
              <w:t xml:space="preserve">Jefe Oficina Asesora de Planeación y Aseguramiento de Procesos </w:t>
            </w:r>
          </w:p>
        </w:tc>
      </w:tr>
      <w:tr w:rsidR="0090502B" w:rsidRPr="002A2EBD" w14:paraId="192BE544" w14:textId="77777777" w:rsidTr="00C25033">
        <w:tc>
          <w:tcPr>
            <w:tcW w:w="5099" w:type="dxa"/>
          </w:tcPr>
          <w:p w14:paraId="0EC2BC60" w14:textId="77777777" w:rsidR="0090502B" w:rsidRPr="002A2EBD" w:rsidRDefault="0090502B" w:rsidP="0090502B">
            <w:pPr>
              <w:ind w:right="-426"/>
              <w:rPr>
                <w:rFonts w:ascii="Times New Roman" w:hAnsi="Times New Roman" w:cs="Times New Roman"/>
                <w:sz w:val="20"/>
                <w:szCs w:val="20"/>
              </w:rPr>
            </w:pPr>
          </w:p>
        </w:tc>
        <w:tc>
          <w:tcPr>
            <w:tcW w:w="4819" w:type="dxa"/>
          </w:tcPr>
          <w:p w14:paraId="5FC16426" w14:textId="77777777" w:rsidR="0090502B" w:rsidRPr="002A2EBD" w:rsidRDefault="0090502B" w:rsidP="0090502B">
            <w:pPr>
              <w:ind w:left="1459" w:right="-426"/>
              <w:rPr>
                <w:rFonts w:ascii="Times New Roman" w:hAnsi="Times New Roman" w:cs="Times New Roman"/>
                <w:sz w:val="20"/>
                <w:szCs w:val="20"/>
              </w:rPr>
            </w:pPr>
          </w:p>
        </w:tc>
      </w:tr>
      <w:tr w:rsidR="0090502B" w:rsidRPr="002A2EBD" w14:paraId="1DB7DC18" w14:textId="77777777" w:rsidTr="00C25033">
        <w:tc>
          <w:tcPr>
            <w:tcW w:w="9918" w:type="dxa"/>
            <w:gridSpan w:val="2"/>
          </w:tcPr>
          <w:p w14:paraId="25EA0468" w14:textId="77777777" w:rsidR="0090502B" w:rsidRPr="002A2EBD" w:rsidRDefault="0090502B" w:rsidP="0090502B">
            <w:pPr>
              <w:ind w:right="-426"/>
              <w:jc w:val="center"/>
              <w:rPr>
                <w:rFonts w:ascii="Times New Roman" w:hAnsi="Times New Roman" w:cs="Times New Roman"/>
                <w:b/>
                <w:sz w:val="20"/>
                <w:szCs w:val="20"/>
                <w:lang w:val="es-ES_tradnl" w:eastAsia="es-ES"/>
              </w:rPr>
            </w:pPr>
            <w:r w:rsidRPr="002A2EBD">
              <w:rPr>
                <w:rFonts w:ascii="Times New Roman" w:hAnsi="Times New Roman" w:cs="Times New Roman"/>
                <w:b/>
                <w:sz w:val="20"/>
                <w:szCs w:val="20"/>
              </w:rPr>
              <w:t>Equipo Técnico</w:t>
            </w:r>
          </w:p>
        </w:tc>
      </w:tr>
      <w:tr w:rsidR="0090502B" w:rsidRPr="002A2EBD" w14:paraId="19306955" w14:textId="77777777" w:rsidTr="00C25033">
        <w:tc>
          <w:tcPr>
            <w:tcW w:w="5099" w:type="dxa"/>
          </w:tcPr>
          <w:p w14:paraId="3183396F" w14:textId="13BA15D9" w:rsidR="0090502B" w:rsidRPr="002A2EBD" w:rsidRDefault="0090502B" w:rsidP="0090502B">
            <w:pPr>
              <w:ind w:right="-426"/>
              <w:rPr>
                <w:rFonts w:ascii="Times New Roman" w:hAnsi="Times New Roman" w:cs="Times New Roman"/>
                <w:sz w:val="20"/>
                <w:szCs w:val="20"/>
                <w:lang w:val="es-ES_tradnl" w:eastAsia="es-ES"/>
              </w:rPr>
            </w:pPr>
            <w:r w:rsidRPr="00B2074E">
              <w:rPr>
                <w:rFonts w:ascii="Times New Roman" w:hAnsi="Times New Roman" w:cs="Times New Roman"/>
                <w:sz w:val="20"/>
                <w:szCs w:val="20"/>
                <w:lang w:eastAsia="es-ES"/>
              </w:rPr>
              <w:t>Isaura del Socorro Gómez Jaramillo</w:t>
            </w:r>
          </w:p>
        </w:tc>
        <w:tc>
          <w:tcPr>
            <w:tcW w:w="4819" w:type="dxa"/>
          </w:tcPr>
          <w:p w14:paraId="123F15B5" w14:textId="1392ED3D" w:rsidR="0090502B" w:rsidRPr="002A2EBD" w:rsidRDefault="0090502B" w:rsidP="0090502B">
            <w:pPr>
              <w:ind w:left="1459" w:right="-426"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Sandra Patricia Toro Fierro </w:t>
            </w:r>
          </w:p>
        </w:tc>
      </w:tr>
      <w:tr w:rsidR="0090502B" w:rsidRPr="002A2EBD" w14:paraId="1FAF034A" w14:textId="77777777" w:rsidTr="00C25033">
        <w:tc>
          <w:tcPr>
            <w:tcW w:w="5099" w:type="dxa"/>
          </w:tcPr>
          <w:p w14:paraId="71458FEB" w14:textId="2477F1B8" w:rsidR="0090502B" w:rsidRPr="002A2EBD" w:rsidRDefault="0090502B" w:rsidP="0090502B">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Subgerente de Talento Humano </w:t>
            </w:r>
            <w:r w:rsidR="000405B2" w:rsidRPr="002A2EBD">
              <w:rPr>
                <w:rFonts w:ascii="Times New Roman" w:hAnsi="Times New Roman" w:cs="Times New Roman"/>
                <w:sz w:val="20"/>
                <w:szCs w:val="20"/>
                <w:lang w:val="es-ES_tradnl" w:eastAsia="es-ES"/>
              </w:rPr>
              <w:t>(</w:t>
            </w:r>
            <w:r w:rsidR="00265DD9" w:rsidRPr="002A2EBD">
              <w:rPr>
                <w:rFonts w:ascii="Times New Roman" w:hAnsi="Times New Roman" w:cs="Times New Roman"/>
                <w:sz w:val="20"/>
                <w:szCs w:val="20"/>
                <w:lang w:val="es-ES_tradnl" w:eastAsia="es-ES"/>
              </w:rPr>
              <w:t>E)</w:t>
            </w:r>
          </w:p>
        </w:tc>
        <w:tc>
          <w:tcPr>
            <w:tcW w:w="4819" w:type="dxa"/>
          </w:tcPr>
          <w:p w14:paraId="14AF2F1C" w14:textId="151A497C" w:rsidR="0090502B" w:rsidRPr="002A2EBD" w:rsidRDefault="0090502B" w:rsidP="0090502B">
            <w:pPr>
              <w:ind w:left="1459" w:right="-426" w:hanging="568"/>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
              </w:rPr>
              <w:t>Gestor de Capacitación</w:t>
            </w:r>
          </w:p>
        </w:tc>
      </w:tr>
      <w:tr w:rsidR="0090502B" w:rsidRPr="002A2EBD" w14:paraId="340043A3" w14:textId="77777777" w:rsidTr="00C25033">
        <w:tc>
          <w:tcPr>
            <w:tcW w:w="9918" w:type="dxa"/>
            <w:gridSpan w:val="2"/>
          </w:tcPr>
          <w:p w14:paraId="0C516CDD" w14:textId="336980C9" w:rsidR="0090502B" w:rsidRPr="002A2EBD" w:rsidRDefault="0090502B" w:rsidP="0090502B">
            <w:pPr>
              <w:ind w:right="27"/>
              <w:jc w:val="center"/>
              <w:rPr>
                <w:rFonts w:ascii="Times New Roman" w:hAnsi="Times New Roman" w:cs="Times New Roman"/>
                <w:b/>
                <w:sz w:val="20"/>
                <w:szCs w:val="20"/>
              </w:rPr>
            </w:pPr>
          </w:p>
          <w:p w14:paraId="717E6646" w14:textId="77777777" w:rsidR="00C165B6" w:rsidRPr="002A2EBD" w:rsidRDefault="00C165B6" w:rsidP="0090502B">
            <w:pPr>
              <w:ind w:right="27"/>
              <w:jc w:val="center"/>
              <w:rPr>
                <w:rFonts w:ascii="Times New Roman" w:hAnsi="Times New Roman" w:cs="Times New Roman"/>
                <w:b/>
                <w:sz w:val="20"/>
                <w:szCs w:val="20"/>
              </w:rPr>
            </w:pPr>
          </w:p>
          <w:p w14:paraId="50B111AF" w14:textId="77777777" w:rsidR="0090502B" w:rsidRPr="002A2EBD" w:rsidRDefault="0090502B" w:rsidP="0090502B">
            <w:pPr>
              <w:ind w:right="-426"/>
              <w:jc w:val="center"/>
              <w:rPr>
                <w:rFonts w:ascii="Times New Roman" w:hAnsi="Times New Roman" w:cs="Times New Roman"/>
                <w:b/>
                <w:sz w:val="20"/>
                <w:szCs w:val="20"/>
                <w:lang w:val="es-ES_tradnl" w:eastAsia="es-ES"/>
              </w:rPr>
            </w:pPr>
            <w:r w:rsidRPr="002A2EBD">
              <w:rPr>
                <w:rFonts w:ascii="Times New Roman" w:hAnsi="Times New Roman" w:cs="Times New Roman"/>
                <w:b/>
                <w:sz w:val="20"/>
                <w:szCs w:val="20"/>
              </w:rPr>
              <w:lastRenderedPageBreak/>
              <w:t>Comisión de Personal</w:t>
            </w:r>
          </w:p>
        </w:tc>
      </w:tr>
      <w:tr w:rsidR="0090502B" w:rsidRPr="002A2EBD" w14:paraId="007F2B67" w14:textId="77777777" w:rsidTr="00C25033">
        <w:tc>
          <w:tcPr>
            <w:tcW w:w="9918" w:type="dxa"/>
            <w:gridSpan w:val="2"/>
          </w:tcPr>
          <w:p w14:paraId="092F8E9F" w14:textId="77777777" w:rsidR="0090502B" w:rsidRPr="002A2EBD" w:rsidRDefault="0090502B" w:rsidP="0090502B">
            <w:pPr>
              <w:ind w:right="-426"/>
              <w:rPr>
                <w:rFonts w:ascii="Times New Roman" w:hAnsi="Times New Roman" w:cs="Times New Roman"/>
                <w:sz w:val="20"/>
                <w:szCs w:val="20"/>
                <w:lang w:val="es-ES_tradnl" w:eastAsia="es-ES"/>
              </w:rPr>
            </w:pPr>
          </w:p>
        </w:tc>
      </w:tr>
      <w:tr w:rsidR="0090502B" w:rsidRPr="002A2EBD" w14:paraId="0C1EB79F" w14:textId="77777777" w:rsidTr="00C25033">
        <w:tc>
          <w:tcPr>
            <w:tcW w:w="5099" w:type="dxa"/>
          </w:tcPr>
          <w:p w14:paraId="29B0C664" w14:textId="48BDCF1C" w:rsidR="0090502B" w:rsidRPr="002A2EBD" w:rsidRDefault="0090502B" w:rsidP="0090502B">
            <w:pPr>
              <w:ind w:right="-426"/>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Luis Javier Cleves González</w:t>
            </w:r>
          </w:p>
        </w:tc>
        <w:tc>
          <w:tcPr>
            <w:tcW w:w="4819" w:type="dxa"/>
          </w:tcPr>
          <w:p w14:paraId="7DB7B81A" w14:textId="4E4C2A21" w:rsidR="0090502B" w:rsidRPr="002A2EBD" w:rsidRDefault="00586670" w:rsidP="0090502B">
            <w:pPr>
              <w:ind w:left="749" w:right="-426" w:firstLine="142"/>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Edgar Estevens Español Morales</w:t>
            </w:r>
          </w:p>
        </w:tc>
      </w:tr>
      <w:tr w:rsidR="0090502B" w:rsidRPr="002A2EBD" w14:paraId="0AAD065C" w14:textId="77777777" w:rsidTr="00C25033">
        <w:tc>
          <w:tcPr>
            <w:tcW w:w="5099" w:type="dxa"/>
          </w:tcPr>
          <w:p w14:paraId="1176F581" w14:textId="77777777"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lang w:val="es-ES_tradnl" w:eastAsia="es-ES"/>
              </w:rPr>
              <w:t>Representante del empleador</w:t>
            </w:r>
          </w:p>
        </w:tc>
        <w:tc>
          <w:tcPr>
            <w:tcW w:w="4819" w:type="dxa"/>
          </w:tcPr>
          <w:p w14:paraId="1BB505D2" w14:textId="07140927" w:rsidR="0090502B" w:rsidRPr="002A2EBD" w:rsidRDefault="0090502B" w:rsidP="0090502B">
            <w:pPr>
              <w:ind w:left="749" w:right="-117" w:firstLine="142"/>
              <w:rPr>
                <w:rFonts w:ascii="Times New Roman" w:hAnsi="Times New Roman" w:cs="Times New Roman"/>
                <w:sz w:val="20"/>
                <w:szCs w:val="20"/>
              </w:rPr>
            </w:pPr>
            <w:r w:rsidRPr="002A2EBD">
              <w:rPr>
                <w:rFonts w:ascii="Times New Roman" w:hAnsi="Times New Roman" w:cs="Times New Roman"/>
                <w:sz w:val="20"/>
                <w:szCs w:val="20"/>
                <w:lang w:val="es-ES_tradnl" w:eastAsia="es-ES"/>
              </w:rPr>
              <w:t>Representante del empleador (S)</w:t>
            </w:r>
          </w:p>
        </w:tc>
      </w:tr>
      <w:tr w:rsidR="0090502B" w:rsidRPr="002A2EBD" w14:paraId="5CBB6562" w14:textId="77777777" w:rsidTr="00C25033">
        <w:tc>
          <w:tcPr>
            <w:tcW w:w="5099" w:type="dxa"/>
          </w:tcPr>
          <w:p w14:paraId="2AD9AC53" w14:textId="77777777" w:rsidR="0090502B" w:rsidRPr="002A2EBD" w:rsidRDefault="0090502B" w:rsidP="0090502B">
            <w:pPr>
              <w:ind w:right="-426"/>
              <w:rPr>
                <w:rFonts w:ascii="Times New Roman" w:hAnsi="Times New Roman" w:cs="Times New Roman"/>
                <w:sz w:val="20"/>
                <w:szCs w:val="20"/>
              </w:rPr>
            </w:pPr>
          </w:p>
        </w:tc>
        <w:tc>
          <w:tcPr>
            <w:tcW w:w="4819" w:type="dxa"/>
          </w:tcPr>
          <w:p w14:paraId="7BB4A8C4" w14:textId="77777777" w:rsidR="0090502B" w:rsidRPr="002A2EBD" w:rsidRDefault="0090502B" w:rsidP="0090502B">
            <w:pPr>
              <w:ind w:left="1459" w:right="-426"/>
              <w:rPr>
                <w:rFonts w:ascii="Times New Roman" w:hAnsi="Times New Roman" w:cs="Times New Roman"/>
                <w:sz w:val="20"/>
                <w:szCs w:val="20"/>
                <w:lang w:val="es-ES_tradnl" w:eastAsia="es-ES"/>
              </w:rPr>
            </w:pPr>
          </w:p>
        </w:tc>
      </w:tr>
      <w:tr w:rsidR="0090502B" w:rsidRPr="002A2EBD" w14:paraId="504B0B28" w14:textId="77777777" w:rsidTr="00C25033">
        <w:tc>
          <w:tcPr>
            <w:tcW w:w="5099" w:type="dxa"/>
          </w:tcPr>
          <w:p w14:paraId="1C2D35F3" w14:textId="41D4B99D" w:rsidR="0090502B" w:rsidRPr="002A2EBD" w:rsidRDefault="00586670" w:rsidP="0090502B">
            <w:pPr>
              <w:ind w:right="-426"/>
              <w:rPr>
                <w:rFonts w:ascii="Times New Roman" w:hAnsi="Times New Roman" w:cs="Times New Roman"/>
                <w:sz w:val="20"/>
                <w:szCs w:val="20"/>
              </w:rPr>
            </w:pPr>
            <w:r w:rsidRPr="002A2EBD">
              <w:rPr>
                <w:rFonts w:ascii="Times New Roman" w:hAnsi="Times New Roman" w:cs="Times New Roman"/>
                <w:sz w:val="20"/>
                <w:szCs w:val="20"/>
              </w:rPr>
              <w:t xml:space="preserve">Jack Hussein Yurgaky López </w:t>
            </w:r>
          </w:p>
        </w:tc>
        <w:tc>
          <w:tcPr>
            <w:tcW w:w="4819" w:type="dxa"/>
          </w:tcPr>
          <w:p w14:paraId="0D7B5A7C" w14:textId="54D9978A" w:rsidR="0090502B" w:rsidRPr="002A2EBD" w:rsidRDefault="00586670" w:rsidP="0090502B">
            <w:pPr>
              <w:ind w:left="891"/>
              <w:rPr>
                <w:rFonts w:ascii="Times New Roman" w:hAnsi="Times New Roman" w:cs="Times New Roman"/>
                <w:sz w:val="20"/>
                <w:szCs w:val="20"/>
                <w:lang w:val="es-ES_tradnl" w:eastAsia="es-ES"/>
              </w:rPr>
            </w:pPr>
            <w:r w:rsidRPr="002A2EBD">
              <w:rPr>
                <w:rFonts w:ascii="Times New Roman" w:hAnsi="Times New Roman" w:cs="Times New Roman"/>
                <w:sz w:val="20"/>
                <w:szCs w:val="20"/>
                <w:lang w:val="es-ES_tradnl" w:eastAsia="es-ES"/>
              </w:rPr>
              <w:t xml:space="preserve">Marcela Fernández Duque </w:t>
            </w:r>
          </w:p>
        </w:tc>
      </w:tr>
      <w:tr w:rsidR="0090502B" w:rsidRPr="002A2EBD" w14:paraId="1BFC5D3C" w14:textId="77777777" w:rsidTr="00C25033">
        <w:tc>
          <w:tcPr>
            <w:tcW w:w="5099" w:type="dxa"/>
          </w:tcPr>
          <w:p w14:paraId="69F7DBA4" w14:textId="77777777" w:rsidR="0090502B" w:rsidRPr="002A2EBD" w:rsidRDefault="0090502B" w:rsidP="0090502B">
            <w:pPr>
              <w:ind w:right="-426"/>
              <w:rPr>
                <w:rFonts w:ascii="Times New Roman" w:hAnsi="Times New Roman" w:cs="Times New Roman"/>
                <w:sz w:val="20"/>
                <w:szCs w:val="20"/>
              </w:rPr>
            </w:pPr>
            <w:r w:rsidRPr="002A2EBD">
              <w:rPr>
                <w:rFonts w:ascii="Times New Roman" w:hAnsi="Times New Roman" w:cs="Times New Roman"/>
                <w:sz w:val="20"/>
                <w:szCs w:val="20"/>
              </w:rPr>
              <w:t>Representante de los empleados</w:t>
            </w:r>
          </w:p>
        </w:tc>
        <w:tc>
          <w:tcPr>
            <w:tcW w:w="4819" w:type="dxa"/>
          </w:tcPr>
          <w:p w14:paraId="64B201CF" w14:textId="77777777" w:rsidR="0090502B" w:rsidRPr="002A2EBD" w:rsidRDefault="0090502B" w:rsidP="0090502B">
            <w:pPr>
              <w:ind w:left="891"/>
              <w:rPr>
                <w:rFonts w:ascii="Times New Roman" w:hAnsi="Times New Roman" w:cs="Times New Roman"/>
                <w:sz w:val="20"/>
                <w:szCs w:val="20"/>
                <w:lang w:val="es-ES_tradnl" w:eastAsia="es-ES"/>
              </w:rPr>
            </w:pPr>
            <w:r w:rsidRPr="002A2EBD">
              <w:rPr>
                <w:rFonts w:ascii="Times New Roman" w:hAnsi="Times New Roman" w:cs="Times New Roman"/>
                <w:sz w:val="20"/>
                <w:szCs w:val="20"/>
              </w:rPr>
              <w:t>Representante de los empleados</w:t>
            </w:r>
          </w:p>
        </w:tc>
      </w:tr>
    </w:tbl>
    <w:p w14:paraId="3B918404" w14:textId="77777777" w:rsidR="00A32A15" w:rsidRPr="002A2EBD" w:rsidRDefault="00A32A15" w:rsidP="000427B5">
      <w:pPr>
        <w:jc w:val="center"/>
        <w:rPr>
          <w:rFonts w:ascii="Times New Roman" w:hAnsi="Times New Roman" w:cs="Times New Roman"/>
          <w:lang w:val="es-ES_tradnl"/>
        </w:rPr>
      </w:pPr>
    </w:p>
    <w:p w14:paraId="1C67DA0E" w14:textId="2AC9FF74" w:rsidR="00C77B52" w:rsidRPr="002A2EBD" w:rsidRDefault="00C77B52" w:rsidP="00085EC9">
      <w:pPr>
        <w:pStyle w:val="TtuloTDC"/>
        <w:numPr>
          <w:ilvl w:val="0"/>
          <w:numId w:val="0"/>
        </w:numPr>
        <w:spacing w:before="0" w:line="240" w:lineRule="auto"/>
        <w:ind w:left="-284" w:right="-426"/>
        <w:jc w:val="center"/>
        <w:rPr>
          <w:rFonts w:ascii="Times New Roman" w:hAnsi="Times New Roman"/>
          <w:color w:val="auto"/>
          <w:sz w:val="22"/>
          <w:szCs w:val="22"/>
          <w:lang w:val="es-ES"/>
        </w:rPr>
      </w:pPr>
    </w:p>
    <w:p w14:paraId="2259BC37" w14:textId="679650DC" w:rsidR="00A322FD" w:rsidRPr="002A2EBD" w:rsidRDefault="00A322FD" w:rsidP="00A322FD">
      <w:pPr>
        <w:rPr>
          <w:rFonts w:ascii="Times New Roman" w:hAnsi="Times New Roman" w:cs="Times New Roman"/>
          <w:lang w:val="es-ES" w:eastAsia="es-CO"/>
        </w:rPr>
      </w:pPr>
    </w:p>
    <w:p w14:paraId="0CA901AF" w14:textId="4AB2506B" w:rsidR="00A322FD" w:rsidRPr="002A2EBD" w:rsidRDefault="00A322FD" w:rsidP="00A322FD">
      <w:pPr>
        <w:rPr>
          <w:rFonts w:ascii="Times New Roman" w:hAnsi="Times New Roman" w:cs="Times New Roman"/>
          <w:lang w:val="es-ES" w:eastAsia="es-CO"/>
        </w:rPr>
      </w:pPr>
    </w:p>
    <w:p w14:paraId="35C3FB67" w14:textId="3A9072CA" w:rsidR="00A322FD" w:rsidRPr="002A2EBD" w:rsidRDefault="00A322FD" w:rsidP="00A322FD">
      <w:pPr>
        <w:rPr>
          <w:rFonts w:ascii="Times New Roman" w:hAnsi="Times New Roman" w:cs="Times New Roman"/>
          <w:lang w:val="es-ES" w:eastAsia="es-CO"/>
        </w:rPr>
      </w:pPr>
    </w:p>
    <w:p w14:paraId="52907717" w14:textId="0B3580AE" w:rsidR="00A322FD" w:rsidRPr="002A2EBD" w:rsidRDefault="00A322FD" w:rsidP="00A322FD">
      <w:pPr>
        <w:rPr>
          <w:rFonts w:ascii="Times New Roman" w:hAnsi="Times New Roman" w:cs="Times New Roman"/>
          <w:lang w:val="es-ES" w:eastAsia="es-CO"/>
        </w:rPr>
      </w:pPr>
    </w:p>
    <w:p w14:paraId="1E964617" w14:textId="060BA0A6" w:rsidR="00A322FD" w:rsidRPr="002A2EBD" w:rsidRDefault="00A322FD" w:rsidP="00A322FD">
      <w:pPr>
        <w:rPr>
          <w:rFonts w:ascii="Times New Roman" w:hAnsi="Times New Roman" w:cs="Times New Roman"/>
          <w:lang w:val="es-ES" w:eastAsia="es-CO"/>
        </w:rPr>
      </w:pPr>
    </w:p>
    <w:p w14:paraId="071EADF1" w14:textId="3F039B6A" w:rsidR="00A322FD" w:rsidRPr="002A2EBD" w:rsidRDefault="00A322FD" w:rsidP="00A322FD">
      <w:pPr>
        <w:rPr>
          <w:rFonts w:ascii="Times New Roman" w:hAnsi="Times New Roman" w:cs="Times New Roman"/>
          <w:lang w:val="es-ES" w:eastAsia="es-CO"/>
        </w:rPr>
      </w:pPr>
    </w:p>
    <w:p w14:paraId="086E1970" w14:textId="02D28EB2" w:rsidR="00A322FD" w:rsidRPr="002A2EBD" w:rsidRDefault="00A322FD" w:rsidP="00A322FD">
      <w:pPr>
        <w:rPr>
          <w:rFonts w:ascii="Times New Roman" w:hAnsi="Times New Roman" w:cs="Times New Roman"/>
          <w:lang w:val="es-ES" w:eastAsia="es-CO"/>
        </w:rPr>
      </w:pPr>
    </w:p>
    <w:p w14:paraId="62B8EE32" w14:textId="6B96E275" w:rsidR="00A322FD" w:rsidRPr="002A2EBD" w:rsidRDefault="00A322FD" w:rsidP="00A322FD">
      <w:pPr>
        <w:rPr>
          <w:rFonts w:ascii="Times New Roman" w:hAnsi="Times New Roman" w:cs="Times New Roman"/>
          <w:lang w:val="es-ES" w:eastAsia="es-CO"/>
        </w:rPr>
      </w:pPr>
    </w:p>
    <w:p w14:paraId="167AA1BC" w14:textId="799B6D41" w:rsidR="00A322FD" w:rsidRPr="002A2EBD" w:rsidRDefault="00A322FD" w:rsidP="00A322FD">
      <w:pPr>
        <w:rPr>
          <w:rFonts w:ascii="Times New Roman" w:hAnsi="Times New Roman" w:cs="Times New Roman"/>
          <w:lang w:val="es-ES" w:eastAsia="es-CO"/>
        </w:rPr>
      </w:pPr>
    </w:p>
    <w:p w14:paraId="5ABB4D26" w14:textId="5E8B926E" w:rsidR="00A322FD" w:rsidRPr="002A2EBD" w:rsidRDefault="00A322FD" w:rsidP="00A322FD">
      <w:pPr>
        <w:rPr>
          <w:rFonts w:ascii="Times New Roman" w:hAnsi="Times New Roman" w:cs="Times New Roman"/>
          <w:lang w:val="es-ES" w:eastAsia="es-CO"/>
        </w:rPr>
      </w:pPr>
    </w:p>
    <w:p w14:paraId="2B7D67D2" w14:textId="05049F50" w:rsidR="00A322FD" w:rsidRPr="002A2EBD" w:rsidRDefault="00A322FD" w:rsidP="00A322FD">
      <w:pPr>
        <w:rPr>
          <w:rFonts w:ascii="Times New Roman" w:hAnsi="Times New Roman" w:cs="Times New Roman"/>
          <w:lang w:val="es-ES" w:eastAsia="es-CO"/>
        </w:rPr>
      </w:pPr>
    </w:p>
    <w:p w14:paraId="1D606022" w14:textId="1554C84E" w:rsidR="00A322FD" w:rsidRPr="002A2EBD" w:rsidRDefault="00A322FD" w:rsidP="00A322FD">
      <w:pPr>
        <w:rPr>
          <w:rFonts w:ascii="Times New Roman" w:hAnsi="Times New Roman" w:cs="Times New Roman"/>
          <w:lang w:val="es-ES" w:eastAsia="es-CO"/>
        </w:rPr>
      </w:pPr>
    </w:p>
    <w:p w14:paraId="7095048A" w14:textId="1FDC28C8" w:rsidR="00A322FD" w:rsidRPr="002A2EBD" w:rsidRDefault="00A322FD" w:rsidP="00A322FD">
      <w:pPr>
        <w:rPr>
          <w:rFonts w:ascii="Times New Roman" w:hAnsi="Times New Roman" w:cs="Times New Roman"/>
          <w:lang w:val="es-ES" w:eastAsia="es-CO"/>
        </w:rPr>
      </w:pPr>
    </w:p>
    <w:p w14:paraId="5C1543DE" w14:textId="36D972DE" w:rsidR="00A322FD" w:rsidRPr="002A2EBD" w:rsidRDefault="00A322FD" w:rsidP="00A322FD">
      <w:pPr>
        <w:rPr>
          <w:rFonts w:ascii="Times New Roman" w:hAnsi="Times New Roman" w:cs="Times New Roman"/>
          <w:lang w:val="es-ES" w:eastAsia="es-CO"/>
        </w:rPr>
      </w:pPr>
    </w:p>
    <w:p w14:paraId="4F18729C" w14:textId="77F19AD8" w:rsidR="00A322FD" w:rsidRPr="002A2EBD" w:rsidRDefault="00A322FD" w:rsidP="00A322FD">
      <w:pPr>
        <w:rPr>
          <w:rFonts w:ascii="Times New Roman" w:hAnsi="Times New Roman" w:cs="Times New Roman"/>
          <w:lang w:val="es-ES" w:eastAsia="es-CO"/>
        </w:rPr>
      </w:pPr>
    </w:p>
    <w:p w14:paraId="0ACE37F3" w14:textId="244512E9" w:rsidR="00A322FD" w:rsidRPr="002A2EBD" w:rsidRDefault="00A322FD" w:rsidP="00A322FD">
      <w:pPr>
        <w:rPr>
          <w:rFonts w:ascii="Times New Roman" w:hAnsi="Times New Roman" w:cs="Times New Roman"/>
          <w:lang w:val="es-ES" w:eastAsia="es-CO"/>
        </w:rPr>
      </w:pPr>
    </w:p>
    <w:p w14:paraId="08F33FE0" w14:textId="76E635EF" w:rsidR="00A322FD" w:rsidRPr="002A2EBD" w:rsidRDefault="00A322FD" w:rsidP="00A322FD">
      <w:pPr>
        <w:rPr>
          <w:rFonts w:ascii="Times New Roman" w:hAnsi="Times New Roman" w:cs="Times New Roman"/>
          <w:lang w:val="es-ES" w:eastAsia="es-CO"/>
        </w:rPr>
      </w:pPr>
    </w:p>
    <w:p w14:paraId="78B00F8D" w14:textId="15518CA3" w:rsidR="00A322FD" w:rsidRPr="002A2EBD" w:rsidRDefault="00A322FD" w:rsidP="00A322FD">
      <w:pPr>
        <w:rPr>
          <w:rFonts w:ascii="Times New Roman" w:hAnsi="Times New Roman" w:cs="Times New Roman"/>
          <w:lang w:val="es-ES" w:eastAsia="es-CO"/>
        </w:rPr>
      </w:pPr>
    </w:p>
    <w:p w14:paraId="748CF8CB" w14:textId="5F316AB2" w:rsidR="00A322FD" w:rsidRPr="002A2EBD" w:rsidRDefault="00A322FD" w:rsidP="00A322FD">
      <w:pPr>
        <w:rPr>
          <w:rFonts w:ascii="Times New Roman" w:hAnsi="Times New Roman" w:cs="Times New Roman"/>
          <w:lang w:val="es-ES" w:eastAsia="es-CO"/>
        </w:rPr>
      </w:pPr>
    </w:p>
    <w:p w14:paraId="05D71EB0" w14:textId="28C0E842" w:rsidR="00A322FD" w:rsidRPr="002A2EBD" w:rsidRDefault="00A322FD" w:rsidP="00A322FD">
      <w:pPr>
        <w:rPr>
          <w:rFonts w:ascii="Times New Roman" w:hAnsi="Times New Roman" w:cs="Times New Roman"/>
          <w:lang w:val="es-ES" w:eastAsia="es-CO"/>
        </w:rPr>
      </w:pPr>
    </w:p>
    <w:p w14:paraId="0B9AE6CC" w14:textId="5094EA23" w:rsidR="00A322FD" w:rsidRPr="002A2EBD" w:rsidRDefault="00A322FD" w:rsidP="00A322FD">
      <w:pPr>
        <w:rPr>
          <w:rFonts w:ascii="Times New Roman" w:hAnsi="Times New Roman" w:cs="Times New Roman"/>
          <w:lang w:val="es-ES" w:eastAsia="es-CO"/>
        </w:rPr>
      </w:pPr>
    </w:p>
    <w:p w14:paraId="7BE72C3C" w14:textId="6E98ECBC" w:rsidR="00A322FD" w:rsidRPr="002A2EBD" w:rsidRDefault="00A322FD" w:rsidP="00A322FD">
      <w:pPr>
        <w:rPr>
          <w:rFonts w:ascii="Times New Roman" w:hAnsi="Times New Roman" w:cs="Times New Roman"/>
          <w:lang w:val="es-ES" w:eastAsia="es-CO"/>
        </w:rPr>
      </w:pPr>
    </w:p>
    <w:p w14:paraId="7BBEDAB6" w14:textId="63D9600A" w:rsidR="00A322FD" w:rsidRPr="002A2EBD" w:rsidRDefault="00A322FD" w:rsidP="00A322FD">
      <w:pPr>
        <w:rPr>
          <w:rFonts w:ascii="Times New Roman" w:hAnsi="Times New Roman" w:cs="Times New Roman"/>
          <w:lang w:val="es-ES" w:eastAsia="es-CO"/>
        </w:rPr>
      </w:pPr>
    </w:p>
    <w:p w14:paraId="25465D70" w14:textId="177B6A8E" w:rsidR="00A322FD" w:rsidRPr="002A2EBD" w:rsidRDefault="00A322FD" w:rsidP="00A322FD">
      <w:pPr>
        <w:rPr>
          <w:rFonts w:ascii="Times New Roman" w:hAnsi="Times New Roman" w:cs="Times New Roman"/>
          <w:lang w:val="es-ES" w:eastAsia="es-CO"/>
        </w:rPr>
      </w:pPr>
    </w:p>
    <w:p w14:paraId="74B38D65" w14:textId="2744444B" w:rsidR="00A322FD" w:rsidRPr="002A2EBD" w:rsidRDefault="00A322FD" w:rsidP="00A322FD">
      <w:pPr>
        <w:rPr>
          <w:rFonts w:ascii="Times New Roman" w:hAnsi="Times New Roman" w:cs="Times New Roman"/>
          <w:lang w:val="es-ES" w:eastAsia="es-CO"/>
        </w:rPr>
      </w:pPr>
    </w:p>
    <w:p w14:paraId="00FCBA9B" w14:textId="7A8F791D" w:rsidR="00A322FD" w:rsidRPr="002A2EBD" w:rsidRDefault="00A322FD" w:rsidP="00A322FD">
      <w:pPr>
        <w:rPr>
          <w:rFonts w:ascii="Times New Roman" w:hAnsi="Times New Roman" w:cs="Times New Roman"/>
          <w:lang w:val="es-ES" w:eastAsia="es-CO"/>
        </w:rPr>
      </w:pPr>
    </w:p>
    <w:p w14:paraId="6D263F33" w14:textId="6F538208" w:rsidR="00A322FD" w:rsidRPr="002A2EBD" w:rsidRDefault="00A322FD" w:rsidP="00A322FD">
      <w:pPr>
        <w:rPr>
          <w:rFonts w:ascii="Times New Roman" w:hAnsi="Times New Roman" w:cs="Times New Roman"/>
          <w:lang w:val="es-ES" w:eastAsia="es-CO"/>
        </w:rPr>
      </w:pPr>
    </w:p>
    <w:p w14:paraId="71B06C82" w14:textId="183F9DF5" w:rsidR="00A322FD" w:rsidRPr="002A2EBD" w:rsidRDefault="00A322FD" w:rsidP="00A322FD">
      <w:pPr>
        <w:rPr>
          <w:rFonts w:ascii="Times New Roman" w:hAnsi="Times New Roman" w:cs="Times New Roman"/>
          <w:lang w:val="es-ES" w:eastAsia="es-CO"/>
        </w:rPr>
      </w:pPr>
    </w:p>
    <w:p w14:paraId="5B9B74AD" w14:textId="75D80549" w:rsidR="00A322FD" w:rsidRPr="002A2EBD" w:rsidRDefault="00A322FD" w:rsidP="00A322FD">
      <w:pPr>
        <w:rPr>
          <w:rFonts w:ascii="Times New Roman" w:hAnsi="Times New Roman" w:cs="Times New Roman"/>
          <w:lang w:val="es-ES" w:eastAsia="es-CO"/>
        </w:rPr>
      </w:pPr>
    </w:p>
    <w:p w14:paraId="7B4FA5B2" w14:textId="39949853" w:rsidR="00A322FD" w:rsidRPr="002A2EBD" w:rsidRDefault="00A322FD" w:rsidP="00A322FD">
      <w:pPr>
        <w:rPr>
          <w:rFonts w:ascii="Times New Roman" w:hAnsi="Times New Roman" w:cs="Times New Roman"/>
          <w:lang w:val="es-ES" w:eastAsia="es-CO"/>
        </w:rPr>
      </w:pPr>
    </w:p>
    <w:p w14:paraId="14A468F8" w14:textId="77777777" w:rsidR="00A322FD" w:rsidRPr="002A2EBD" w:rsidRDefault="00A322FD" w:rsidP="00A322FD">
      <w:pPr>
        <w:rPr>
          <w:rFonts w:ascii="Times New Roman" w:hAnsi="Times New Roman" w:cs="Times New Roman"/>
          <w:lang w:val="es-ES" w:eastAsia="es-CO"/>
        </w:rPr>
      </w:pPr>
    </w:p>
    <w:p w14:paraId="41356CC3" w14:textId="77777777" w:rsidR="00C77B52" w:rsidRPr="002A2EBD" w:rsidRDefault="00C77B52" w:rsidP="00085EC9">
      <w:pPr>
        <w:pStyle w:val="TtuloTDC"/>
        <w:numPr>
          <w:ilvl w:val="0"/>
          <w:numId w:val="0"/>
        </w:numPr>
        <w:spacing w:before="0" w:line="240" w:lineRule="auto"/>
        <w:ind w:left="-284" w:right="-426"/>
        <w:jc w:val="center"/>
        <w:rPr>
          <w:rFonts w:ascii="Times New Roman" w:hAnsi="Times New Roman"/>
          <w:color w:val="auto"/>
          <w:sz w:val="22"/>
          <w:szCs w:val="22"/>
          <w:lang w:val="es-ES"/>
        </w:rPr>
      </w:pPr>
    </w:p>
    <w:p w14:paraId="6DACD332" w14:textId="7D98E4A3" w:rsidR="00C77B52" w:rsidRPr="002A2EBD" w:rsidRDefault="009133D0" w:rsidP="00085EC9">
      <w:pPr>
        <w:pStyle w:val="TtuloTDC"/>
        <w:numPr>
          <w:ilvl w:val="0"/>
          <w:numId w:val="0"/>
        </w:numPr>
        <w:spacing w:before="0" w:line="240" w:lineRule="auto"/>
        <w:ind w:left="-284" w:right="-426"/>
        <w:jc w:val="center"/>
        <w:rPr>
          <w:rFonts w:ascii="Times New Roman" w:hAnsi="Times New Roman"/>
          <w:color w:val="auto"/>
          <w:sz w:val="22"/>
          <w:szCs w:val="22"/>
          <w:lang w:val="es-ES"/>
        </w:rPr>
      </w:pPr>
      <w:r w:rsidRPr="002A2EBD">
        <w:rPr>
          <w:rFonts w:ascii="Times New Roman" w:hAnsi="Times New Roman"/>
          <w:color w:val="auto"/>
          <w:sz w:val="22"/>
          <w:szCs w:val="22"/>
          <w:lang w:val="es-ES"/>
        </w:rPr>
        <w:t>TABLA DE CONTENIDO</w:t>
      </w:r>
    </w:p>
    <w:p w14:paraId="41EE5AE5" w14:textId="6A80DE06" w:rsidR="00005C57" w:rsidRDefault="002968A1">
      <w:pPr>
        <w:pStyle w:val="TDC1"/>
        <w:rPr>
          <w:rFonts w:asciiTheme="minorHAnsi" w:eastAsiaTheme="minorEastAsia" w:hAnsiTheme="minorHAnsi" w:cstheme="minorBidi"/>
          <w:b w:val="0"/>
          <w:bCs w:val="0"/>
          <w:caps w:val="0"/>
          <w:noProof/>
          <w:spacing w:val="0"/>
          <w:sz w:val="22"/>
          <w:szCs w:val="22"/>
          <w:lang w:val="en-US"/>
        </w:rPr>
      </w:pPr>
      <w:r w:rsidRPr="002A2EBD">
        <w:rPr>
          <w:rFonts w:ascii="Times New Roman" w:hAnsi="Times New Roman"/>
          <w:sz w:val="22"/>
          <w:szCs w:val="22"/>
          <w:lang w:val="es-ES"/>
        </w:rPr>
        <w:fldChar w:fldCharType="begin"/>
      </w:r>
      <w:r w:rsidRPr="002A2EBD">
        <w:rPr>
          <w:rFonts w:ascii="Times New Roman" w:hAnsi="Times New Roman"/>
          <w:sz w:val="22"/>
          <w:szCs w:val="22"/>
          <w:lang w:val="es-ES"/>
        </w:rPr>
        <w:instrText xml:space="preserve"> TOC \o "1-3" \h \z \u </w:instrText>
      </w:r>
      <w:r w:rsidRPr="002A2EBD">
        <w:rPr>
          <w:rFonts w:ascii="Times New Roman" w:hAnsi="Times New Roman"/>
          <w:sz w:val="22"/>
          <w:szCs w:val="22"/>
          <w:lang w:val="es-ES"/>
        </w:rPr>
        <w:fldChar w:fldCharType="separate"/>
      </w:r>
      <w:hyperlink w:anchor="_Toc89310705" w:history="1">
        <w:r w:rsidR="00005C57" w:rsidRPr="006C6611">
          <w:rPr>
            <w:rStyle w:val="Hipervnculo"/>
            <w:rFonts w:ascii="Times New Roman" w:hAnsi="Times New Roman"/>
            <w:noProof/>
            <w:lang w:eastAsia="es-ES"/>
          </w:rPr>
          <w:t>1.</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hAnsi="Times New Roman"/>
            <w:noProof/>
            <w:lang w:eastAsia="es-ES"/>
          </w:rPr>
          <w:t>JUSTIFICACIÓN</w:t>
        </w:r>
        <w:r w:rsidR="00005C57">
          <w:rPr>
            <w:noProof/>
            <w:webHidden/>
          </w:rPr>
          <w:tab/>
        </w:r>
        <w:r w:rsidR="00005C57">
          <w:rPr>
            <w:noProof/>
            <w:webHidden/>
          </w:rPr>
          <w:fldChar w:fldCharType="begin"/>
        </w:r>
        <w:r w:rsidR="00005C57">
          <w:rPr>
            <w:noProof/>
            <w:webHidden/>
          </w:rPr>
          <w:instrText xml:space="preserve"> PAGEREF _Toc89310705 \h </w:instrText>
        </w:r>
        <w:r w:rsidR="00005C57">
          <w:rPr>
            <w:noProof/>
            <w:webHidden/>
          </w:rPr>
        </w:r>
        <w:r w:rsidR="00005C57">
          <w:rPr>
            <w:noProof/>
            <w:webHidden/>
          </w:rPr>
          <w:fldChar w:fldCharType="separate"/>
        </w:r>
        <w:r w:rsidR="00BA21C6">
          <w:rPr>
            <w:noProof/>
            <w:webHidden/>
          </w:rPr>
          <w:t>7</w:t>
        </w:r>
        <w:r w:rsidR="00005C57">
          <w:rPr>
            <w:noProof/>
            <w:webHidden/>
          </w:rPr>
          <w:fldChar w:fldCharType="end"/>
        </w:r>
      </w:hyperlink>
    </w:p>
    <w:p w14:paraId="7021C8B9" w14:textId="06406639"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06" w:history="1">
        <w:r w:rsidR="00005C57" w:rsidRPr="006C6611">
          <w:rPr>
            <w:rStyle w:val="Hipervnculo"/>
            <w:rFonts w:ascii="Times New Roman" w:hAnsi="Times New Roman"/>
            <w:noProof/>
            <w:lang w:eastAsia="es-ES"/>
          </w:rPr>
          <w:t>2.</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hAnsi="Times New Roman"/>
            <w:noProof/>
            <w:lang w:eastAsia="es-ES"/>
          </w:rPr>
          <w:t>OBJETIVOS</w:t>
        </w:r>
        <w:r w:rsidR="00005C57">
          <w:rPr>
            <w:noProof/>
            <w:webHidden/>
          </w:rPr>
          <w:tab/>
        </w:r>
        <w:r w:rsidR="00005C57">
          <w:rPr>
            <w:noProof/>
            <w:webHidden/>
          </w:rPr>
          <w:fldChar w:fldCharType="begin"/>
        </w:r>
        <w:r w:rsidR="00005C57">
          <w:rPr>
            <w:noProof/>
            <w:webHidden/>
          </w:rPr>
          <w:instrText xml:space="preserve"> PAGEREF _Toc89310706 \h </w:instrText>
        </w:r>
        <w:r w:rsidR="00005C57">
          <w:rPr>
            <w:noProof/>
            <w:webHidden/>
          </w:rPr>
        </w:r>
        <w:r w:rsidR="00005C57">
          <w:rPr>
            <w:noProof/>
            <w:webHidden/>
          </w:rPr>
          <w:fldChar w:fldCharType="separate"/>
        </w:r>
        <w:r>
          <w:rPr>
            <w:noProof/>
            <w:webHidden/>
          </w:rPr>
          <w:t>8</w:t>
        </w:r>
        <w:r w:rsidR="00005C57">
          <w:rPr>
            <w:noProof/>
            <w:webHidden/>
          </w:rPr>
          <w:fldChar w:fldCharType="end"/>
        </w:r>
      </w:hyperlink>
    </w:p>
    <w:p w14:paraId="5B1E50A0" w14:textId="25C9852A"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07" w:history="1">
        <w:r w:rsidR="00005C57" w:rsidRPr="006C6611">
          <w:rPr>
            <w:rStyle w:val="Hipervnculo"/>
            <w:rFonts w:ascii="Times New Roman" w:hAnsi="Times New Roman"/>
            <w:noProof/>
            <w:lang w:eastAsia="es-ES"/>
          </w:rPr>
          <w:t>2.1. OBJETIVO GENERAL</w:t>
        </w:r>
        <w:r w:rsidR="00005C57">
          <w:rPr>
            <w:noProof/>
            <w:webHidden/>
          </w:rPr>
          <w:tab/>
        </w:r>
        <w:r w:rsidR="00005C57">
          <w:rPr>
            <w:noProof/>
            <w:webHidden/>
          </w:rPr>
          <w:fldChar w:fldCharType="begin"/>
        </w:r>
        <w:r w:rsidR="00005C57">
          <w:rPr>
            <w:noProof/>
            <w:webHidden/>
          </w:rPr>
          <w:instrText xml:space="preserve"> PAGEREF _Toc89310707 \h </w:instrText>
        </w:r>
        <w:r w:rsidR="00005C57">
          <w:rPr>
            <w:noProof/>
            <w:webHidden/>
          </w:rPr>
        </w:r>
        <w:r w:rsidR="00005C57">
          <w:rPr>
            <w:noProof/>
            <w:webHidden/>
          </w:rPr>
          <w:fldChar w:fldCharType="separate"/>
        </w:r>
        <w:r>
          <w:rPr>
            <w:noProof/>
            <w:webHidden/>
          </w:rPr>
          <w:t>8</w:t>
        </w:r>
        <w:r w:rsidR="00005C57">
          <w:rPr>
            <w:noProof/>
            <w:webHidden/>
          </w:rPr>
          <w:fldChar w:fldCharType="end"/>
        </w:r>
      </w:hyperlink>
    </w:p>
    <w:p w14:paraId="3507E7DC" w14:textId="71EE1CCB"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08" w:history="1">
        <w:r w:rsidR="00005C57" w:rsidRPr="006C6611">
          <w:rPr>
            <w:rStyle w:val="Hipervnculo"/>
            <w:rFonts w:ascii="Times New Roman" w:hAnsi="Times New Roman"/>
            <w:noProof/>
            <w:lang w:eastAsia="es-ES"/>
          </w:rPr>
          <w:t>2.2.</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hAnsi="Times New Roman"/>
            <w:noProof/>
            <w:lang w:eastAsia="es-ES"/>
          </w:rPr>
          <w:t>OBJETIVOS ESPECÍFICOS</w:t>
        </w:r>
        <w:r w:rsidR="00005C57">
          <w:rPr>
            <w:noProof/>
            <w:webHidden/>
          </w:rPr>
          <w:tab/>
        </w:r>
        <w:r w:rsidR="00005C57">
          <w:rPr>
            <w:noProof/>
            <w:webHidden/>
          </w:rPr>
          <w:fldChar w:fldCharType="begin"/>
        </w:r>
        <w:r w:rsidR="00005C57">
          <w:rPr>
            <w:noProof/>
            <w:webHidden/>
          </w:rPr>
          <w:instrText xml:space="preserve"> PAGEREF _Toc89310708 \h </w:instrText>
        </w:r>
        <w:r w:rsidR="00005C57">
          <w:rPr>
            <w:noProof/>
            <w:webHidden/>
          </w:rPr>
        </w:r>
        <w:r w:rsidR="00005C57">
          <w:rPr>
            <w:noProof/>
            <w:webHidden/>
          </w:rPr>
          <w:fldChar w:fldCharType="separate"/>
        </w:r>
        <w:r>
          <w:rPr>
            <w:noProof/>
            <w:webHidden/>
          </w:rPr>
          <w:t>8</w:t>
        </w:r>
        <w:r w:rsidR="00005C57">
          <w:rPr>
            <w:noProof/>
            <w:webHidden/>
          </w:rPr>
          <w:fldChar w:fldCharType="end"/>
        </w:r>
      </w:hyperlink>
    </w:p>
    <w:p w14:paraId="0B56C5AE" w14:textId="0A0C89FB"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09" w:history="1">
        <w:r w:rsidR="00005C57" w:rsidRPr="006C6611">
          <w:rPr>
            <w:rStyle w:val="Hipervnculo"/>
            <w:rFonts w:ascii="Times New Roman" w:eastAsia="Arial Narrow" w:hAnsi="Times New Roman"/>
            <w:noProof/>
            <w:lang w:eastAsia="es-ES"/>
          </w:rPr>
          <w:t>3.</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eastAsia="Arial Narrow" w:hAnsi="Times New Roman"/>
            <w:noProof/>
            <w:lang w:eastAsia="es-ES"/>
          </w:rPr>
          <w:t>MARCO LEGAL</w:t>
        </w:r>
        <w:r w:rsidR="00005C57">
          <w:rPr>
            <w:noProof/>
            <w:webHidden/>
          </w:rPr>
          <w:tab/>
        </w:r>
        <w:r w:rsidR="00005C57">
          <w:rPr>
            <w:noProof/>
            <w:webHidden/>
          </w:rPr>
          <w:fldChar w:fldCharType="begin"/>
        </w:r>
        <w:r w:rsidR="00005C57">
          <w:rPr>
            <w:noProof/>
            <w:webHidden/>
          </w:rPr>
          <w:instrText xml:space="preserve"> PAGEREF _Toc89310709 \h </w:instrText>
        </w:r>
        <w:r w:rsidR="00005C57">
          <w:rPr>
            <w:noProof/>
            <w:webHidden/>
          </w:rPr>
        </w:r>
        <w:r w:rsidR="00005C57">
          <w:rPr>
            <w:noProof/>
            <w:webHidden/>
          </w:rPr>
          <w:fldChar w:fldCharType="separate"/>
        </w:r>
        <w:r>
          <w:rPr>
            <w:noProof/>
            <w:webHidden/>
          </w:rPr>
          <w:t>9</w:t>
        </w:r>
        <w:r w:rsidR="00005C57">
          <w:rPr>
            <w:noProof/>
            <w:webHidden/>
          </w:rPr>
          <w:fldChar w:fldCharType="end"/>
        </w:r>
      </w:hyperlink>
    </w:p>
    <w:p w14:paraId="1AEA6720" w14:textId="53210559"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10" w:history="1">
        <w:r w:rsidR="00005C57" w:rsidRPr="006C6611">
          <w:rPr>
            <w:rStyle w:val="Hipervnculo"/>
            <w:rFonts w:ascii="Times New Roman" w:eastAsia="Arial Narrow" w:hAnsi="Times New Roman"/>
            <w:noProof/>
            <w:lang w:eastAsia="es-ES"/>
          </w:rPr>
          <w:t>3.1</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eastAsia="Arial Narrow" w:hAnsi="Times New Roman"/>
            <w:noProof/>
            <w:lang w:eastAsia="es-ES"/>
          </w:rPr>
          <w:t>PRINCIPIOS RECTORES</w:t>
        </w:r>
        <w:r w:rsidR="00005C57">
          <w:rPr>
            <w:noProof/>
            <w:webHidden/>
          </w:rPr>
          <w:tab/>
        </w:r>
        <w:r w:rsidR="00005C57">
          <w:rPr>
            <w:noProof/>
            <w:webHidden/>
          </w:rPr>
          <w:fldChar w:fldCharType="begin"/>
        </w:r>
        <w:r w:rsidR="00005C57">
          <w:rPr>
            <w:noProof/>
            <w:webHidden/>
          </w:rPr>
          <w:instrText xml:space="preserve"> PAGEREF _Toc89310710 \h </w:instrText>
        </w:r>
        <w:r w:rsidR="00005C57">
          <w:rPr>
            <w:noProof/>
            <w:webHidden/>
          </w:rPr>
        </w:r>
        <w:r w:rsidR="00005C57">
          <w:rPr>
            <w:noProof/>
            <w:webHidden/>
          </w:rPr>
          <w:fldChar w:fldCharType="separate"/>
        </w:r>
        <w:r>
          <w:rPr>
            <w:noProof/>
            <w:webHidden/>
          </w:rPr>
          <w:t>9</w:t>
        </w:r>
        <w:r w:rsidR="00005C57">
          <w:rPr>
            <w:noProof/>
            <w:webHidden/>
          </w:rPr>
          <w:fldChar w:fldCharType="end"/>
        </w:r>
      </w:hyperlink>
    </w:p>
    <w:p w14:paraId="2D82F1F8" w14:textId="363DF334"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11" w:history="1">
        <w:r w:rsidR="00005C57" w:rsidRPr="006C6611">
          <w:rPr>
            <w:rStyle w:val="Hipervnculo"/>
            <w:rFonts w:ascii="Times New Roman" w:eastAsia="Arial Narrow" w:hAnsi="Times New Roman"/>
            <w:noProof/>
            <w:lang w:eastAsia="es-ES"/>
          </w:rPr>
          <w:t>3.2 COMPONENTES DEL SISTEMA</w:t>
        </w:r>
        <w:r w:rsidR="00005C57">
          <w:rPr>
            <w:noProof/>
            <w:webHidden/>
          </w:rPr>
          <w:tab/>
        </w:r>
        <w:r w:rsidR="00005C57">
          <w:rPr>
            <w:noProof/>
            <w:webHidden/>
          </w:rPr>
          <w:fldChar w:fldCharType="begin"/>
        </w:r>
        <w:r w:rsidR="00005C57">
          <w:rPr>
            <w:noProof/>
            <w:webHidden/>
          </w:rPr>
          <w:instrText xml:space="preserve"> PAGEREF _Toc89310711 \h </w:instrText>
        </w:r>
        <w:r w:rsidR="00005C57">
          <w:rPr>
            <w:noProof/>
            <w:webHidden/>
          </w:rPr>
        </w:r>
        <w:r w:rsidR="00005C57">
          <w:rPr>
            <w:noProof/>
            <w:webHidden/>
          </w:rPr>
          <w:fldChar w:fldCharType="separate"/>
        </w:r>
        <w:r>
          <w:rPr>
            <w:noProof/>
            <w:webHidden/>
          </w:rPr>
          <w:t>10</w:t>
        </w:r>
        <w:r w:rsidR="00005C57">
          <w:rPr>
            <w:noProof/>
            <w:webHidden/>
          </w:rPr>
          <w:fldChar w:fldCharType="end"/>
        </w:r>
      </w:hyperlink>
    </w:p>
    <w:bookmarkStart w:id="1" w:name="_Hlk89332857"/>
    <w:p w14:paraId="13898B8A" w14:textId="1EA43DCB" w:rsidR="00005C57" w:rsidRDefault="00005C57">
      <w:pPr>
        <w:pStyle w:val="TDC1"/>
        <w:rPr>
          <w:rStyle w:val="Hipervnculo"/>
          <w:noProof/>
        </w:rPr>
      </w:pPr>
      <w:r w:rsidRPr="006C6611">
        <w:rPr>
          <w:rStyle w:val="Hipervnculo"/>
          <w:noProof/>
        </w:rPr>
        <w:fldChar w:fldCharType="begin"/>
      </w:r>
      <w:r w:rsidRPr="006C6611">
        <w:rPr>
          <w:rStyle w:val="Hipervnculo"/>
          <w:noProof/>
        </w:rPr>
        <w:instrText xml:space="preserve"> </w:instrText>
      </w:r>
      <w:r>
        <w:rPr>
          <w:noProof/>
        </w:rPr>
        <w:instrText>HYPERLINK \l "_Toc89310712"</w:instrText>
      </w:r>
      <w:r w:rsidRPr="006C6611">
        <w:rPr>
          <w:rStyle w:val="Hipervnculo"/>
          <w:noProof/>
        </w:rPr>
        <w:instrText xml:space="preserve"> </w:instrText>
      </w:r>
      <w:r w:rsidRPr="006C6611">
        <w:rPr>
          <w:rStyle w:val="Hipervnculo"/>
          <w:noProof/>
        </w:rPr>
        <w:fldChar w:fldCharType="separate"/>
      </w:r>
      <w:r w:rsidRPr="006C6611">
        <w:rPr>
          <w:rStyle w:val="Hipervnculo"/>
          <w:rFonts w:ascii="Times New Roman" w:eastAsia="Arial Narrow" w:hAnsi="Times New Roman"/>
          <w:noProof/>
          <w:lang w:eastAsia="es-ES"/>
        </w:rPr>
        <w:t>3.3 OBJETIVOS DE LA CAPACITACIÓN</w:t>
      </w:r>
      <w:r>
        <w:rPr>
          <w:noProof/>
          <w:webHidden/>
        </w:rPr>
        <w:tab/>
      </w:r>
      <w:r>
        <w:rPr>
          <w:noProof/>
          <w:webHidden/>
        </w:rPr>
        <w:fldChar w:fldCharType="begin"/>
      </w:r>
      <w:r>
        <w:rPr>
          <w:noProof/>
          <w:webHidden/>
        </w:rPr>
        <w:instrText xml:space="preserve"> PAGEREF _Toc89310712 \h </w:instrText>
      </w:r>
      <w:r>
        <w:rPr>
          <w:noProof/>
          <w:webHidden/>
        </w:rPr>
      </w:r>
      <w:r>
        <w:rPr>
          <w:noProof/>
          <w:webHidden/>
        </w:rPr>
        <w:fldChar w:fldCharType="separate"/>
      </w:r>
      <w:r w:rsidR="00BA21C6">
        <w:rPr>
          <w:noProof/>
          <w:webHidden/>
        </w:rPr>
        <w:t>11</w:t>
      </w:r>
      <w:r>
        <w:rPr>
          <w:noProof/>
          <w:webHidden/>
        </w:rPr>
        <w:fldChar w:fldCharType="end"/>
      </w:r>
      <w:r w:rsidRPr="006C6611">
        <w:rPr>
          <w:rStyle w:val="Hipervnculo"/>
          <w:noProof/>
        </w:rPr>
        <w:fldChar w:fldCharType="end"/>
      </w:r>
    </w:p>
    <w:bookmarkEnd w:id="1"/>
    <w:p w14:paraId="388B7441" w14:textId="4D9935E5" w:rsidR="00BA72BE" w:rsidRDefault="00BA72BE" w:rsidP="00BA72BE">
      <w:pPr>
        <w:pStyle w:val="TDC1"/>
        <w:rPr>
          <w:rStyle w:val="Hipervnculo"/>
          <w:noProof/>
        </w:rPr>
      </w:pPr>
      <w:r w:rsidRPr="006C6611">
        <w:rPr>
          <w:rStyle w:val="Hipervnculo"/>
          <w:noProof/>
        </w:rPr>
        <w:fldChar w:fldCharType="begin"/>
      </w:r>
      <w:r w:rsidRPr="006C6611">
        <w:rPr>
          <w:rStyle w:val="Hipervnculo"/>
          <w:noProof/>
        </w:rPr>
        <w:instrText xml:space="preserve"> </w:instrText>
      </w:r>
      <w:r>
        <w:rPr>
          <w:noProof/>
        </w:rPr>
        <w:instrText>HYPERLINK \l "_Toc89310712"</w:instrText>
      </w:r>
      <w:r w:rsidRPr="006C6611">
        <w:rPr>
          <w:rStyle w:val="Hipervnculo"/>
          <w:noProof/>
        </w:rPr>
        <w:instrText xml:space="preserve"> </w:instrText>
      </w:r>
      <w:r w:rsidRPr="006C6611">
        <w:rPr>
          <w:rStyle w:val="Hipervnculo"/>
          <w:noProof/>
        </w:rPr>
        <w:fldChar w:fldCharType="separate"/>
      </w:r>
      <w:r w:rsidRPr="006C6611">
        <w:rPr>
          <w:rStyle w:val="Hipervnculo"/>
          <w:rFonts w:ascii="Times New Roman" w:eastAsia="Arial Narrow" w:hAnsi="Times New Roman"/>
          <w:noProof/>
          <w:lang w:eastAsia="es-ES"/>
        </w:rPr>
        <w:t>3.</w:t>
      </w:r>
      <w:r>
        <w:rPr>
          <w:rStyle w:val="Hipervnculo"/>
          <w:rFonts w:ascii="Times New Roman" w:eastAsia="Arial Narrow" w:hAnsi="Times New Roman"/>
          <w:noProof/>
          <w:lang w:eastAsia="es-ES"/>
        </w:rPr>
        <w:t xml:space="preserve">4 normas que regulan la </w:t>
      </w:r>
      <w:r w:rsidRPr="006C6611">
        <w:rPr>
          <w:rStyle w:val="Hipervnculo"/>
          <w:rFonts w:ascii="Times New Roman" w:eastAsia="Arial Narrow" w:hAnsi="Times New Roman"/>
          <w:noProof/>
          <w:lang w:eastAsia="es-ES"/>
        </w:rPr>
        <w:t>CAPACITACIÓN</w:t>
      </w:r>
      <w:r>
        <w:rPr>
          <w:noProof/>
          <w:webHidden/>
        </w:rPr>
        <w:tab/>
      </w:r>
      <w:r>
        <w:rPr>
          <w:noProof/>
          <w:webHidden/>
        </w:rPr>
        <w:fldChar w:fldCharType="begin"/>
      </w:r>
      <w:r>
        <w:rPr>
          <w:noProof/>
          <w:webHidden/>
        </w:rPr>
        <w:instrText xml:space="preserve"> PAGEREF _Toc89310712 \h </w:instrText>
      </w:r>
      <w:r>
        <w:rPr>
          <w:noProof/>
          <w:webHidden/>
        </w:rPr>
      </w:r>
      <w:r>
        <w:rPr>
          <w:noProof/>
          <w:webHidden/>
        </w:rPr>
        <w:fldChar w:fldCharType="separate"/>
      </w:r>
      <w:r w:rsidR="00BA21C6">
        <w:rPr>
          <w:noProof/>
          <w:webHidden/>
        </w:rPr>
        <w:t>11</w:t>
      </w:r>
      <w:r>
        <w:rPr>
          <w:noProof/>
          <w:webHidden/>
        </w:rPr>
        <w:fldChar w:fldCharType="end"/>
      </w:r>
      <w:r w:rsidRPr="006C6611">
        <w:rPr>
          <w:rStyle w:val="Hipervnculo"/>
          <w:noProof/>
        </w:rPr>
        <w:fldChar w:fldCharType="end"/>
      </w:r>
    </w:p>
    <w:p w14:paraId="09821B4B" w14:textId="1245C654"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31" w:history="1">
        <w:r w:rsidR="00005C57" w:rsidRPr="006C6611">
          <w:rPr>
            <w:rStyle w:val="Hipervnculo"/>
            <w:rFonts w:ascii="Times New Roman" w:hAnsi="Times New Roman"/>
            <w:noProof/>
          </w:rPr>
          <w:t>4.</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hAnsi="Times New Roman"/>
            <w:noProof/>
          </w:rPr>
          <w:t>MARCO SITUACIONAL</w:t>
        </w:r>
        <w:r w:rsidR="00005C57">
          <w:rPr>
            <w:noProof/>
            <w:webHidden/>
          </w:rPr>
          <w:tab/>
        </w:r>
        <w:r w:rsidR="00005C57">
          <w:rPr>
            <w:noProof/>
            <w:webHidden/>
          </w:rPr>
          <w:fldChar w:fldCharType="begin"/>
        </w:r>
        <w:r w:rsidR="00005C57">
          <w:rPr>
            <w:noProof/>
            <w:webHidden/>
          </w:rPr>
          <w:instrText xml:space="preserve"> PAGEREF _Toc89310731 \h </w:instrText>
        </w:r>
        <w:r w:rsidR="00005C57">
          <w:rPr>
            <w:noProof/>
            <w:webHidden/>
          </w:rPr>
        </w:r>
        <w:r w:rsidR="00005C57">
          <w:rPr>
            <w:noProof/>
            <w:webHidden/>
          </w:rPr>
          <w:fldChar w:fldCharType="separate"/>
        </w:r>
        <w:r>
          <w:rPr>
            <w:noProof/>
            <w:webHidden/>
          </w:rPr>
          <w:t>17</w:t>
        </w:r>
        <w:r w:rsidR="00005C57">
          <w:rPr>
            <w:noProof/>
            <w:webHidden/>
          </w:rPr>
          <w:fldChar w:fldCharType="end"/>
        </w:r>
      </w:hyperlink>
    </w:p>
    <w:p w14:paraId="5F5DBE85" w14:textId="4B3A30EB" w:rsidR="00005C57" w:rsidRDefault="00BA21C6">
      <w:pPr>
        <w:pStyle w:val="TDC1"/>
        <w:rPr>
          <w:rStyle w:val="Hipervnculo"/>
          <w:noProof/>
        </w:rPr>
      </w:pPr>
      <w:hyperlink w:anchor="_Toc89310732" w:history="1">
        <w:r w:rsidR="00005C57" w:rsidRPr="006C6611">
          <w:rPr>
            <w:rStyle w:val="Hipervnculo"/>
            <w:rFonts w:ascii="Times New Roman" w:hAnsi="Times New Roman"/>
            <w:noProof/>
          </w:rPr>
          <w:t>5.</w:t>
        </w:r>
        <w:r w:rsidR="00005C57">
          <w:rPr>
            <w:rFonts w:asciiTheme="minorHAnsi" w:eastAsiaTheme="minorEastAsia" w:hAnsiTheme="minorHAnsi" w:cstheme="minorBidi"/>
            <w:b w:val="0"/>
            <w:bCs w:val="0"/>
            <w:caps w:val="0"/>
            <w:noProof/>
            <w:spacing w:val="0"/>
            <w:sz w:val="22"/>
            <w:szCs w:val="22"/>
            <w:lang w:val="en-US"/>
          </w:rPr>
          <w:tab/>
        </w:r>
        <w:r w:rsidR="00005C57" w:rsidRPr="006C6611">
          <w:rPr>
            <w:rStyle w:val="Hipervnculo"/>
            <w:rFonts w:ascii="Times New Roman" w:hAnsi="Times New Roman"/>
            <w:noProof/>
          </w:rPr>
          <w:t>ALCANCE</w:t>
        </w:r>
        <w:r w:rsidR="00005C57">
          <w:rPr>
            <w:noProof/>
            <w:webHidden/>
          </w:rPr>
          <w:tab/>
        </w:r>
        <w:r w:rsidR="00005C57">
          <w:rPr>
            <w:noProof/>
            <w:webHidden/>
          </w:rPr>
          <w:fldChar w:fldCharType="begin"/>
        </w:r>
        <w:r w:rsidR="00005C57">
          <w:rPr>
            <w:noProof/>
            <w:webHidden/>
          </w:rPr>
          <w:instrText xml:space="preserve"> PAGEREF _Toc89310732 \h </w:instrText>
        </w:r>
        <w:r w:rsidR="00005C57">
          <w:rPr>
            <w:noProof/>
            <w:webHidden/>
          </w:rPr>
        </w:r>
        <w:r w:rsidR="00005C57">
          <w:rPr>
            <w:noProof/>
            <w:webHidden/>
          </w:rPr>
          <w:fldChar w:fldCharType="separate"/>
        </w:r>
        <w:r>
          <w:rPr>
            <w:noProof/>
            <w:webHidden/>
          </w:rPr>
          <w:t>20</w:t>
        </w:r>
        <w:r w:rsidR="00005C57">
          <w:rPr>
            <w:noProof/>
            <w:webHidden/>
          </w:rPr>
          <w:fldChar w:fldCharType="end"/>
        </w:r>
      </w:hyperlink>
    </w:p>
    <w:bookmarkStart w:id="2" w:name="_Hlk89311196"/>
    <w:p w14:paraId="4266B8A7" w14:textId="092F59CF" w:rsidR="00152E75" w:rsidRDefault="00152E75" w:rsidP="00152E75">
      <w:pPr>
        <w:pStyle w:val="TDC1"/>
        <w:rPr>
          <w:rFonts w:asciiTheme="minorHAnsi" w:eastAsiaTheme="minorEastAsia" w:hAnsiTheme="minorHAnsi" w:cstheme="minorBidi"/>
          <w:b w:val="0"/>
          <w:bCs w:val="0"/>
          <w:caps w:val="0"/>
          <w:noProof/>
          <w:spacing w:val="0"/>
          <w:sz w:val="22"/>
          <w:szCs w:val="22"/>
          <w:lang w:val="en-US"/>
        </w:rPr>
      </w:pPr>
      <w:r w:rsidRPr="006C6611">
        <w:rPr>
          <w:rStyle w:val="Hipervnculo"/>
          <w:noProof/>
        </w:rPr>
        <w:fldChar w:fldCharType="begin"/>
      </w:r>
      <w:r w:rsidRPr="006C6611">
        <w:rPr>
          <w:rStyle w:val="Hipervnculo"/>
          <w:noProof/>
        </w:rPr>
        <w:instrText xml:space="preserve"> </w:instrText>
      </w:r>
      <w:r>
        <w:rPr>
          <w:noProof/>
        </w:rPr>
        <w:instrText>HYPERLINK \l "_Toc89310733"</w:instrText>
      </w:r>
      <w:r w:rsidRPr="006C6611">
        <w:rPr>
          <w:rStyle w:val="Hipervnculo"/>
          <w:noProof/>
        </w:rPr>
        <w:instrText xml:space="preserve"> </w:instrText>
      </w:r>
      <w:r w:rsidRPr="006C6611">
        <w:rPr>
          <w:rStyle w:val="Hipervnculo"/>
          <w:noProof/>
        </w:rPr>
        <w:fldChar w:fldCharType="separate"/>
      </w:r>
      <w:r>
        <w:rPr>
          <w:rStyle w:val="Hipervnculo"/>
          <w:rFonts w:ascii="Times New Roman" w:hAnsi="Times New Roman"/>
          <w:noProof/>
        </w:rPr>
        <w:t>6</w:t>
      </w:r>
      <w:r w:rsidRPr="006C6611">
        <w:rPr>
          <w:rStyle w:val="Hipervnculo"/>
          <w:rFonts w:ascii="Times New Roman" w:hAnsi="Times New Roman"/>
          <w:noProof/>
        </w:rPr>
        <w:t xml:space="preserve">. </w:t>
      </w:r>
      <w:r>
        <w:rPr>
          <w:rStyle w:val="Hipervnculo"/>
          <w:rFonts w:ascii="Times New Roman" w:hAnsi="Times New Roman"/>
          <w:noProof/>
        </w:rPr>
        <w:t>diagnóstico de necesidades</w:t>
      </w:r>
      <w:r>
        <w:rPr>
          <w:noProof/>
          <w:webHidden/>
        </w:rPr>
        <w:tab/>
      </w:r>
      <w:r w:rsidR="00201D01">
        <w:rPr>
          <w:noProof/>
          <w:webHidden/>
        </w:rPr>
        <w:t>21</w:t>
      </w:r>
      <w:r w:rsidRPr="006C6611">
        <w:rPr>
          <w:rStyle w:val="Hipervnculo"/>
          <w:noProof/>
        </w:rPr>
        <w:fldChar w:fldCharType="end"/>
      </w:r>
    </w:p>
    <w:p w14:paraId="2A62EFF3" w14:textId="742DE66A"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33" w:history="1">
        <w:r w:rsidR="00005C57" w:rsidRPr="006C6611">
          <w:rPr>
            <w:rStyle w:val="Hipervnculo"/>
            <w:rFonts w:ascii="Times New Roman" w:hAnsi="Times New Roman"/>
            <w:noProof/>
          </w:rPr>
          <w:t xml:space="preserve">7. </w:t>
        </w:r>
        <w:bookmarkStart w:id="3" w:name="_Hlk89311176"/>
        <w:r w:rsidR="00005C57" w:rsidRPr="006C6611">
          <w:rPr>
            <w:rStyle w:val="Hipervnculo"/>
            <w:rFonts w:ascii="Times New Roman" w:hAnsi="Times New Roman"/>
            <w:noProof/>
          </w:rPr>
          <w:t>PLAN INSTITUCIONAL DE CAPACITACIÓN - PIC 2022</w:t>
        </w:r>
        <w:r w:rsidR="00005C57">
          <w:rPr>
            <w:noProof/>
            <w:webHidden/>
          </w:rPr>
          <w:tab/>
        </w:r>
        <w:r w:rsidR="00005C57">
          <w:rPr>
            <w:noProof/>
            <w:webHidden/>
          </w:rPr>
          <w:fldChar w:fldCharType="begin"/>
        </w:r>
        <w:r w:rsidR="00005C57">
          <w:rPr>
            <w:noProof/>
            <w:webHidden/>
          </w:rPr>
          <w:instrText xml:space="preserve"> PAGEREF _Toc89310733 \h </w:instrText>
        </w:r>
        <w:r w:rsidR="00005C57">
          <w:rPr>
            <w:noProof/>
            <w:webHidden/>
          </w:rPr>
        </w:r>
        <w:r w:rsidR="00005C57">
          <w:rPr>
            <w:noProof/>
            <w:webHidden/>
          </w:rPr>
          <w:fldChar w:fldCharType="separate"/>
        </w:r>
        <w:r>
          <w:rPr>
            <w:noProof/>
            <w:webHidden/>
          </w:rPr>
          <w:t>87</w:t>
        </w:r>
        <w:r w:rsidR="00005C57">
          <w:rPr>
            <w:noProof/>
            <w:webHidden/>
          </w:rPr>
          <w:fldChar w:fldCharType="end"/>
        </w:r>
        <w:bookmarkEnd w:id="3"/>
      </w:hyperlink>
    </w:p>
    <w:bookmarkEnd w:id="2"/>
    <w:p w14:paraId="309C0BE1" w14:textId="0015862F" w:rsidR="00005C57" w:rsidRDefault="00005C57">
      <w:pPr>
        <w:pStyle w:val="TDC1"/>
        <w:rPr>
          <w:rFonts w:asciiTheme="minorHAnsi" w:eastAsiaTheme="minorEastAsia" w:hAnsiTheme="minorHAnsi" w:cstheme="minorBidi"/>
          <w:b w:val="0"/>
          <w:bCs w:val="0"/>
          <w:caps w:val="0"/>
          <w:noProof/>
          <w:spacing w:val="0"/>
          <w:sz w:val="22"/>
          <w:szCs w:val="22"/>
          <w:lang w:val="en-US"/>
        </w:rPr>
      </w:pPr>
      <w:r w:rsidRPr="006C6611">
        <w:rPr>
          <w:rStyle w:val="Hipervnculo"/>
          <w:noProof/>
        </w:rPr>
        <w:fldChar w:fldCharType="begin"/>
      </w:r>
      <w:r w:rsidRPr="006C6611">
        <w:rPr>
          <w:rStyle w:val="Hipervnculo"/>
          <w:noProof/>
        </w:rPr>
        <w:instrText xml:space="preserve"> </w:instrText>
      </w:r>
      <w:r>
        <w:rPr>
          <w:noProof/>
        </w:rPr>
        <w:instrText>HYPERLINK \l "_Toc89310734"</w:instrText>
      </w:r>
      <w:r w:rsidRPr="006C6611">
        <w:rPr>
          <w:rStyle w:val="Hipervnculo"/>
          <w:noProof/>
        </w:rPr>
        <w:instrText xml:space="preserve"> </w:instrText>
      </w:r>
      <w:r w:rsidRPr="006C6611">
        <w:rPr>
          <w:rStyle w:val="Hipervnculo"/>
          <w:noProof/>
        </w:rPr>
        <w:fldChar w:fldCharType="separate"/>
      </w:r>
      <w:r w:rsidRPr="006C6611">
        <w:rPr>
          <w:rStyle w:val="Hipervnculo"/>
          <w:rFonts w:ascii="Times New Roman" w:hAnsi="Times New Roman"/>
          <w:noProof/>
        </w:rPr>
        <w:t>7.1 INDUCCIÓN</w:t>
      </w:r>
      <w:r>
        <w:rPr>
          <w:noProof/>
          <w:webHidden/>
        </w:rPr>
        <w:tab/>
      </w:r>
      <w:r w:rsidR="00201D01">
        <w:rPr>
          <w:noProof/>
          <w:webHidden/>
        </w:rPr>
        <w:t>8</w:t>
      </w:r>
      <w:r>
        <w:rPr>
          <w:noProof/>
          <w:webHidden/>
        </w:rPr>
        <w:fldChar w:fldCharType="begin"/>
      </w:r>
      <w:r>
        <w:rPr>
          <w:noProof/>
          <w:webHidden/>
        </w:rPr>
        <w:instrText xml:space="preserve"> PAGEREF _Toc89310734 \h </w:instrText>
      </w:r>
      <w:r>
        <w:rPr>
          <w:noProof/>
          <w:webHidden/>
        </w:rPr>
      </w:r>
      <w:r>
        <w:rPr>
          <w:noProof/>
          <w:webHidden/>
        </w:rPr>
        <w:fldChar w:fldCharType="separate"/>
      </w:r>
      <w:r w:rsidR="00BA21C6">
        <w:rPr>
          <w:noProof/>
          <w:webHidden/>
        </w:rPr>
        <w:t>87</w:t>
      </w:r>
      <w:r>
        <w:rPr>
          <w:noProof/>
          <w:webHidden/>
        </w:rPr>
        <w:fldChar w:fldCharType="end"/>
      </w:r>
      <w:r w:rsidRPr="006C6611">
        <w:rPr>
          <w:rStyle w:val="Hipervnculo"/>
          <w:noProof/>
        </w:rPr>
        <w:fldChar w:fldCharType="end"/>
      </w:r>
    </w:p>
    <w:p w14:paraId="6D807EF7" w14:textId="4FFCBBE2"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35" w:history="1">
        <w:r w:rsidR="00005C57" w:rsidRPr="006C6611">
          <w:rPr>
            <w:rStyle w:val="Hipervnculo"/>
            <w:rFonts w:ascii="Times New Roman" w:hAnsi="Times New Roman"/>
            <w:noProof/>
          </w:rPr>
          <w:t>7.2 REINDUCCIÓN:</w:t>
        </w:r>
        <w:r w:rsidR="00005C57">
          <w:rPr>
            <w:noProof/>
            <w:webHidden/>
          </w:rPr>
          <w:tab/>
        </w:r>
        <w:r w:rsidR="00005C57">
          <w:rPr>
            <w:noProof/>
            <w:webHidden/>
          </w:rPr>
          <w:fldChar w:fldCharType="begin"/>
        </w:r>
        <w:r w:rsidR="00005C57">
          <w:rPr>
            <w:noProof/>
            <w:webHidden/>
          </w:rPr>
          <w:instrText xml:space="preserve"> PAGEREF _Toc89310735 \h </w:instrText>
        </w:r>
        <w:r w:rsidR="00005C57">
          <w:rPr>
            <w:noProof/>
            <w:webHidden/>
          </w:rPr>
        </w:r>
        <w:r w:rsidR="00005C57">
          <w:rPr>
            <w:noProof/>
            <w:webHidden/>
          </w:rPr>
          <w:fldChar w:fldCharType="separate"/>
        </w:r>
        <w:r>
          <w:rPr>
            <w:noProof/>
            <w:webHidden/>
          </w:rPr>
          <w:t>94</w:t>
        </w:r>
        <w:r w:rsidR="00005C57">
          <w:rPr>
            <w:noProof/>
            <w:webHidden/>
          </w:rPr>
          <w:fldChar w:fldCharType="end"/>
        </w:r>
      </w:hyperlink>
    </w:p>
    <w:p w14:paraId="7D94EEC8" w14:textId="55FEB89F"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38" w:history="1">
        <w:r w:rsidR="00005C57" w:rsidRPr="006C6611">
          <w:rPr>
            <w:rStyle w:val="Hipervnculo"/>
            <w:rFonts w:ascii="Times New Roman" w:hAnsi="Times New Roman"/>
            <w:noProof/>
          </w:rPr>
          <w:t>7.3 ENTRENAMIENTO EN PUESTO DE TRABAJO</w:t>
        </w:r>
        <w:r w:rsidR="00005C57">
          <w:rPr>
            <w:noProof/>
            <w:webHidden/>
          </w:rPr>
          <w:tab/>
        </w:r>
        <w:r w:rsidR="00005C57">
          <w:rPr>
            <w:noProof/>
            <w:webHidden/>
          </w:rPr>
          <w:fldChar w:fldCharType="begin"/>
        </w:r>
        <w:r w:rsidR="00005C57">
          <w:rPr>
            <w:noProof/>
            <w:webHidden/>
          </w:rPr>
          <w:instrText xml:space="preserve"> PAGEREF _Toc89310738 \h </w:instrText>
        </w:r>
        <w:r w:rsidR="00005C57">
          <w:rPr>
            <w:noProof/>
            <w:webHidden/>
          </w:rPr>
        </w:r>
        <w:r w:rsidR="00005C57">
          <w:rPr>
            <w:noProof/>
            <w:webHidden/>
          </w:rPr>
          <w:fldChar w:fldCharType="separate"/>
        </w:r>
        <w:r>
          <w:rPr>
            <w:noProof/>
            <w:webHidden/>
          </w:rPr>
          <w:t>94</w:t>
        </w:r>
        <w:r w:rsidR="00005C57">
          <w:rPr>
            <w:noProof/>
            <w:webHidden/>
          </w:rPr>
          <w:fldChar w:fldCharType="end"/>
        </w:r>
      </w:hyperlink>
    </w:p>
    <w:p w14:paraId="55997993" w14:textId="475C6FB1"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39" w:history="1">
        <w:r w:rsidR="00005C57" w:rsidRPr="006C6611">
          <w:rPr>
            <w:rStyle w:val="Hipervnculo"/>
            <w:rFonts w:ascii="Times New Roman" w:hAnsi="Times New Roman"/>
            <w:noProof/>
          </w:rPr>
          <w:t>7.4. CURSOS DE CAPACITACIÓN</w:t>
        </w:r>
        <w:r w:rsidR="00005C57">
          <w:rPr>
            <w:noProof/>
            <w:webHidden/>
          </w:rPr>
          <w:tab/>
        </w:r>
        <w:r w:rsidR="00005C57">
          <w:rPr>
            <w:noProof/>
            <w:webHidden/>
          </w:rPr>
          <w:fldChar w:fldCharType="begin"/>
        </w:r>
        <w:r w:rsidR="00005C57">
          <w:rPr>
            <w:noProof/>
            <w:webHidden/>
          </w:rPr>
          <w:instrText xml:space="preserve"> PAGEREF _Toc89310739 \h </w:instrText>
        </w:r>
        <w:r w:rsidR="00005C57">
          <w:rPr>
            <w:noProof/>
            <w:webHidden/>
          </w:rPr>
        </w:r>
        <w:r w:rsidR="00005C57">
          <w:rPr>
            <w:noProof/>
            <w:webHidden/>
          </w:rPr>
          <w:fldChar w:fldCharType="separate"/>
        </w:r>
        <w:r>
          <w:rPr>
            <w:noProof/>
            <w:webHidden/>
          </w:rPr>
          <w:t>95</w:t>
        </w:r>
        <w:r w:rsidR="00005C57">
          <w:rPr>
            <w:noProof/>
            <w:webHidden/>
          </w:rPr>
          <w:fldChar w:fldCharType="end"/>
        </w:r>
      </w:hyperlink>
    </w:p>
    <w:bookmarkStart w:id="4" w:name="_Hlk89312476"/>
    <w:p w14:paraId="7BD9CD3F" w14:textId="652974A4" w:rsidR="00005C57" w:rsidRDefault="00005C57">
      <w:pPr>
        <w:pStyle w:val="TDC1"/>
        <w:rPr>
          <w:rStyle w:val="Hipervnculo"/>
          <w:noProof/>
        </w:rPr>
      </w:pPr>
      <w:r w:rsidRPr="006C6611">
        <w:rPr>
          <w:rStyle w:val="Hipervnculo"/>
          <w:noProof/>
        </w:rPr>
        <w:fldChar w:fldCharType="begin"/>
      </w:r>
      <w:r w:rsidRPr="006C6611">
        <w:rPr>
          <w:rStyle w:val="Hipervnculo"/>
          <w:noProof/>
        </w:rPr>
        <w:instrText xml:space="preserve"> </w:instrText>
      </w:r>
      <w:r>
        <w:rPr>
          <w:noProof/>
        </w:rPr>
        <w:instrText>HYPERLINK \l "_Toc89310740"</w:instrText>
      </w:r>
      <w:r w:rsidRPr="006C6611">
        <w:rPr>
          <w:rStyle w:val="Hipervnculo"/>
          <w:noProof/>
        </w:rPr>
        <w:instrText xml:space="preserve"> </w:instrText>
      </w:r>
      <w:r w:rsidRPr="006C6611">
        <w:rPr>
          <w:rStyle w:val="Hipervnculo"/>
          <w:noProof/>
        </w:rPr>
        <w:fldChar w:fldCharType="separate"/>
      </w:r>
      <w:r w:rsidRPr="006C6611">
        <w:rPr>
          <w:rStyle w:val="Hipervnculo"/>
          <w:rFonts w:ascii="Times New Roman" w:hAnsi="Times New Roman"/>
          <w:noProof/>
        </w:rPr>
        <w:t>7.5. PROYECTO DE APRENDIZAJE EN EQUIPO</w:t>
      </w:r>
      <w:r>
        <w:rPr>
          <w:noProof/>
          <w:webHidden/>
        </w:rPr>
        <w:tab/>
      </w:r>
      <w:r>
        <w:rPr>
          <w:noProof/>
          <w:webHidden/>
        </w:rPr>
        <w:fldChar w:fldCharType="begin"/>
      </w:r>
      <w:r>
        <w:rPr>
          <w:noProof/>
          <w:webHidden/>
        </w:rPr>
        <w:instrText xml:space="preserve"> PAGEREF _Toc89310740 \h </w:instrText>
      </w:r>
      <w:r>
        <w:rPr>
          <w:noProof/>
          <w:webHidden/>
        </w:rPr>
      </w:r>
      <w:r>
        <w:rPr>
          <w:noProof/>
          <w:webHidden/>
        </w:rPr>
        <w:fldChar w:fldCharType="separate"/>
      </w:r>
      <w:r w:rsidR="00BA21C6">
        <w:rPr>
          <w:noProof/>
          <w:webHidden/>
        </w:rPr>
        <w:t>96</w:t>
      </w:r>
      <w:r>
        <w:rPr>
          <w:noProof/>
          <w:webHidden/>
        </w:rPr>
        <w:fldChar w:fldCharType="end"/>
      </w:r>
      <w:r w:rsidRPr="006C6611">
        <w:rPr>
          <w:rStyle w:val="Hipervnculo"/>
          <w:noProof/>
        </w:rPr>
        <w:fldChar w:fldCharType="end"/>
      </w:r>
    </w:p>
    <w:bookmarkEnd w:id="4"/>
    <w:p w14:paraId="411A368E" w14:textId="3E6C63B8" w:rsidR="00567BA7" w:rsidRDefault="00567BA7" w:rsidP="00567BA7">
      <w:pPr>
        <w:pStyle w:val="TDC1"/>
        <w:rPr>
          <w:rStyle w:val="Hipervnculo"/>
          <w:noProof/>
        </w:rPr>
      </w:pPr>
      <w:r w:rsidRPr="006C6611">
        <w:rPr>
          <w:rStyle w:val="Hipervnculo"/>
          <w:noProof/>
        </w:rPr>
        <w:fldChar w:fldCharType="begin"/>
      </w:r>
      <w:r w:rsidRPr="006C6611">
        <w:rPr>
          <w:rStyle w:val="Hipervnculo"/>
          <w:noProof/>
        </w:rPr>
        <w:instrText xml:space="preserve"> </w:instrText>
      </w:r>
      <w:r>
        <w:rPr>
          <w:noProof/>
        </w:rPr>
        <w:instrText>HYPERLINK \l "_Toc89310740"</w:instrText>
      </w:r>
      <w:r w:rsidRPr="006C6611">
        <w:rPr>
          <w:rStyle w:val="Hipervnculo"/>
          <w:noProof/>
        </w:rPr>
        <w:instrText xml:space="preserve"> </w:instrText>
      </w:r>
      <w:r w:rsidRPr="006C6611">
        <w:rPr>
          <w:rStyle w:val="Hipervnculo"/>
          <w:noProof/>
        </w:rPr>
        <w:fldChar w:fldCharType="separate"/>
      </w:r>
      <w:r w:rsidRPr="006C6611">
        <w:rPr>
          <w:rStyle w:val="Hipervnculo"/>
          <w:rFonts w:ascii="Times New Roman" w:hAnsi="Times New Roman"/>
          <w:noProof/>
        </w:rPr>
        <w:t>7.</w:t>
      </w:r>
      <w:r>
        <w:rPr>
          <w:rStyle w:val="Hipervnculo"/>
          <w:rFonts w:ascii="Times New Roman" w:hAnsi="Times New Roman"/>
          <w:noProof/>
        </w:rPr>
        <w:t>6</w:t>
      </w:r>
      <w:r w:rsidRPr="006C6611">
        <w:rPr>
          <w:rStyle w:val="Hipervnculo"/>
          <w:rFonts w:ascii="Times New Roman" w:hAnsi="Times New Roman"/>
          <w:noProof/>
        </w:rPr>
        <w:t xml:space="preserve">. </w:t>
      </w:r>
      <w:r>
        <w:rPr>
          <w:rStyle w:val="Hipervnculo"/>
          <w:rFonts w:ascii="Times New Roman" w:hAnsi="Times New Roman"/>
          <w:noProof/>
        </w:rPr>
        <w:t>ACTIVIDADES DE FORMACIÓN</w:t>
      </w:r>
      <w:r>
        <w:rPr>
          <w:noProof/>
          <w:webHidden/>
        </w:rPr>
        <w:tab/>
      </w:r>
      <w:r>
        <w:rPr>
          <w:noProof/>
          <w:webHidden/>
        </w:rPr>
        <w:fldChar w:fldCharType="begin"/>
      </w:r>
      <w:r>
        <w:rPr>
          <w:noProof/>
          <w:webHidden/>
        </w:rPr>
        <w:instrText xml:space="preserve"> PAGEREF _Toc89310740 \h </w:instrText>
      </w:r>
      <w:r>
        <w:rPr>
          <w:noProof/>
          <w:webHidden/>
        </w:rPr>
      </w:r>
      <w:r>
        <w:rPr>
          <w:noProof/>
          <w:webHidden/>
        </w:rPr>
        <w:fldChar w:fldCharType="separate"/>
      </w:r>
      <w:r w:rsidR="00BA21C6">
        <w:rPr>
          <w:noProof/>
          <w:webHidden/>
        </w:rPr>
        <w:t>96</w:t>
      </w:r>
      <w:r>
        <w:rPr>
          <w:noProof/>
          <w:webHidden/>
        </w:rPr>
        <w:fldChar w:fldCharType="end"/>
      </w:r>
      <w:r w:rsidRPr="006C6611">
        <w:rPr>
          <w:rStyle w:val="Hipervnculo"/>
          <w:noProof/>
        </w:rPr>
        <w:fldChar w:fldCharType="end"/>
      </w:r>
    </w:p>
    <w:p w14:paraId="25ABBEAD" w14:textId="5EC41A19" w:rsidR="00567BA7" w:rsidRDefault="00BA21C6" w:rsidP="00567BA7">
      <w:pPr>
        <w:pStyle w:val="TDC1"/>
        <w:rPr>
          <w:rStyle w:val="Hipervnculo"/>
          <w:noProof/>
        </w:rPr>
      </w:pPr>
      <w:hyperlink w:anchor="_Toc89310740" w:history="1">
        <w:r w:rsidR="00567BA7" w:rsidRPr="006C6611">
          <w:rPr>
            <w:rStyle w:val="Hipervnculo"/>
            <w:rFonts w:ascii="Times New Roman" w:hAnsi="Times New Roman"/>
            <w:noProof/>
          </w:rPr>
          <w:t>7.</w:t>
        </w:r>
        <w:r w:rsidR="00567BA7">
          <w:rPr>
            <w:rStyle w:val="Hipervnculo"/>
            <w:rFonts w:ascii="Times New Roman" w:hAnsi="Times New Roman"/>
            <w:noProof/>
          </w:rPr>
          <w:t>7</w:t>
        </w:r>
        <w:r w:rsidR="00567BA7" w:rsidRPr="006C6611">
          <w:rPr>
            <w:rStyle w:val="Hipervnculo"/>
            <w:rFonts w:ascii="Times New Roman" w:hAnsi="Times New Roman"/>
            <w:noProof/>
          </w:rPr>
          <w:t xml:space="preserve">. </w:t>
        </w:r>
        <w:r w:rsidR="00567BA7">
          <w:rPr>
            <w:rStyle w:val="Hipervnculo"/>
            <w:rFonts w:ascii="Times New Roman" w:hAnsi="Times New Roman"/>
            <w:noProof/>
          </w:rPr>
          <w:t>CURSOS CORT</w:t>
        </w:r>
        <w:r w:rsidR="00567BA7" w:rsidRPr="006C6611">
          <w:rPr>
            <w:rStyle w:val="Hipervnculo"/>
            <w:rFonts w:ascii="Times New Roman" w:hAnsi="Times New Roman"/>
            <w:noProof/>
          </w:rPr>
          <w:t>O</w:t>
        </w:r>
        <w:r w:rsidR="00567BA7">
          <w:rPr>
            <w:rStyle w:val="Hipervnculo"/>
            <w:rFonts w:ascii="Times New Roman" w:hAnsi="Times New Roman"/>
            <w:noProof/>
          </w:rPr>
          <w:t>S</w:t>
        </w:r>
        <w:r w:rsidR="00567BA7">
          <w:rPr>
            <w:noProof/>
            <w:webHidden/>
          </w:rPr>
          <w:tab/>
        </w:r>
        <w:r w:rsidR="00567BA7">
          <w:rPr>
            <w:noProof/>
            <w:webHidden/>
          </w:rPr>
          <w:fldChar w:fldCharType="begin"/>
        </w:r>
        <w:r w:rsidR="00567BA7">
          <w:rPr>
            <w:noProof/>
            <w:webHidden/>
          </w:rPr>
          <w:instrText xml:space="preserve"> PAGEREF _Toc89310740 \h </w:instrText>
        </w:r>
        <w:r w:rsidR="00567BA7">
          <w:rPr>
            <w:noProof/>
            <w:webHidden/>
          </w:rPr>
        </w:r>
        <w:r w:rsidR="00567BA7">
          <w:rPr>
            <w:noProof/>
            <w:webHidden/>
          </w:rPr>
          <w:fldChar w:fldCharType="separate"/>
        </w:r>
        <w:r>
          <w:rPr>
            <w:noProof/>
            <w:webHidden/>
          </w:rPr>
          <w:t>96</w:t>
        </w:r>
        <w:r w:rsidR="00567BA7">
          <w:rPr>
            <w:noProof/>
            <w:webHidden/>
          </w:rPr>
          <w:fldChar w:fldCharType="end"/>
        </w:r>
      </w:hyperlink>
    </w:p>
    <w:p w14:paraId="6DA3E9B6" w14:textId="7D36A2CA" w:rsidR="00005C57" w:rsidRDefault="00BA21C6">
      <w:pPr>
        <w:pStyle w:val="TDC1"/>
        <w:rPr>
          <w:rFonts w:asciiTheme="minorHAnsi" w:eastAsiaTheme="minorEastAsia" w:hAnsiTheme="minorHAnsi" w:cstheme="minorBidi"/>
          <w:b w:val="0"/>
          <w:bCs w:val="0"/>
          <w:caps w:val="0"/>
          <w:noProof/>
          <w:spacing w:val="0"/>
          <w:sz w:val="22"/>
          <w:szCs w:val="22"/>
          <w:lang w:val="en-US"/>
        </w:rPr>
      </w:pPr>
      <w:hyperlink w:anchor="_Toc89310741" w:history="1">
        <w:r w:rsidR="00005C57" w:rsidRPr="006C6611">
          <w:rPr>
            <w:rStyle w:val="Hipervnculo"/>
            <w:rFonts w:ascii="Times New Roman" w:hAnsi="Times New Roman"/>
            <w:noProof/>
          </w:rPr>
          <w:t>8. ADOPCIÓN DEL PLAN INSTITUCIONAL DE CAPACITACIÓN – 2022</w:t>
        </w:r>
        <w:r w:rsidR="00005C57">
          <w:rPr>
            <w:noProof/>
            <w:webHidden/>
          </w:rPr>
          <w:tab/>
        </w:r>
        <w:r w:rsidR="00005C57">
          <w:rPr>
            <w:noProof/>
            <w:webHidden/>
          </w:rPr>
          <w:fldChar w:fldCharType="begin"/>
        </w:r>
        <w:r w:rsidR="00005C57">
          <w:rPr>
            <w:noProof/>
            <w:webHidden/>
          </w:rPr>
          <w:instrText xml:space="preserve"> PAGEREF _Toc89310741 \h </w:instrText>
        </w:r>
        <w:r w:rsidR="00005C57">
          <w:rPr>
            <w:noProof/>
            <w:webHidden/>
          </w:rPr>
        </w:r>
        <w:r w:rsidR="00005C57">
          <w:rPr>
            <w:noProof/>
            <w:webHidden/>
          </w:rPr>
          <w:fldChar w:fldCharType="separate"/>
        </w:r>
        <w:r>
          <w:rPr>
            <w:noProof/>
            <w:webHidden/>
          </w:rPr>
          <w:t>101</w:t>
        </w:r>
        <w:r w:rsidR="00005C57">
          <w:rPr>
            <w:noProof/>
            <w:webHidden/>
          </w:rPr>
          <w:fldChar w:fldCharType="end"/>
        </w:r>
      </w:hyperlink>
    </w:p>
    <w:p w14:paraId="4449E6D3" w14:textId="68BB3945" w:rsidR="00005C57" w:rsidRDefault="00BA21C6">
      <w:pPr>
        <w:pStyle w:val="TDC1"/>
        <w:rPr>
          <w:rStyle w:val="Hipervnculo"/>
          <w:noProof/>
        </w:rPr>
      </w:pPr>
      <w:hyperlink w:anchor="_Toc89310742" w:history="1">
        <w:r w:rsidR="00005C57" w:rsidRPr="006C6611">
          <w:rPr>
            <w:rStyle w:val="Hipervnculo"/>
            <w:rFonts w:ascii="Times New Roman" w:hAnsi="Times New Roman"/>
            <w:noProof/>
          </w:rPr>
          <w:t>9. DIVULGACIÓN PLAN INSTITUCIONAL DE CAPACITACIÓN 2022</w:t>
        </w:r>
        <w:r w:rsidR="00005C57">
          <w:rPr>
            <w:noProof/>
            <w:webHidden/>
          </w:rPr>
          <w:tab/>
        </w:r>
        <w:r w:rsidR="00005C57">
          <w:rPr>
            <w:noProof/>
            <w:webHidden/>
          </w:rPr>
          <w:fldChar w:fldCharType="begin"/>
        </w:r>
        <w:r w:rsidR="00005C57">
          <w:rPr>
            <w:noProof/>
            <w:webHidden/>
          </w:rPr>
          <w:instrText xml:space="preserve"> PAGEREF _Toc89310742 \h </w:instrText>
        </w:r>
        <w:r w:rsidR="00005C57">
          <w:rPr>
            <w:noProof/>
            <w:webHidden/>
          </w:rPr>
        </w:r>
        <w:r w:rsidR="00005C57">
          <w:rPr>
            <w:noProof/>
            <w:webHidden/>
          </w:rPr>
          <w:fldChar w:fldCharType="separate"/>
        </w:r>
        <w:r>
          <w:rPr>
            <w:noProof/>
            <w:webHidden/>
          </w:rPr>
          <w:t>102</w:t>
        </w:r>
        <w:r w:rsidR="00005C57">
          <w:rPr>
            <w:noProof/>
            <w:webHidden/>
          </w:rPr>
          <w:fldChar w:fldCharType="end"/>
        </w:r>
      </w:hyperlink>
    </w:p>
    <w:bookmarkStart w:id="5" w:name="_Hlk89313506"/>
    <w:p w14:paraId="328FE91C" w14:textId="6265BDB2" w:rsidR="00B05C2D" w:rsidRDefault="00B05C2D" w:rsidP="00B05C2D">
      <w:pPr>
        <w:pStyle w:val="TDC1"/>
        <w:rPr>
          <w:rStyle w:val="Hipervnculo"/>
          <w:noProof/>
        </w:rPr>
      </w:pPr>
      <w:r w:rsidRPr="006C6611">
        <w:rPr>
          <w:rStyle w:val="Hipervnculo"/>
          <w:noProof/>
        </w:rPr>
        <w:fldChar w:fldCharType="begin"/>
      </w:r>
      <w:r w:rsidRPr="006C6611">
        <w:rPr>
          <w:rStyle w:val="Hipervnculo"/>
          <w:noProof/>
        </w:rPr>
        <w:instrText xml:space="preserve"> </w:instrText>
      </w:r>
      <w:r>
        <w:rPr>
          <w:noProof/>
        </w:rPr>
        <w:instrText>HYPERLINK \l "_Toc89310743"</w:instrText>
      </w:r>
      <w:r w:rsidRPr="006C6611">
        <w:rPr>
          <w:rStyle w:val="Hipervnculo"/>
          <w:noProof/>
        </w:rPr>
        <w:instrText xml:space="preserve"> </w:instrText>
      </w:r>
      <w:r w:rsidRPr="006C6611">
        <w:rPr>
          <w:rStyle w:val="Hipervnculo"/>
          <w:noProof/>
        </w:rPr>
        <w:fldChar w:fldCharType="separate"/>
      </w:r>
      <w:r w:rsidRPr="006C6611">
        <w:rPr>
          <w:rStyle w:val="Hipervnculo"/>
          <w:rFonts w:ascii="Times New Roman" w:hAnsi="Times New Roman"/>
          <w:noProof/>
        </w:rPr>
        <w:t>1</w:t>
      </w:r>
      <w:r>
        <w:rPr>
          <w:rStyle w:val="Hipervnculo"/>
          <w:rFonts w:ascii="Times New Roman" w:hAnsi="Times New Roman"/>
          <w:noProof/>
        </w:rPr>
        <w:t>0</w:t>
      </w:r>
      <w:r w:rsidRPr="006C6611">
        <w:rPr>
          <w:rStyle w:val="Hipervnculo"/>
          <w:rFonts w:ascii="Times New Roman" w:hAnsi="Times New Roman"/>
          <w:noProof/>
        </w:rPr>
        <w:t xml:space="preserve">. </w:t>
      </w:r>
      <w:r>
        <w:rPr>
          <w:rStyle w:val="Hipervnculo"/>
          <w:rFonts w:ascii="Times New Roman" w:hAnsi="Times New Roman"/>
          <w:noProof/>
        </w:rPr>
        <w:t>ejecución</w:t>
      </w:r>
      <w:r w:rsidRPr="006C6611">
        <w:rPr>
          <w:rStyle w:val="Hipervnculo"/>
          <w:rFonts w:ascii="Times New Roman" w:hAnsi="Times New Roman"/>
          <w:noProof/>
        </w:rPr>
        <w:t xml:space="preserve"> DEL PLAN INSTITICIONAL DE CAPACITACIÓN</w:t>
      </w:r>
      <w:r>
        <w:rPr>
          <w:noProof/>
          <w:webHidden/>
        </w:rPr>
        <w:tab/>
      </w:r>
      <w:r>
        <w:rPr>
          <w:noProof/>
          <w:webHidden/>
        </w:rPr>
        <w:fldChar w:fldCharType="begin"/>
      </w:r>
      <w:r>
        <w:rPr>
          <w:noProof/>
          <w:webHidden/>
        </w:rPr>
        <w:instrText xml:space="preserve"> PAGEREF _Toc89310743 \h </w:instrText>
      </w:r>
      <w:r>
        <w:rPr>
          <w:noProof/>
          <w:webHidden/>
        </w:rPr>
      </w:r>
      <w:r>
        <w:rPr>
          <w:noProof/>
          <w:webHidden/>
        </w:rPr>
        <w:fldChar w:fldCharType="separate"/>
      </w:r>
      <w:r w:rsidR="00BA21C6">
        <w:rPr>
          <w:noProof/>
          <w:webHidden/>
        </w:rPr>
        <w:t>104</w:t>
      </w:r>
      <w:r>
        <w:rPr>
          <w:noProof/>
          <w:webHidden/>
        </w:rPr>
        <w:fldChar w:fldCharType="end"/>
      </w:r>
      <w:r w:rsidRPr="006C6611">
        <w:rPr>
          <w:rStyle w:val="Hipervnculo"/>
          <w:noProof/>
        </w:rPr>
        <w:fldChar w:fldCharType="end"/>
      </w:r>
    </w:p>
    <w:p w14:paraId="11935C28" w14:textId="3BF1C9AF" w:rsidR="00B05C2D" w:rsidRDefault="00BA21C6" w:rsidP="00B05C2D">
      <w:pPr>
        <w:pStyle w:val="TDC1"/>
        <w:rPr>
          <w:rStyle w:val="Hipervnculo"/>
          <w:noProof/>
        </w:rPr>
      </w:pPr>
      <w:hyperlink w:anchor="_Toc89310743" w:history="1">
        <w:r w:rsidR="00B05C2D" w:rsidRPr="006C6611">
          <w:rPr>
            <w:rStyle w:val="Hipervnculo"/>
            <w:rFonts w:ascii="Times New Roman" w:hAnsi="Times New Roman"/>
            <w:noProof/>
          </w:rPr>
          <w:t>11. RESULTADOS DE LA EVALUACIÓN DEL PLAN INSTITICIONAL DE CAPACITACIÓN</w:t>
        </w:r>
        <w:r w:rsidR="00B05C2D">
          <w:rPr>
            <w:noProof/>
            <w:webHidden/>
          </w:rPr>
          <w:tab/>
        </w:r>
        <w:r w:rsidR="00B05C2D">
          <w:rPr>
            <w:noProof/>
            <w:webHidden/>
          </w:rPr>
          <w:fldChar w:fldCharType="begin"/>
        </w:r>
        <w:r w:rsidR="00B05C2D">
          <w:rPr>
            <w:noProof/>
            <w:webHidden/>
          </w:rPr>
          <w:instrText xml:space="preserve"> PAGEREF _Toc89310743 \h </w:instrText>
        </w:r>
        <w:r w:rsidR="00B05C2D">
          <w:rPr>
            <w:noProof/>
            <w:webHidden/>
          </w:rPr>
        </w:r>
        <w:r w:rsidR="00B05C2D">
          <w:rPr>
            <w:noProof/>
            <w:webHidden/>
          </w:rPr>
          <w:fldChar w:fldCharType="separate"/>
        </w:r>
        <w:r>
          <w:rPr>
            <w:noProof/>
            <w:webHidden/>
          </w:rPr>
          <w:t>104</w:t>
        </w:r>
        <w:r w:rsidR="00B05C2D">
          <w:rPr>
            <w:noProof/>
            <w:webHidden/>
          </w:rPr>
          <w:fldChar w:fldCharType="end"/>
        </w:r>
      </w:hyperlink>
    </w:p>
    <w:p w14:paraId="425A5490" w14:textId="4FC0DC25" w:rsidR="00B05C2D" w:rsidRDefault="00BA21C6" w:rsidP="00B05C2D">
      <w:pPr>
        <w:pStyle w:val="TDC1"/>
        <w:rPr>
          <w:rFonts w:asciiTheme="minorHAnsi" w:eastAsiaTheme="minorEastAsia" w:hAnsiTheme="minorHAnsi" w:cstheme="minorBidi"/>
          <w:b w:val="0"/>
          <w:bCs w:val="0"/>
          <w:caps w:val="0"/>
          <w:noProof/>
          <w:spacing w:val="0"/>
          <w:sz w:val="22"/>
          <w:szCs w:val="22"/>
          <w:lang w:val="en-US"/>
        </w:rPr>
      </w:pPr>
      <w:hyperlink w:anchor="_Toc89310743" w:history="1">
        <w:r w:rsidR="00B05C2D" w:rsidRPr="006C6611">
          <w:rPr>
            <w:rStyle w:val="Hipervnculo"/>
            <w:rFonts w:ascii="Times New Roman" w:hAnsi="Times New Roman"/>
            <w:noProof/>
          </w:rPr>
          <w:t>1</w:t>
        </w:r>
        <w:r w:rsidR="00B05C2D">
          <w:rPr>
            <w:rStyle w:val="Hipervnculo"/>
            <w:rFonts w:ascii="Times New Roman" w:hAnsi="Times New Roman"/>
            <w:noProof/>
          </w:rPr>
          <w:t>2</w:t>
        </w:r>
        <w:r w:rsidR="00B05C2D" w:rsidRPr="006C6611">
          <w:rPr>
            <w:rStyle w:val="Hipervnculo"/>
            <w:rFonts w:ascii="Times New Roman" w:hAnsi="Times New Roman"/>
            <w:noProof/>
          </w:rPr>
          <w:t xml:space="preserve">. </w:t>
        </w:r>
        <w:r w:rsidR="00B05C2D">
          <w:rPr>
            <w:rStyle w:val="Hipervnculo"/>
            <w:rFonts w:ascii="Times New Roman" w:hAnsi="Times New Roman"/>
            <w:noProof/>
          </w:rPr>
          <w:t>cronograma del</w:t>
        </w:r>
        <w:r w:rsidR="00B05C2D" w:rsidRPr="006C6611">
          <w:rPr>
            <w:rStyle w:val="Hipervnculo"/>
            <w:rFonts w:ascii="Times New Roman" w:hAnsi="Times New Roman"/>
            <w:noProof/>
          </w:rPr>
          <w:t xml:space="preserve"> PLAN INSTITICIONAL DE CAPACITACIÓN</w:t>
        </w:r>
        <w:r w:rsidR="00B05C2D">
          <w:rPr>
            <w:rStyle w:val="Hipervnculo"/>
            <w:rFonts w:ascii="Times New Roman" w:hAnsi="Times New Roman"/>
            <w:noProof/>
          </w:rPr>
          <w:t xml:space="preserve"> 2022</w:t>
        </w:r>
        <w:r w:rsidR="00B05C2D">
          <w:rPr>
            <w:noProof/>
            <w:webHidden/>
          </w:rPr>
          <w:tab/>
        </w:r>
        <w:r w:rsidR="00B05C2D">
          <w:rPr>
            <w:noProof/>
            <w:webHidden/>
          </w:rPr>
          <w:fldChar w:fldCharType="begin"/>
        </w:r>
        <w:r w:rsidR="00B05C2D">
          <w:rPr>
            <w:noProof/>
            <w:webHidden/>
          </w:rPr>
          <w:instrText xml:space="preserve"> PAGEREF _Toc89310743 \h </w:instrText>
        </w:r>
        <w:r w:rsidR="00B05C2D">
          <w:rPr>
            <w:noProof/>
            <w:webHidden/>
          </w:rPr>
        </w:r>
        <w:r w:rsidR="00B05C2D">
          <w:rPr>
            <w:noProof/>
            <w:webHidden/>
          </w:rPr>
          <w:fldChar w:fldCharType="separate"/>
        </w:r>
        <w:r>
          <w:rPr>
            <w:noProof/>
            <w:webHidden/>
          </w:rPr>
          <w:t>104</w:t>
        </w:r>
        <w:r w:rsidR="00B05C2D">
          <w:rPr>
            <w:noProof/>
            <w:webHidden/>
          </w:rPr>
          <w:fldChar w:fldCharType="end"/>
        </w:r>
      </w:hyperlink>
    </w:p>
    <w:p w14:paraId="1907CEF5" w14:textId="4EB45ED0" w:rsidR="00C77B52" w:rsidRPr="002A2EBD" w:rsidRDefault="00BA21C6" w:rsidP="008B3C40">
      <w:pPr>
        <w:pStyle w:val="TDC1"/>
        <w:rPr>
          <w:rFonts w:ascii="Times New Roman" w:hAnsi="Times New Roman"/>
          <w:sz w:val="22"/>
          <w:szCs w:val="22"/>
          <w:lang w:val="es-ES"/>
        </w:rPr>
      </w:pPr>
      <w:hyperlink w:anchor="_Toc89310743" w:history="1">
        <w:r w:rsidR="00005C57" w:rsidRPr="006C6611">
          <w:rPr>
            <w:rStyle w:val="Hipervnculo"/>
            <w:rFonts w:ascii="Times New Roman" w:hAnsi="Times New Roman"/>
            <w:noProof/>
          </w:rPr>
          <w:t>1</w:t>
        </w:r>
        <w:r w:rsidR="00B05C2D">
          <w:rPr>
            <w:rStyle w:val="Hipervnculo"/>
            <w:rFonts w:ascii="Times New Roman" w:hAnsi="Times New Roman"/>
            <w:noProof/>
          </w:rPr>
          <w:t>3</w:t>
        </w:r>
        <w:r w:rsidR="00005C57" w:rsidRPr="006C6611">
          <w:rPr>
            <w:rStyle w:val="Hipervnculo"/>
            <w:rFonts w:ascii="Times New Roman" w:hAnsi="Times New Roman"/>
            <w:noProof/>
          </w:rPr>
          <w:t xml:space="preserve">. </w:t>
        </w:r>
        <w:r w:rsidR="00B05C2D">
          <w:rPr>
            <w:rStyle w:val="Hipervnculo"/>
            <w:rFonts w:ascii="Times New Roman" w:hAnsi="Times New Roman"/>
            <w:noProof/>
          </w:rPr>
          <w:t>resolución mediante la cual se adopta el plan estratégico de talento humano 2022</w:t>
        </w:r>
        <w:r w:rsidR="00005C57">
          <w:rPr>
            <w:noProof/>
            <w:webHidden/>
          </w:rPr>
          <w:tab/>
        </w:r>
        <w:r w:rsidR="00005C57">
          <w:rPr>
            <w:noProof/>
            <w:webHidden/>
          </w:rPr>
          <w:fldChar w:fldCharType="begin"/>
        </w:r>
        <w:r w:rsidR="00005C57">
          <w:rPr>
            <w:noProof/>
            <w:webHidden/>
          </w:rPr>
          <w:instrText xml:space="preserve"> PAGEREF _Toc89310743 \h </w:instrText>
        </w:r>
        <w:r w:rsidR="00005C57">
          <w:rPr>
            <w:noProof/>
            <w:webHidden/>
          </w:rPr>
        </w:r>
        <w:r w:rsidR="00005C57">
          <w:rPr>
            <w:noProof/>
            <w:webHidden/>
          </w:rPr>
          <w:fldChar w:fldCharType="separate"/>
        </w:r>
        <w:r>
          <w:rPr>
            <w:noProof/>
            <w:webHidden/>
          </w:rPr>
          <w:t>104</w:t>
        </w:r>
        <w:r w:rsidR="00005C57">
          <w:rPr>
            <w:noProof/>
            <w:webHidden/>
          </w:rPr>
          <w:fldChar w:fldCharType="end"/>
        </w:r>
      </w:hyperlink>
      <w:bookmarkEnd w:id="5"/>
      <w:r w:rsidR="002968A1" w:rsidRPr="002A2EBD">
        <w:rPr>
          <w:rFonts w:ascii="Times New Roman" w:hAnsi="Times New Roman"/>
          <w:sz w:val="22"/>
          <w:szCs w:val="22"/>
          <w:lang w:val="es-ES"/>
        </w:rPr>
        <w:fldChar w:fldCharType="end"/>
      </w:r>
    </w:p>
    <w:p w14:paraId="43ABF7C1" w14:textId="374C8688" w:rsidR="00D500C0" w:rsidRPr="002A2EBD" w:rsidRDefault="00D500C0" w:rsidP="00D500C0">
      <w:pPr>
        <w:rPr>
          <w:rFonts w:ascii="Times New Roman" w:hAnsi="Times New Roman" w:cs="Times New Roman"/>
          <w:lang w:val="es-ES" w:eastAsia="es-CO"/>
        </w:rPr>
      </w:pPr>
    </w:p>
    <w:p w14:paraId="0DD1DAB6" w14:textId="46C040A6" w:rsidR="00D500C0" w:rsidRPr="002A2EBD" w:rsidRDefault="00D500C0" w:rsidP="00D500C0">
      <w:pPr>
        <w:rPr>
          <w:rFonts w:ascii="Times New Roman" w:hAnsi="Times New Roman" w:cs="Times New Roman"/>
          <w:lang w:val="es-ES" w:eastAsia="es-CO"/>
        </w:rPr>
      </w:pPr>
    </w:p>
    <w:p w14:paraId="1FAA2D76" w14:textId="648B0E21" w:rsidR="00085EC9" w:rsidRPr="002A2EBD" w:rsidRDefault="00085EC9" w:rsidP="00085EC9">
      <w:pPr>
        <w:pStyle w:val="Prrafodelista"/>
        <w:ind w:left="-284" w:right="-426"/>
        <w:jc w:val="center"/>
        <w:rPr>
          <w:rFonts w:eastAsia="Arial Narrow"/>
          <w:b/>
          <w:sz w:val="22"/>
          <w:szCs w:val="22"/>
        </w:rPr>
      </w:pPr>
      <w:r w:rsidRPr="002A2EBD">
        <w:rPr>
          <w:rFonts w:eastAsia="Arial Narrow"/>
          <w:b/>
          <w:sz w:val="22"/>
          <w:szCs w:val="22"/>
        </w:rPr>
        <w:t>INTRODUCCIÓN</w:t>
      </w:r>
    </w:p>
    <w:p w14:paraId="3B3A1834" w14:textId="77777777" w:rsidR="00056B02" w:rsidRPr="002A2EBD" w:rsidRDefault="00056B02" w:rsidP="00D64BBD">
      <w:pPr>
        <w:tabs>
          <w:tab w:val="left" w:pos="426"/>
        </w:tabs>
        <w:jc w:val="both"/>
        <w:rPr>
          <w:rFonts w:ascii="Times New Roman" w:eastAsia="Times New Roman" w:hAnsi="Times New Roman" w:cs="Times New Roman"/>
          <w:lang w:val="es-ES" w:eastAsia="es-ES"/>
        </w:rPr>
      </w:pPr>
    </w:p>
    <w:p w14:paraId="693B7821" w14:textId="7DF117E8" w:rsidR="00D768A4" w:rsidRPr="002A2EBD" w:rsidRDefault="00D768A4" w:rsidP="00D768A4">
      <w:pPr>
        <w:tabs>
          <w:tab w:val="left" w:pos="426"/>
        </w:tabs>
        <w:contextualSpacing/>
        <w:jc w:val="both"/>
        <w:rPr>
          <w:rFonts w:ascii="Times New Roman" w:hAnsi="Times New Roman" w:cs="Times New Roman"/>
          <w:sz w:val="22"/>
          <w:szCs w:val="22"/>
        </w:rPr>
      </w:pPr>
      <w:r w:rsidRPr="002A2EBD">
        <w:rPr>
          <w:rFonts w:ascii="Times New Roman" w:hAnsi="Times New Roman" w:cs="Times New Roman"/>
          <w:sz w:val="22"/>
          <w:szCs w:val="22"/>
        </w:rPr>
        <w:t xml:space="preserve">El marco de referencia establecido por la Política de Gestión Estratégica de Talento Humano –PGETH- promovida por el Gobierno Nacional a través del Modelo Integrado de Planeación y Gestión –MIPG- parte de considerar que el talento humano es el activo más importante con el que cuentan las entidades públicas y por lo tanto, constituye el gran factor crítico de éxito para el cumplimiento de las metas institucionales, señalando que la gestión de este talento, conduce a los siguientes resultados: servidores públicos con un mayor nivel de bienestar, desarrollo y compromiso; mayor productividad del Estado; incremento en los niveles de confianza del ciudadano en el Estado e </w:t>
      </w:r>
      <w:r w:rsidR="007632D2">
        <w:rPr>
          <w:rFonts w:ascii="Times New Roman" w:hAnsi="Times New Roman" w:cs="Times New Roman"/>
          <w:sz w:val="22"/>
          <w:szCs w:val="22"/>
        </w:rPr>
        <w:t>i</w:t>
      </w:r>
      <w:r w:rsidRPr="002A2EBD">
        <w:rPr>
          <w:rFonts w:ascii="Times New Roman" w:hAnsi="Times New Roman" w:cs="Times New Roman"/>
          <w:sz w:val="22"/>
          <w:szCs w:val="22"/>
        </w:rPr>
        <w:t>ncremento en los índices de satisfacción de los Grupos de Interés con los servicios prestados por el Estado.</w:t>
      </w:r>
    </w:p>
    <w:p w14:paraId="297C8300" w14:textId="77777777" w:rsidR="00D768A4" w:rsidRPr="002A2EBD" w:rsidRDefault="00D768A4" w:rsidP="00D768A4">
      <w:pPr>
        <w:tabs>
          <w:tab w:val="left" w:pos="426"/>
        </w:tabs>
        <w:contextualSpacing/>
        <w:jc w:val="both"/>
        <w:rPr>
          <w:rFonts w:ascii="Times New Roman" w:hAnsi="Times New Roman" w:cs="Times New Roman"/>
          <w:sz w:val="22"/>
          <w:szCs w:val="22"/>
        </w:rPr>
      </w:pPr>
    </w:p>
    <w:p w14:paraId="28BA57E4" w14:textId="1198618E" w:rsidR="00D768A4" w:rsidRDefault="00D768A4" w:rsidP="00D768A4">
      <w:pPr>
        <w:tabs>
          <w:tab w:val="left" w:pos="426"/>
        </w:tabs>
        <w:contextualSpacing/>
        <w:jc w:val="both"/>
        <w:rPr>
          <w:rFonts w:ascii="Times New Roman" w:hAnsi="Times New Roman" w:cs="Times New Roman"/>
          <w:sz w:val="22"/>
          <w:szCs w:val="22"/>
        </w:rPr>
      </w:pPr>
      <w:r w:rsidRPr="002A2EBD">
        <w:rPr>
          <w:rFonts w:ascii="Times New Roman" w:hAnsi="Times New Roman" w:cs="Times New Roman"/>
          <w:sz w:val="22"/>
          <w:szCs w:val="22"/>
        </w:rPr>
        <w:t>Busca además que las entidades y organismos distritales le apunten a la consolidación de un nivel avanzado en la implementación de la Política de Gestión Estratégica del Talento Humano –PGETH, en la que se tienen en cuenta los aspectos mínimos exigidos por las normas que regulan las políticas y se complementan con buenas prácticas nacionales o internacionales de mayor exigencia que los optimizan.</w:t>
      </w:r>
    </w:p>
    <w:p w14:paraId="1DE33FEE" w14:textId="321861E8" w:rsidR="002C554F" w:rsidRDefault="002C554F" w:rsidP="00D768A4">
      <w:pPr>
        <w:tabs>
          <w:tab w:val="left" w:pos="426"/>
        </w:tabs>
        <w:contextualSpacing/>
        <w:jc w:val="both"/>
        <w:rPr>
          <w:rFonts w:ascii="Times New Roman" w:hAnsi="Times New Roman" w:cs="Times New Roman"/>
          <w:sz w:val="22"/>
          <w:szCs w:val="22"/>
        </w:rPr>
      </w:pPr>
    </w:p>
    <w:p w14:paraId="2F446D40" w14:textId="1CA3C0B0"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La Política de Gestión Estratégica del Talento Humano –PGETH-  define siete pilares de así:</w:t>
      </w:r>
    </w:p>
    <w:p w14:paraId="6F200152" w14:textId="77777777" w:rsidR="002C554F" w:rsidRPr="002C554F" w:rsidRDefault="002C554F" w:rsidP="002C554F">
      <w:pPr>
        <w:tabs>
          <w:tab w:val="left" w:pos="426"/>
        </w:tabs>
        <w:contextualSpacing/>
        <w:jc w:val="both"/>
        <w:rPr>
          <w:rFonts w:ascii="Times New Roman" w:hAnsi="Times New Roman" w:cs="Times New Roman"/>
          <w:sz w:val="22"/>
          <w:szCs w:val="22"/>
        </w:rPr>
      </w:pPr>
    </w:p>
    <w:p w14:paraId="39DF9529" w14:textId="77777777"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1.</w:t>
      </w:r>
      <w:r w:rsidRPr="002C554F">
        <w:rPr>
          <w:rFonts w:ascii="Times New Roman" w:hAnsi="Times New Roman" w:cs="Times New Roman"/>
          <w:sz w:val="22"/>
          <w:szCs w:val="22"/>
        </w:rPr>
        <w:tab/>
        <w:t>El Mérito, como criterio esencial para la vinculación y la permanencia en el servicio público.</w:t>
      </w:r>
    </w:p>
    <w:p w14:paraId="516A0ECD" w14:textId="77777777"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2.</w:t>
      </w:r>
      <w:r w:rsidRPr="002C554F">
        <w:rPr>
          <w:rFonts w:ascii="Times New Roman" w:hAnsi="Times New Roman" w:cs="Times New Roman"/>
          <w:sz w:val="22"/>
          <w:szCs w:val="22"/>
        </w:rPr>
        <w:tab/>
        <w:t>Las Competencias, como el eje a través del cual se articulan todos los procesos de talento humano.</w:t>
      </w:r>
    </w:p>
    <w:p w14:paraId="6CC69E32" w14:textId="77777777"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3.</w:t>
      </w:r>
      <w:r w:rsidRPr="002C554F">
        <w:rPr>
          <w:rFonts w:ascii="Times New Roman" w:hAnsi="Times New Roman" w:cs="Times New Roman"/>
          <w:sz w:val="22"/>
          <w:szCs w:val="22"/>
        </w:rPr>
        <w:tab/>
        <w:t>El Desarrollo y el Crecimiento, como elementos básicos para lograr que los servidores públicos aporten lo mejor de sí en su trabajo y se sientan partícipes y comprometidos con la entidad.</w:t>
      </w:r>
    </w:p>
    <w:p w14:paraId="1AAFC832" w14:textId="77777777"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4.</w:t>
      </w:r>
      <w:r w:rsidRPr="002C554F">
        <w:rPr>
          <w:rFonts w:ascii="Times New Roman" w:hAnsi="Times New Roman" w:cs="Times New Roman"/>
          <w:sz w:val="22"/>
          <w:szCs w:val="22"/>
        </w:rPr>
        <w:tab/>
        <w:t>La Productividad, como la orientación permanente hacia el resultado.</w:t>
      </w:r>
    </w:p>
    <w:p w14:paraId="649FEC85" w14:textId="77777777"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5.</w:t>
      </w:r>
      <w:r w:rsidRPr="002C554F">
        <w:rPr>
          <w:rFonts w:ascii="Times New Roman" w:hAnsi="Times New Roman" w:cs="Times New Roman"/>
          <w:sz w:val="22"/>
          <w:szCs w:val="22"/>
        </w:rPr>
        <w:tab/>
        <w:t>La Gestión del Cambio, como la disposición para adaptarse a situaciones nuevas y a entornos cambiantes, así como las estrategias implementadas para facilitar la adaptación constante de entidades y servidores.</w:t>
      </w:r>
    </w:p>
    <w:p w14:paraId="664199A8" w14:textId="77777777" w:rsidR="002C554F" w:rsidRP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6.</w:t>
      </w:r>
      <w:r w:rsidRPr="002C554F">
        <w:rPr>
          <w:rFonts w:ascii="Times New Roman" w:hAnsi="Times New Roman" w:cs="Times New Roman"/>
          <w:sz w:val="22"/>
          <w:szCs w:val="22"/>
        </w:rPr>
        <w:tab/>
        <w:t>La Integridad, como los valores con los que deben contar todos los servidores públicos.</w:t>
      </w:r>
    </w:p>
    <w:p w14:paraId="6C70CFF4" w14:textId="7DB0BF15" w:rsidR="002C554F" w:rsidRDefault="002C554F" w:rsidP="002C554F">
      <w:pPr>
        <w:tabs>
          <w:tab w:val="left" w:pos="426"/>
        </w:tabs>
        <w:contextualSpacing/>
        <w:jc w:val="both"/>
        <w:rPr>
          <w:rFonts w:ascii="Times New Roman" w:hAnsi="Times New Roman" w:cs="Times New Roman"/>
          <w:sz w:val="22"/>
          <w:szCs w:val="22"/>
        </w:rPr>
      </w:pPr>
      <w:r w:rsidRPr="002C554F">
        <w:rPr>
          <w:rFonts w:ascii="Times New Roman" w:hAnsi="Times New Roman" w:cs="Times New Roman"/>
          <w:sz w:val="22"/>
          <w:szCs w:val="22"/>
        </w:rPr>
        <w:t>7.</w:t>
      </w:r>
      <w:r w:rsidRPr="002C554F">
        <w:rPr>
          <w:rFonts w:ascii="Times New Roman" w:hAnsi="Times New Roman" w:cs="Times New Roman"/>
          <w:sz w:val="22"/>
          <w:szCs w:val="22"/>
        </w:rPr>
        <w:tab/>
        <w:t>El Diálogo y la Concertación, como condición fundamental para buscar mecanismos y espacios de interacción entre todos los servidores públicos con el propósito de lograr acuerdos en beneficio de los actores involucrados como garantía para obtener resultados óptimos</w:t>
      </w:r>
    </w:p>
    <w:p w14:paraId="345BD995" w14:textId="77777777" w:rsidR="002C554F" w:rsidRPr="002A2EBD" w:rsidRDefault="002C554F" w:rsidP="00D768A4">
      <w:pPr>
        <w:tabs>
          <w:tab w:val="left" w:pos="426"/>
        </w:tabs>
        <w:contextualSpacing/>
        <w:jc w:val="both"/>
        <w:rPr>
          <w:rFonts w:ascii="Times New Roman" w:hAnsi="Times New Roman" w:cs="Times New Roman"/>
          <w:sz w:val="22"/>
          <w:szCs w:val="22"/>
        </w:rPr>
      </w:pPr>
    </w:p>
    <w:p w14:paraId="67572317" w14:textId="31E2791D" w:rsidR="00D768A4" w:rsidRPr="002A2EBD" w:rsidRDefault="00D768A4" w:rsidP="00D768A4">
      <w:pPr>
        <w:tabs>
          <w:tab w:val="left" w:pos="426"/>
        </w:tabs>
        <w:contextualSpacing/>
        <w:jc w:val="both"/>
        <w:rPr>
          <w:rFonts w:ascii="Times New Roman" w:hAnsi="Times New Roman" w:cs="Times New Roman"/>
          <w:sz w:val="22"/>
          <w:szCs w:val="22"/>
        </w:rPr>
      </w:pPr>
      <w:r w:rsidRPr="002A2EBD">
        <w:rPr>
          <w:rFonts w:ascii="Times New Roman" w:hAnsi="Times New Roman" w:cs="Times New Roman"/>
          <w:sz w:val="22"/>
          <w:szCs w:val="22"/>
        </w:rPr>
        <w:t xml:space="preserve">Adicionalmente, las nuevas exigencias dadas por el contexto distrital y nacional, en los que la Unidad Administrativa Especial de Catastro Distrital en el Plan Distrital de Desarrollo 2020 – 2024 </w:t>
      </w:r>
      <w:r w:rsidRPr="002A2EBD">
        <w:rPr>
          <w:rFonts w:ascii="Times New Roman" w:hAnsi="Times New Roman" w:cs="Times New Roman"/>
          <w:i/>
          <w:iCs/>
          <w:sz w:val="22"/>
          <w:szCs w:val="22"/>
        </w:rPr>
        <w:t>“Un Nuevo Contrato Social y Ambiental para la Bogotá del Siglo XXI”</w:t>
      </w:r>
      <w:r w:rsidRPr="002A2EBD">
        <w:rPr>
          <w:rFonts w:ascii="Times New Roman" w:hAnsi="Times New Roman" w:cs="Times New Roman"/>
          <w:sz w:val="22"/>
          <w:szCs w:val="22"/>
        </w:rPr>
        <w:t xml:space="preserve"> tendrá a su cargo el ejercicio de las funciones de autoridad, gestor y operador catastrales, a que hacen referencia el artículo 79 de la Ley 1955 de 2019 y sus disposiciones reglamentarias, en virtud de las cuales, podrá prestar los servicios de gestión y operación catastral en cualquier lugar del territorio nacional. Este reto exige </w:t>
      </w:r>
      <w:r w:rsidR="007632D2">
        <w:rPr>
          <w:rFonts w:ascii="Times New Roman" w:hAnsi="Times New Roman" w:cs="Times New Roman"/>
          <w:sz w:val="22"/>
          <w:szCs w:val="22"/>
        </w:rPr>
        <w:t xml:space="preserve">servidores </w:t>
      </w:r>
      <w:r w:rsidRPr="002A2EBD">
        <w:rPr>
          <w:rFonts w:ascii="Times New Roman" w:hAnsi="Times New Roman" w:cs="Times New Roman"/>
          <w:sz w:val="22"/>
          <w:szCs w:val="22"/>
        </w:rPr>
        <w:t>capaces de ofrecer un servicio digno, efectivo, de calidad, oportuno, cálido y confiable, bajo los principios de transparencia, prevención y lucha contra la corrupción.</w:t>
      </w:r>
    </w:p>
    <w:p w14:paraId="70AF1D9C" w14:textId="090FD08D" w:rsidR="00FC345B" w:rsidRPr="002A2EBD" w:rsidRDefault="00FC345B" w:rsidP="00C25033">
      <w:pPr>
        <w:pStyle w:val="NormalWeb"/>
        <w:ind w:left="0" w:right="0"/>
        <w:jc w:val="both"/>
        <w:rPr>
          <w:rFonts w:eastAsia="Times New Roman"/>
          <w:spacing w:val="0"/>
          <w:sz w:val="22"/>
          <w:szCs w:val="22"/>
          <w:lang w:eastAsia="es-CO"/>
        </w:rPr>
      </w:pPr>
    </w:p>
    <w:p w14:paraId="7BB0F0CC" w14:textId="77777777" w:rsidR="005E03FB" w:rsidRPr="002A2EBD" w:rsidRDefault="005E03FB" w:rsidP="005E03FB">
      <w:pPr>
        <w:tabs>
          <w:tab w:val="left" w:pos="426"/>
        </w:tabs>
        <w:contextualSpacing/>
        <w:jc w:val="both"/>
        <w:rPr>
          <w:rFonts w:ascii="Times New Roman" w:hAnsi="Times New Roman" w:cs="Times New Roman"/>
          <w:sz w:val="22"/>
          <w:szCs w:val="22"/>
        </w:rPr>
      </w:pPr>
      <w:r w:rsidRPr="002A2EBD">
        <w:rPr>
          <w:rFonts w:ascii="Times New Roman" w:hAnsi="Times New Roman" w:cs="Times New Roman"/>
          <w:sz w:val="22"/>
          <w:szCs w:val="22"/>
        </w:rPr>
        <w:lastRenderedPageBreak/>
        <w:t>La política pública de talento humano para el Distrito Capital, responde a un enfoque de trabajo digno y decente, que además de incorporar las directrices constitucionales, legales y normativas sobre el empleo público en Colombia, considera que existen diversas formas jurídicas de vinculación de personal, tal como ocurre con los contratos de prestación de servicios, figura normativa que permite contar con un grupo de personas que contribuyen con el cumplimiento del objeto misional o la materialización de los proyectos de inversión de las organizaciones públicas distritales y que por consiguiente, exigen tanto el despliegue de acciones afirmativas orientadas a mejorar su calidad de vida, como el desarrollo de un conjunto de medidas de política pública encaminadas al fortalecimiento de las competencias y capacidades de su talento humano para generar confianza ciudadana y legitimidad pública.</w:t>
      </w:r>
    </w:p>
    <w:p w14:paraId="4E12AD7B" w14:textId="77777777" w:rsidR="005E03FB" w:rsidRPr="002A2EBD" w:rsidRDefault="005E03FB" w:rsidP="005E03FB">
      <w:pPr>
        <w:tabs>
          <w:tab w:val="left" w:pos="426"/>
        </w:tabs>
        <w:contextualSpacing/>
        <w:jc w:val="both"/>
        <w:rPr>
          <w:rFonts w:ascii="Times New Roman" w:hAnsi="Times New Roman" w:cs="Times New Roman"/>
          <w:sz w:val="22"/>
          <w:szCs w:val="22"/>
        </w:rPr>
      </w:pPr>
    </w:p>
    <w:p w14:paraId="0F8FAB8C" w14:textId="00DE9370" w:rsidR="005E03FB" w:rsidRDefault="005E03FB" w:rsidP="005E03FB">
      <w:pPr>
        <w:tabs>
          <w:tab w:val="left" w:pos="426"/>
        </w:tabs>
        <w:contextualSpacing/>
        <w:jc w:val="both"/>
        <w:rPr>
          <w:rFonts w:ascii="Times New Roman" w:hAnsi="Times New Roman" w:cs="Times New Roman"/>
          <w:sz w:val="22"/>
          <w:szCs w:val="22"/>
        </w:rPr>
      </w:pPr>
      <w:r w:rsidRPr="002A2EBD">
        <w:rPr>
          <w:rFonts w:ascii="Times New Roman" w:eastAsia="Times New Roman" w:hAnsi="Times New Roman" w:cs="Times New Roman"/>
          <w:sz w:val="22"/>
          <w:szCs w:val="22"/>
          <w:lang w:eastAsia="es-CO"/>
        </w:rPr>
        <w:t>Desde la perspectiva de política pública, la gestión del talento humano en el Distrito Capital no puede dejarse al azar, sino que debe ser producto de un proceso estructurado, fundamentado en metodologías cuyo carácter</w:t>
      </w:r>
      <w:r w:rsidRPr="002A2EBD">
        <w:rPr>
          <w:rFonts w:ascii="Times New Roman" w:hAnsi="Times New Roman" w:cs="Times New Roman"/>
          <w:sz w:val="22"/>
          <w:szCs w:val="22"/>
        </w:rPr>
        <w:t xml:space="preserve"> organizado y sistemático, permitan potenciar las capacidades de quienes prestan sus servicios a la Administración y de esta manera, orientar sus contribuciones individuales hacia la generación de valor público.</w:t>
      </w:r>
    </w:p>
    <w:p w14:paraId="75CADA18" w14:textId="77777777" w:rsidR="006760B1" w:rsidRDefault="006760B1" w:rsidP="005E03FB">
      <w:pPr>
        <w:tabs>
          <w:tab w:val="left" w:pos="426"/>
        </w:tabs>
        <w:contextualSpacing/>
        <w:jc w:val="both"/>
        <w:rPr>
          <w:rFonts w:ascii="Times New Roman" w:hAnsi="Times New Roman" w:cs="Times New Roman"/>
          <w:sz w:val="22"/>
          <w:szCs w:val="22"/>
        </w:rPr>
      </w:pPr>
    </w:p>
    <w:p w14:paraId="5783A522" w14:textId="7EE7348C" w:rsidR="006760B1" w:rsidRDefault="006760B1" w:rsidP="00E27DA5">
      <w:pPr>
        <w:tabs>
          <w:tab w:val="left" w:pos="426"/>
        </w:tabs>
        <w:contextualSpacing/>
        <w:jc w:val="both"/>
        <w:rPr>
          <w:rFonts w:ascii="Times New Roman" w:hAnsi="Times New Roman" w:cs="Times New Roman"/>
          <w:sz w:val="22"/>
          <w:szCs w:val="22"/>
        </w:rPr>
      </w:pPr>
    </w:p>
    <w:p w14:paraId="75A61B86" w14:textId="0F94951B" w:rsidR="00192F29" w:rsidRDefault="00192F29" w:rsidP="005E03FB">
      <w:pPr>
        <w:tabs>
          <w:tab w:val="left" w:pos="426"/>
        </w:tabs>
        <w:contextualSpacing/>
        <w:jc w:val="both"/>
        <w:rPr>
          <w:rFonts w:ascii="Times New Roman" w:hAnsi="Times New Roman" w:cs="Times New Roman"/>
          <w:sz w:val="22"/>
          <w:szCs w:val="22"/>
        </w:rPr>
      </w:pPr>
    </w:p>
    <w:p w14:paraId="5228D498" w14:textId="0370B65F" w:rsidR="006C3DBA" w:rsidRDefault="006C3DBA" w:rsidP="005E03FB">
      <w:pPr>
        <w:tabs>
          <w:tab w:val="left" w:pos="426"/>
        </w:tabs>
        <w:contextualSpacing/>
        <w:jc w:val="both"/>
        <w:rPr>
          <w:rFonts w:ascii="Times New Roman" w:hAnsi="Times New Roman" w:cs="Times New Roman"/>
          <w:sz w:val="22"/>
          <w:szCs w:val="22"/>
        </w:rPr>
      </w:pPr>
    </w:p>
    <w:p w14:paraId="16110440" w14:textId="25DCC565" w:rsidR="006C3DBA" w:rsidRDefault="006C3DBA" w:rsidP="005E03FB">
      <w:pPr>
        <w:tabs>
          <w:tab w:val="left" w:pos="426"/>
        </w:tabs>
        <w:contextualSpacing/>
        <w:jc w:val="both"/>
        <w:rPr>
          <w:rFonts w:ascii="Times New Roman" w:hAnsi="Times New Roman" w:cs="Times New Roman"/>
          <w:sz w:val="22"/>
          <w:szCs w:val="22"/>
        </w:rPr>
      </w:pPr>
    </w:p>
    <w:p w14:paraId="218D8BBC" w14:textId="4E366F2E" w:rsidR="006C3DBA" w:rsidRDefault="006C3DBA" w:rsidP="005E03FB">
      <w:pPr>
        <w:tabs>
          <w:tab w:val="left" w:pos="426"/>
        </w:tabs>
        <w:contextualSpacing/>
        <w:jc w:val="both"/>
        <w:rPr>
          <w:rFonts w:ascii="Times New Roman" w:hAnsi="Times New Roman" w:cs="Times New Roman"/>
          <w:sz w:val="22"/>
          <w:szCs w:val="22"/>
        </w:rPr>
      </w:pPr>
    </w:p>
    <w:p w14:paraId="19542748" w14:textId="4C73BA64" w:rsidR="006C3DBA" w:rsidRDefault="006C3DBA" w:rsidP="005E03FB">
      <w:pPr>
        <w:tabs>
          <w:tab w:val="left" w:pos="426"/>
        </w:tabs>
        <w:contextualSpacing/>
        <w:jc w:val="both"/>
        <w:rPr>
          <w:rFonts w:ascii="Times New Roman" w:hAnsi="Times New Roman" w:cs="Times New Roman"/>
          <w:sz w:val="22"/>
          <w:szCs w:val="22"/>
        </w:rPr>
      </w:pPr>
    </w:p>
    <w:p w14:paraId="0EC261E0" w14:textId="52319628" w:rsidR="006C3DBA" w:rsidRDefault="006C3DBA" w:rsidP="005E03FB">
      <w:pPr>
        <w:tabs>
          <w:tab w:val="left" w:pos="426"/>
        </w:tabs>
        <w:contextualSpacing/>
        <w:jc w:val="both"/>
        <w:rPr>
          <w:rFonts w:ascii="Times New Roman" w:hAnsi="Times New Roman" w:cs="Times New Roman"/>
          <w:sz w:val="22"/>
          <w:szCs w:val="22"/>
        </w:rPr>
      </w:pPr>
    </w:p>
    <w:p w14:paraId="535A56D2" w14:textId="4BC18B68" w:rsidR="006C3DBA" w:rsidRDefault="006C3DBA" w:rsidP="005E03FB">
      <w:pPr>
        <w:tabs>
          <w:tab w:val="left" w:pos="426"/>
        </w:tabs>
        <w:contextualSpacing/>
        <w:jc w:val="both"/>
        <w:rPr>
          <w:rFonts w:ascii="Times New Roman" w:hAnsi="Times New Roman" w:cs="Times New Roman"/>
          <w:sz w:val="22"/>
          <w:szCs w:val="22"/>
        </w:rPr>
      </w:pPr>
    </w:p>
    <w:p w14:paraId="5B0DFBCE" w14:textId="428204AC" w:rsidR="006C3DBA" w:rsidRDefault="006C3DBA" w:rsidP="005E03FB">
      <w:pPr>
        <w:tabs>
          <w:tab w:val="left" w:pos="426"/>
        </w:tabs>
        <w:contextualSpacing/>
        <w:jc w:val="both"/>
        <w:rPr>
          <w:rFonts w:ascii="Times New Roman" w:hAnsi="Times New Roman" w:cs="Times New Roman"/>
          <w:sz w:val="22"/>
          <w:szCs w:val="22"/>
        </w:rPr>
      </w:pPr>
    </w:p>
    <w:p w14:paraId="10FA1779" w14:textId="65634064" w:rsidR="006C3DBA" w:rsidRDefault="006C3DBA" w:rsidP="005E03FB">
      <w:pPr>
        <w:tabs>
          <w:tab w:val="left" w:pos="426"/>
        </w:tabs>
        <w:contextualSpacing/>
        <w:jc w:val="both"/>
        <w:rPr>
          <w:rFonts w:ascii="Times New Roman" w:hAnsi="Times New Roman" w:cs="Times New Roman"/>
          <w:sz w:val="22"/>
          <w:szCs w:val="22"/>
        </w:rPr>
      </w:pPr>
    </w:p>
    <w:p w14:paraId="2BAA2874" w14:textId="39DEA1BD" w:rsidR="006C3DBA" w:rsidRDefault="006C3DBA" w:rsidP="005E03FB">
      <w:pPr>
        <w:tabs>
          <w:tab w:val="left" w:pos="426"/>
        </w:tabs>
        <w:contextualSpacing/>
        <w:jc w:val="both"/>
        <w:rPr>
          <w:rFonts w:ascii="Times New Roman" w:hAnsi="Times New Roman" w:cs="Times New Roman"/>
          <w:sz w:val="22"/>
          <w:szCs w:val="22"/>
        </w:rPr>
      </w:pPr>
    </w:p>
    <w:p w14:paraId="2CEFA0F5" w14:textId="7FFEB3E9" w:rsidR="006C3DBA" w:rsidRDefault="006C3DBA" w:rsidP="005E03FB">
      <w:pPr>
        <w:tabs>
          <w:tab w:val="left" w:pos="426"/>
        </w:tabs>
        <w:contextualSpacing/>
        <w:jc w:val="both"/>
        <w:rPr>
          <w:rFonts w:ascii="Times New Roman" w:hAnsi="Times New Roman" w:cs="Times New Roman"/>
          <w:sz w:val="22"/>
          <w:szCs w:val="22"/>
        </w:rPr>
      </w:pPr>
    </w:p>
    <w:p w14:paraId="6948FAD6" w14:textId="2FCBD410" w:rsidR="006C3DBA" w:rsidRDefault="006C3DBA" w:rsidP="005E03FB">
      <w:pPr>
        <w:tabs>
          <w:tab w:val="left" w:pos="426"/>
        </w:tabs>
        <w:contextualSpacing/>
        <w:jc w:val="both"/>
        <w:rPr>
          <w:rFonts w:ascii="Times New Roman" w:hAnsi="Times New Roman" w:cs="Times New Roman"/>
          <w:sz w:val="22"/>
          <w:szCs w:val="22"/>
        </w:rPr>
      </w:pPr>
    </w:p>
    <w:p w14:paraId="39932801" w14:textId="5D727F0F" w:rsidR="006C3DBA" w:rsidRDefault="006C3DBA" w:rsidP="005E03FB">
      <w:pPr>
        <w:tabs>
          <w:tab w:val="left" w:pos="426"/>
        </w:tabs>
        <w:contextualSpacing/>
        <w:jc w:val="both"/>
        <w:rPr>
          <w:rFonts w:ascii="Times New Roman" w:hAnsi="Times New Roman" w:cs="Times New Roman"/>
          <w:sz w:val="22"/>
          <w:szCs w:val="22"/>
        </w:rPr>
      </w:pPr>
    </w:p>
    <w:p w14:paraId="0C815458" w14:textId="588D6B0A" w:rsidR="006C3DBA" w:rsidRDefault="006C3DBA" w:rsidP="005E03FB">
      <w:pPr>
        <w:tabs>
          <w:tab w:val="left" w:pos="426"/>
        </w:tabs>
        <w:contextualSpacing/>
        <w:jc w:val="both"/>
        <w:rPr>
          <w:rFonts w:ascii="Times New Roman" w:hAnsi="Times New Roman" w:cs="Times New Roman"/>
          <w:sz w:val="22"/>
          <w:szCs w:val="22"/>
        </w:rPr>
      </w:pPr>
    </w:p>
    <w:p w14:paraId="44504BE1" w14:textId="577BCA22" w:rsidR="006C3DBA" w:rsidRDefault="006C3DBA" w:rsidP="005E03FB">
      <w:pPr>
        <w:tabs>
          <w:tab w:val="left" w:pos="426"/>
        </w:tabs>
        <w:contextualSpacing/>
        <w:jc w:val="both"/>
        <w:rPr>
          <w:rFonts w:ascii="Times New Roman" w:hAnsi="Times New Roman" w:cs="Times New Roman"/>
          <w:sz w:val="22"/>
          <w:szCs w:val="22"/>
        </w:rPr>
      </w:pPr>
    </w:p>
    <w:p w14:paraId="43065A8F" w14:textId="65CD027A" w:rsidR="006C3DBA" w:rsidRDefault="006C3DBA" w:rsidP="005E03FB">
      <w:pPr>
        <w:tabs>
          <w:tab w:val="left" w:pos="426"/>
        </w:tabs>
        <w:contextualSpacing/>
        <w:jc w:val="both"/>
        <w:rPr>
          <w:rFonts w:ascii="Times New Roman" w:hAnsi="Times New Roman" w:cs="Times New Roman"/>
          <w:sz w:val="22"/>
          <w:szCs w:val="22"/>
        </w:rPr>
      </w:pPr>
    </w:p>
    <w:p w14:paraId="04E4FD0F" w14:textId="5FCCC9CA" w:rsidR="006C3DBA" w:rsidRDefault="006C3DBA" w:rsidP="005E03FB">
      <w:pPr>
        <w:tabs>
          <w:tab w:val="left" w:pos="426"/>
        </w:tabs>
        <w:contextualSpacing/>
        <w:jc w:val="both"/>
        <w:rPr>
          <w:rFonts w:ascii="Times New Roman" w:hAnsi="Times New Roman" w:cs="Times New Roman"/>
          <w:sz w:val="22"/>
          <w:szCs w:val="22"/>
        </w:rPr>
      </w:pPr>
    </w:p>
    <w:p w14:paraId="4E664411" w14:textId="444E196A" w:rsidR="006C3DBA" w:rsidRDefault="006C3DBA" w:rsidP="005E03FB">
      <w:pPr>
        <w:tabs>
          <w:tab w:val="left" w:pos="426"/>
        </w:tabs>
        <w:contextualSpacing/>
        <w:jc w:val="both"/>
        <w:rPr>
          <w:rFonts w:ascii="Times New Roman" w:hAnsi="Times New Roman" w:cs="Times New Roman"/>
          <w:sz w:val="22"/>
          <w:szCs w:val="22"/>
        </w:rPr>
      </w:pPr>
    </w:p>
    <w:p w14:paraId="0331DE2A" w14:textId="2B249EE4" w:rsidR="006C3DBA" w:rsidRDefault="006C3DBA" w:rsidP="005E03FB">
      <w:pPr>
        <w:tabs>
          <w:tab w:val="left" w:pos="426"/>
        </w:tabs>
        <w:contextualSpacing/>
        <w:jc w:val="both"/>
        <w:rPr>
          <w:rFonts w:ascii="Times New Roman" w:hAnsi="Times New Roman" w:cs="Times New Roman"/>
          <w:sz w:val="22"/>
          <w:szCs w:val="22"/>
        </w:rPr>
      </w:pPr>
    </w:p>
    <w:p w14:paraId="36F05C0F" w14:textId="3E088404" w:rsidR="006C3DBA" w:rsidRDefault="006C3DBA" w:rsidP="005E03FB">
      <w:pPr>
        <w:tabs>
          <w:tab w:val="left" w:pos="426"/>
        </w:tabs>
        <w:contextualSpacing/>
        <w:jc w:val="both"/>
        <w:rPr>
          <w:rFonts w:ascii="Times New Roman" w:hAnsi="Times New Roman" w:cs="Times New Roman"/>
          <w:sz w:val="22"/>
          <w:szCs w:val="22"/>
        </w:rPr>
      </w:pPr>
    </w:p>
    <w:p w14:paraId="67BD5BC0" w14:textId="6675CDD5" w:rsidR="006C3DBA" w:rsidRDefault="006C3DBA" w:rsidP="005E03FB">
      <w:pPr>
        <w:tabs>
          <w:tab w:val="left" w:pos="426"/>
        </w:tabs>
        <w:contextualSpacing/>
        <w:jc w:val="both"/>
        <w:rPr>
          <w:rFonts w:ascii="Times New Roman" w:hAnsi="Times New Roman" w:cs="Times New Roman"/>
          <w:sz w:val="22"/>
          <w:szCs w:val="22"/>
        </w:rPr>
      </w:pPr>
    </w:p>
    <w:p w14:paraId="50665299" w14:textId="77777777" w:rsidR="006C3DBA" w:rsidRDefault="006C3DBA" w:rsidP="005E03FB">
      <w:pPr>
        <w:tabs>
          <w:tab w:val="left" w:pos="426"/>
        </w:tabs>
        <w:contextualSpacing/>
        <w:jc w:val="both"/>
        <w:rPr>
          <w:rFonts w:ascii="Times New Roman" w:hAnsi="Times New Roman" w:cs="Times New Roman"/>
          <w:sz w:val="22"/>
          <w:szCs w:val="22"/>
        </w:rPr>
      </w:pPr>
    </w:p>
    <w:p w14:paraId="04B90FF6" w14:textId="4AA5F515" w:rsidR="00192F29" w:rsidRDefault="00192F29" w:rsidP="005E03FB">
      <w:pPr>
        <w:tabs>
          <w:tab w:val="left" w:pos="426"/>
        </w:tabs>
        <w:contextualSpacing/>
        <w:jc w:val="both"/>
        <w:rPr>
          <w:rFonts w:ascii="Times New Roman" w:hAnsi="Times New Roman" w:cs="Times New Roman"/>
          <w:sz w:val="22"/>
          <w:szCs w:val="22"/>
        </w:rPr>
      </w:pPr>
    </w:p>
    <w:p w14:paraId="6389FB60" w14:textId="3F7D8B09" w:rsidR="00192F29" w:rsidRDefault="00192F29" w:rsidP="005E03FB">
      <w:pPr>
        <w:tabs>
          <w:tab w:val="left" w:pos="426"/>
        </w:tabs>
        <w:contextualSpacing/>
        <w:jc w:val="both"/>
        <w:rPr>
          <w:rFonts w:ascii="Times New Roman" w:hAnsi="Times New Roman" w:cs="Times New Roman"/>
          <w:sz w:val="22"/>
          <w:szCs w:val="22"/>
        </w:rPr>
      </w:pPr>
    </w:p>
    <w:p w14:paraId="608CCD3D" w14:textId="77777777" w:rsidR="00085EC9" w:rsidRPr="002A2EBD" w:rsidRDefault="00085EC9" w:rsidP="008E1F3B">
      <w:pPr>
        <w:pStyle w:val="Ttulo1"/>
        <w:numPr>
          <w:ilvl w:val="0"/>
          <w:numId w:val="2"/>
        </w:numPr>
        <w:ind w:left="0" w:right="-426" w:firstLine="0"/>
        <w:jc w:val="center"/>
        <w:rPr>
          <w:rFonts w:ascii="Times New Roman" w:hAnsi="Times New Roman" w:cs="Times New Roman"/>
          <w:bCs w:val="0"/>
          <w:color w:val="auto"/>
          <w:lang w:eastAsia="es-ES"/>
        </w:rPr>
      </w:pPr>
      <w:bookmarkStart w:id="6" w:name="_Toc511113298"/>
      <w:bookmarkStart w:id="7" w:name="_Toc27560703"/>
      <w:bookmarkStart w:id="8" w:name="_Toc89310705"/>
      <w:r w:rsidRPr="002A2EBD">
        <w:rPr>
          <w:rFonts w:ascii="Times New Roman" w:hAnsi="Times New Roman" w:cs="Times New Roman"/>
          <w:bCs w:val="0"/>
          <w:color w:val="auto"/>
          <w:lang w:eastAsia="es-ES"/>
        </w:rPr>
        <w:lastRenderedPageBreak/>
        <w:t>JUSTIFICACIÓN</w:t>
      </w:r>
      <w:bookmarkEnd w:id="6"/>
      <w:bookmarkEnd w:id="7"/>
      <w:bookmarkEnd w:id="8"/>
    </w:p>
    <w:p w14:paraId="14AA87C9" w14:textId="77777777" w:rsidR="00085EC9" w:rsidRPr="002A2EBD" w:rsidRDefault="00085EC9" w:rsidP="00C25033">
      <w:pPr>
        <w:pStyle w:val="Prrafodelista"/>
        <w:ind w:left="0"/>
        <w:jc w:val="both"/>
        <w:rPr>
          <w:rFonts w:eastAsia="Arial Narrow"/>
          <w:sz w:val="22"/>
          <w:szCs w:val="22"/>
          <w:lang w:eastAsia="en-US"/>
        </w:rPr>
      </w:pPr>
    </w:p>
    <w:p w14:paraId="38685DB1" w14:textId="6611A002" w:rsidR="0048440B" w:rsidRPr="007110B1" w:rsidRDefault="0048440B" w:rsidP="007110B1">
      <w:pPr>
        <w:tabs>
          <w:tab w:val="left" w:pos="426"/>
        </w:tabs>
        <w:jc w:val="both"/>
        <w:rPr>
          <w:rFonts w:ascii="Times New Roman" w:eastAsia="Times New Roman" w:hAnsi="Times New Roman" w:cs="Times New Roman"/>
          <w:sz w:val="22"/>
          <w:szCs w:val="22"/>
          <w:lang w:eastAsia="es-CO"/>
        </w:rPr>
      </w:pPr>
      <w:r w:rsidRPr="007110B1">
        <w:rPr>
          <w:rFonts w:ascii="Times New Roman" w:eastAsia="Times New Roman" w:hAnsi="Times New Roman" w:cs="Times New Roman"/>
          <w:sz w:val="22"/>
          <w:szCs w:val="22"/>
          <w:lang w:eastAsia="es-CO"/>
        </w:rPr>
        <w:t>El Plan Institucional de Capacitación 202</w:t>
      </w:r>
      <w:r w:rsidR="007110B1">
        <w:rPr>
          <w:rFonts w:ascii="Times New Roman" w:eastAsia="Times New Roman" w:hAnsi="Times New Roman" w:cs="Times New Roman"/>
          <w:sz w:val="22"/>
          <w:szCs w:val="22"/>
          <w:lang w:eastAsia="es-CO"/>
        </w:rPr>
        <w:t>2</w:t>
      </w:r>
      <w:r w:rsidRPr="007110B1">
        <w:rPr>
          <w:rFonts w:ascii="Times New Roman" w:eastAsia="Times New Roman" w:hAnsi="Times New Roman" w:cs="Times New Roman"/>
          <w:sz w:val="22"/>
          <w:szCs w:val="22"/>
          <w:lang w:eastAsia="es-CO"/>
        </w:rPr>
        <w:t xml:space="preserve"> está enmarcado en lineamientos del orden nacional y distrital dentro de los cuales se destacan: El Plan de Desarrollo Económico, Social, Ambiental y de Obras Públicas del Distrito</w:t>
      </w:r>
      <w:r w:rsidR="007110B1">
        <w:rPr>
          <w:rFonts w:ascii="Times New Roman" w:eastAsia="Times New Roman" w:hAnsi="Times New Roman" w:cs="Times New Roman"/>
          <w:sz w:val="22"/>
          <w:szCs w:val="22"/>
          <w:lang w:eastAsia="es-CO"/>
        </w:rPr>
        <w:t xml:space="preserve"> </w:t>
      </w:r>
      <w:r w:rsidRPr="007110B1">
        <w:rPr>
          <w:rFonts w:ascii="Times New Roman" w:eastAsia="Times New Roman" w:hAnsi="Times New Roman" w:cs="Times New Roman"/>
          <w:sz w:val="22"/>
          <w:szCs w:val="22"/>
          <w:lang w:eastAsia="es-CO"/>
        </w:rPr>
        <w:t>Capital 2020-2024 “Un Nuevo Contrato Social y Ambiental para la Bogotá del Siglo XXI” que</w:t>
      </w:r>
      <w:r w:rsidR="007110B1">
        <w:rPr>
          <w:rFonts w:ascii="Times New Roman" w:eastAsia="Times New Roman" w:hAnsi="Times New Roman" w:cs="Times New Roman"/>
          <w:sz w:val="22"/>
          <w:szCs w:val="22"/>
          <w:lang w:eastAsia="es-CO"/>
        </w:rPr>
        <w:t xml:space="preserve"> </w:t>
      </w:r>
      <w:r w:rsidRPr="007110B1">
        <w:rPr>
          <w:rFonts w:ascii="Times New Roman" w:eastAsia="Times New Roman" w:hAnsi="Times New Roman" w:cs="Times New Roman"/>
          <w:sz w:val="22"/>
          <w:szCs w:val="22"/>
          <w:lang w:eastAsia="es-CO"/>
        </w:rPr>
        <w:t>constituye la hoja de ruta que seguirá la Alcaldía Mayor con el fin de cumplir con los propósitos</w:t>
      </w:r>
      <w:r w:rsidR="00A0036B">
        <w:rPr>
          <w:rFonts w:ascii="Times New Roman" w:eastAsia="Times New Roman" w:hAnsi="Times New Roman" w:cs="Times New Roman"/>
          <w:sz w:val="22"/>
          <w:szCs w:val="22"/>
          <w:lang w:eastAsia="es-CO"/>
        </w:rPr>
        <w:t xml:space="preserve"> </w:t>
      </w:r>
      <w:r w:rsidRPr="007110B1">
        <w:rPr>
          <w:rFonts w:ascii="Times New Roman" w:eastAsia="Times New Roman" w:hAnsi="Times New Roman" w:cs="Times New Roman"/>
          <w:sz w:val="22"/>
          <w:szCs w:val="22"/>
          <w:lang w:eastAsia="es-CO"/>
        </w:rPr>
        <w:t>que se ha trazado para la capital, dicho plan se organiza en torno a 5 propósitos que se cumplen</w:t>
      </w:r>
      <w:r w:rsidR="00A0036B">
        <w:rPr>
          <w:rFonts w:ascii="Times New Roman" w:eastAsia="Times New Roman" w:hAnsi="Times New Roman" w:cs="Times New Roman"/>
          <w:sz w:val="22"/>
          <w:szCs w:val="22"/>
          <w:lang w:eastAsia="es-CO"/>
        </w:rPr>
        <w:t xml:space="preserve"> </w:t>
      </w:r>
      <w:r w:rsidRPr="007110B1">
        <w:rPr>
          <w:rFonts w:ascii="Times New Roman" w:eastAsia="Times New Roman" w:hAnsi="Times New Roman" w:cs="Times New Roman"/>
          <w:sz w:val="22"/>
          <w:szCs w:val="22"/>
          <w:lang w:eastAsia="es-CO"/>
        </w:rPr>
        <w:t>a través de 30 logros de ciudad mediante la articulación de acciones en torno a programas: I)</w:t>
      </w:r>
    </w:p>
    <w:p w14:paraId="16DF1D27" w14:textId="77777777" w:rsidR="0048440B" w:rsidRPr="007110B1" w:rsidRDefault="0048440B" w:rsidP="007110B1">
      <w:pPr>
        <w:tabs>
          <w:tab w:val="left" w:pos="426"/>
        </w:tabs>
        <w:jc w:val="both"/>
        <w:rPr>
          <w:rFonts w:ascii="Times New Roman" w:eastAsia="Times New Roman" w:hAnsi="Times New Roman" w:cs="Times New Roman"/>
          <w:sz w:val="22"/>
          <w:szCs w:val="22"/>
          <w:lang w:eastAsia="es-CO"/>
        </w:rPr>
      </w:pPr>
      <w:r w:rsidRPr="007110B1">
        <w:rPr>
          <w:rFonts w:ascii="Times New Roman" w:eastAsia="Times New Roman" w:hAnsi="Times New Roman" w:cs="Times New Roman"/>
          <w:sz w:val="22"/>
          <w:szCs w:val="22"/>
          <w:lang w:eastAsia="es-CO"/>
        </w:rPr>
        <w:t>Nuevo ordenamiento territorial II) Desarrollo Económico III) Sostenibilidad ambiental basada en la</w:t>
      </w:r>
    </w:p>
    <w:p w14:paraId="086E3072" w14:textId="77777777" w:rsidR="0048440B" w:rsidRPr="0048440B" w:rsidRDefault="0048440B" w:rsidP="007110B1">
      <w:pPr>
        <w:tabs>
          <w:tab w:val="left" w:pos="426"/>
        </w:tabs>
        <w:jc w:val="both"/>
        <w:rPr>
          <w:rFonts w:ascii="Times New Roman" w:eastAsia="Times New Roman" w:hAnsi="Times New Roman" w:cs="Times New Roman"/>
          <w:sz w:val="22"/>
          <w:szCs w:val="22"/>
          <w:lang w:eastAsia="es-CO"/>
        </w:rPr>
      </w:pPr>
      <w:r w:rsidRPr="007110B1">
        <w:rPr>
          <w:rFonts w:ascii="Times New Roman" w:eastAsia="Times New Roman" w:hAnsi="Times New Roman" w:cs="Times New Roman"/>
          <w:sz w:val="22"/>
          <w:szCs w:val="22"/>
          <w:lang w:eastAsia="es-CO"/>
        </w:rPr>
        <w:t>eficiencia energética IV) Gobierno legítimo, fortalecimiento local y eficiencia.</w:t>
      </w:r>
    </w:p>
    <w:p w14:paraId="06453FA3" w14:textId="77777777" w:rsidR="0048440B" w:rsidRPr="0048440B" w:rsidRDefault="0048440B" w:rsidP="007110B1">
      <w:pPr>
        <w:tabs>
          <w:tab w:val="left" w:pos="426"/>
        </w:tabs>
        <w:jc w:val="both"/>
        <w:rPr>
          <w:rFonts w:ascii="Times New Roman" w:eastAsia="Times New Roman" w:hAnsi="Times New Roman" w:cs="Times New Roman"/>
          <w:sz w:val="22"/>
          <w:szCs w:val="22"/>
          <w:lang w:eastAsia="es-CO"/>
        </w:rPr>
      </w:pPr>
    </w:p>
    <w:p w14:paraId="29A708DD" w14:textId="5A2622C5" w:rsidR="0048440B" w:rsidRDefault="0048440B" w:rsidP="00A73695">
      <w:pPr>
        <w:tabs>
          <w:tab w:val="left" w:pos="426"/>
        </w:tabs>
        <w:jc w:val="both"/>
        <w:rPr>
          <w:rFonts w:ascii="Times New Roman" w:eastAsia="Times New Roman" w:hAnsi="Times New Roman" w:cs="Times New Roman"/>
          <w:sz w:val="22"/>
          <w:szCs w:val="22"/>
          <w:lang w:eastAsia="es-CO"/>
        </w:rPr>
      </w:pPr>
      <w:r w:rsidRPr="0048440B">
        <w:rPr>
          <w:rFonts w:ascii="Times New Roman" w:eastAsia="Times New Roman" w:hAnsi="Times New Roman" w:cs="Times New Roman"/>
          <w:sz w:val="22"/>
          <w:szCs w:val="22"/>
          <w:lang w:eastAsia="es-CO"/>
        </w:rPr>
        <w:t>Para la formulación del Plan Institucional de Capacitación - PIC 202</w:t>
      </w:r>
      <w:r w:rsidR="00A0036B">
        <w:rPr>
          <w:rFonts w:ascii="Times New Roman" w:eastAsia="Times New Roman" w:hAnsi="Times New Roman" w:cs="Times New Roman"/>
          <w:sz w:val="22"/>
          <w:szCs w:val="22"/>
          <w:lang w:eastAsia="es-CO"/>
        </w:rPr>
        <w:t>2</w:t>
      </w:r>
      <w:r w:rsidRPr="0048440B">
        <w:rPr>
          <w:rFonts w:ascii="Times New Roman" w:eastAsia="Times New Roman" w:hAnsi="Times New Roman" w:cs="Times New Roman"/>
          <w:sz w:val="22"/>
          <w:szCs w:val="22"/>
          <w:lang w:eastAsia="es-CO"/>
        </w:rPr>
        <w:t>, se realizó un diagnóstico de necesidades de aprendizaje organizacional de la U</w:t>
      </w:r>
      <w:r w:rsidR="00270AF7">
        <w:rPr>
          <w:rFonts w:ascii="Times New Roman" w:eastAsia="Times New Roman" w:hAnsi="Times New Roman" w:cs="Times New Roman"/>
          <w:sz w:val="22"/>
          <w:szCs w:val="22"/>
          <w:lang w:eastAsia="es-CO"/>
        </w:rPr>
        <w:t>AECD</w:t>
      </w:r>
      <w:r w:rsidRPr="0048440B">
        <w:rPr>
          <w:rFonts w:ascii="Times New Roman" w:eastAsia="Times New Roman" w:hAnsi="Times New Roman" w:cs="Times New Roman"/>
          <w:sz w:val="22"/>
          <w:szCs w:val="22"/>
          <w:lang w:eastAsia="es-CO"/>
        </w:rPr>
        <w:t xml:space="preserve">, de acuerdo con el Plan Nacional de Formación y Capacitación para el Desarrollo y la Profesionalización del Servidor Público, en los ejes temáticos priorizados: Eje 1: Gestión del conocimiento y la innovación, Eje 2: Creación de valor público, Eje 3: Transformación digital y Eje 4: Probidad y ética de lo público adicionalmente se tuvieron en cuenta los siguientes insumos: </w:t>
      </w:r>
      <w:r w:rsidR="00A0036B">
        <w:rPr>
          <w:rFonts w:ascii="Times New Roman" w:eastAsia="Times New Roman" w:hAnsi="Times New Roman" w:cs="Times New Roman"/>
          <w:sz w:val="22"/>
          <w:szCs w:val="22"/>
          <w:lang w:eastAsia="es-CO"/>
        </w:rPr>
        <w:t>e</w:t>
      </w:r>
      <w:r w:rsidRPr="0048440B">
        <w:rPr>
          <w:rFonts w:ascii="Times New Roman" w:eastAsia="Times New Roman" w:hAnsi="Times New Roman" w:cs="Times New Roman"/>
          <w:sz w:val="22"/>
          <w:szCs w:val="22"/>
          <w:lang w:eastAsia="es-CO"/>
        </w:rPr>
        <w:t xml:space="preserve">ncuesta de necesidades </w:t>
      </w:r>
      <w:r w:rsidR="00A0036B">
        <w:rPr>
          <w:rFonts w:ascii="Times New Roman" w:eastAsia="Times New Roman" w:hAnsi="Times New Roman" w:cs="Times New Roman"/>
          <w:sz w:val="22"/>
          <w:szCs w:val="22"/>
          <w:lang w:eastAsia="es-CO"/>
        </w:rPr>
        <w:t xml:space="preserve">de capacitación </w:t>
      </w:r>
      <w:r w:rsidRPr="0048440B">
        <w:rPr>
          <w:rFonts w:ascii="Times New Roman" w:eastAsia="Times New Roman" w:hAnsi="Times New Roman" w:cs="Times New Roman"/>
          <w:sz w:val="22"/>
          <w:szCs w:val="22"/>
          <w:lang w:eastAsia="es-CO"/>
        </w:rPr>
        <w:t xml:space="preserve"> dirigida a jefes de dependencia, </w:t>
      </w:r>
      <w:r w:rsidR="00A0036B">
        <w:rPr>
          <w:rFonts w:ascii="Times New Roman" w:eastAsia="Times New Roman" w:hAnsi="Times New Roman" w:cs="Times New Roman"/>
          <w:sz w:val="22"/>
          <w:szCs w:val="22"/>
          <w:lang w:eastAsia="es-CO"/>
        </w:rPr>
        <w:t>e</w:t>
      </w:r>
      <w:r w:rsidRPr="0048440B">
        <w:rPr>
          <w:rFonts w:ascii="Times New Roman" w:eastAsia="Times New Roman" w:hAnsi="Times New Roman" w:cs="Times New Roman"/>
          <w:sz w:val="22"/>
          <w:szCs w:val="22"/>
          <w:lang w:eastAsia="es-CO"/>
        </w:rPr>
        <w:t>ncuesta de necesidades dirigida a los servidores</w:t>
      </w:r>
      <w:r w:rsidR="00A0036B">
        <w:rPr>
          <w:rFonts w:ascii="Times New Roman" w:eastAsia="Times New Roman" w:hAnsi="Times New Roman" w:cs="Times New Roman"/>
          <w:sz w:val="22"/>
          <w:szCs w:val="22"/>
          <w:lang w:eastAsia="es-CO"/>
        </w:rPr>
        <w:t xml:space="preserve"> UAECD, </w:t>
      </w:r>
      <w:r w:rsidR="00A73695" w:rsidRPr="00A73695">
        <w:rPr>
          <w:rFonts w:ascii="Times New Roman" w:eastAsia="Times New Roman" w:hAnsi="Times New Roman" w:cs="Times New Roman"/>
          <w:sz w:val="22"/>
          <w:szCs w:val="22"/>
          <w:lang w:eastAsia="es-CO"/>
        </w:rPr>
        <w:t xml:space="preserve">estadísticas del </w:t>
      </w:r>
      <w:r w:rsidR="00A73695">
        <w:rPr>
          <w:rFonts w:ascii="Times New Roman" w:eastAsia="Times New Roman" w:hAnsi="Times New Roman" w:cs="Times New Roman"/>
          <w:sz w:val="22"/>
          <w:szCs w:val="22"/>
          <w:lang w:eastAsia="es-CO"/>
        </w:rPr>
        <w:t>P</w:t>
      </w:r>
      <w:r w:rsidR="00A73695" w:rsidRPr="00A73695">
        <w:rPr>
          <w:rFonts w:ascii="Times New Roman" w:eastAsia="Times New Roman" w:hAnsi="Times New Roman" w:cs="Times New Roman"/>
          <w:sz w:val="22"/>
          <w:szCs w:val="22"/>
          <w:lang w:eastAsia="es-CO"/>
        </w:rPr>
        <w:t xml:space="preserve">roceso de </w:t>
      </w:r>
      <w:r w:rsidR="00A73695">
        <w:rPr>
          <w:rFonts w:ascii="Times New Roman" w:eastAsia="Times New Roman" w:hAnsi="Times New Roman" w:cs="Times New Roman"/>
          <w:sz w:val="22"/>
          <w:szCs w:val="22"/>
          <w:lang w:eastAsia="es-CO"/>
        </w:rPr>
        <w:t>G</w:t>
      </w:r>
      <w:r w:rsidR="00A73695" w:rsidRPr="00A73695">
        <w:rPr>
          <w:rFonts w:ascii="Times New Roman" w:eastAsia="Times New Roman" w:hAnsi="Times New Roman" w:cs="Times New Roman"/>
          <w:sz w:val="22"/>
          <w:szCs w:val="22"/>
          <w:lang w:eastAsia="es-CO"/>
        </w:rPr>
        <w:t xml:space="preserve">estión de </w:t>
      </w:r>
      <w:r w:rsidR="00A73695">
        <w:rPr>
          <w:rFonts w:ascii="Times New Roman" w:eastAsia="Times New Roman" w:hAnsi="Times New Roman" w:cs="Times New Roman"/>
          <w:sz w:val="22"/>
          <w:szCs w:val="22"/>
          <w:lang w:eastAsia="es-CO"/>
        </w:rPr>
        <w:t>T</w:t>
      </w:r>
      <w:r w:rsidR="00A73695" w:rsidRPr="00A73695">
        <w:rPr>
          <w:rFonts w:ascii="Times New Roman" w:eastAsia="Times New Roman" w:hAnsi="Times New Roman" w:cs="Times New Roman"/>
          <w:sz w:val="22"/>
          <w:szCs w:val="22"/>
          <w:lang w:eastAsia="es-CO"/>
        </w:rPr>
        <w:t xml:space="preserve">alento </w:t>
      </w:r>
      <w:r w:rsidR="001F7979">
        <w:rPr>
          <w:rFonts w:ascii="Times New Roman" w:eastAsia="Times New Roman" w:hAnsi="Times New Roman" w:cs="Times New Roman"/>
          <w:sz w:val="22"/>
          <w:szCs w:val="22"/>
          <w:lang w:eastAsia="es-CO"/>
        </w:rPr>
        <w:t>H</w:t>
      </w:r>
      <w:r w:rsidR="00A73695" w:rsidRPr="00A73695">
        <w:rPr>
          <w:rFonts w:ascii="Times New Roman" w:eastAsia="Times New Roman" w:hAnsi="Times New Roman" w:cs="Times New Roman"/>
          <w:sz w:val="22"/>
          <w:szCs w:val="22"/>
          <w:lang w:eastAsia="es-CO"/>
        </w:rPr>
        <w:t>umano</w:t>
      </w:r>
      <w:r w:rsidR="001F7979">
        <w:rPr>
          <w:rFonts w:ascii="Times New Roman" w:eastAsia="Times New Roman" w:hAnsi="Times New Roman" w:cs="Times New Roman"/>
          <w:sz w:val="22"/>
          <w:szCs w:val="22"/>
          <w:lang w:eastAsia="es-CO"/>
        </w:rPr>
        <w:t xml:space="preserve">, </w:t>
      </w:r>
      <w:r w:rsidR="00A73695" w:rsidRPr="00A73695">
        <w:rPr>
          <w:rFonts w:ascii="Times New Roman" w:eastAsia="Times New Roman" w:hAnsi="Times New Roman" w:cs="Times New Roman"/>
          <w:sz w:val="22"/>
          <w:szCs w:val="22"/>
          <w:lang w:eastAsia="es-CO"/>
        </w:rPr>
        <w:t xml:space="preserve">resultados de evaluación de </w:t>
      </w:r>
      <w:r w:rsidR="001F7979" w:rsidRPr="00A73695">
        <w:rPr>
          <w:rFonts w:ascii="Times New Roman" w:eastAsia="Times New Roman" w:hAnsi="Times New Roman" w:cs="Times New Roman"/>
          <w:sz w:val="22"/>
          <w:szCs w:val="22"/>
          <w:lang w:eastAsia="es-CO"/>
        </w:rPr>
        <w:t>desempeño</w:t>
      </w:r>
      <w:r w:rsidR="00A73695" w:rsidRPr="00A73695">
        <w:rPr>
          <w:rFonts w:ascii="Times New Roman" w:eastAsia="Times New Roman" w:hAnsi="Times New Roman" w:cs="Times New Roman"/>
          <w:sz w:val="22"/>
          <w:szCs w:val="22"/>
          <w:lang w:eastAsia="es-CO"/>
        </w:rPr>
        <w:t xml:space="preserve"> laboral</w:t>
      </w:r>
      <w:r w:rsidR="001F7979">
        <w:rPr>
          <w:rFonts w:ascii="Times New Roman" w:eastAsia="Times New Roman" w:hAnsi="Times New Roman" w:cs="Times New Roman"/>
          <w:sz w:val="22"/>
          <w:szCs w:val="22"/>
          <w:lang w:eastAsia="es-CO"/>
        </w:rPr>
        <w:t xml:space="preserve">, </w:t>
      </w:r>
      <w:r w:rsidR="00A73695" w:rsidRPr="00A73695">
        <w:rPr>
          <w:rFonts w:ascii="Times New Roman" w:eastAsia="Times New Roman" w:hAnsi="Times New Roman" w:cs="Times New Roman"/>
          <w:sz w:val="22"/>
          <w:szCs w:val="22"/>
          <w:lang w:eastAsia="es-CO"/>
        </w:rPr>
        <w:t>resultados de evaluación</w:t>
      </w:r>
      <w:r w:rsidR="001F7979">
        <w:rPr>
          <w:rFonts w:ascii="Times New Roman" w:eastAsia="Times New Roman" w:hAnsi="Times New Roman" w:cs="Times New Roman"/>
          <w:sz w:val="22"/>
          <w:szCs w:val="22"/>
          <w:lang w:eastAsia="es-CO"/>
        </w:rPr>
        <w:t xml:space="preserve"> </w:t>
      </w:r>
      <w:r w:rsidR="00A73695" w:rsidRPr="00A73695">
        <w:rPr>
          <w:rFonts w:ascii="Times New Roman" w:eastAsia="Times New Roman" w:hAnsi="Times New Roman" w:cs="Times New Roman"/>
          <w:sz w:val="22"/>
          <w:szCs w:val="22"/>
          <w:lang w:eastAsia="es-CO"/>
        </w:rPr>
        <w:t>clima laboral</w:t>
      </w:r>
      <w:r w:rsidR="001F7979">
        <w:rPr>
          <w:rFonts w:ascii="Times New Roman" w:eastAsia="Times New Roman" w:hAnsi="Times New Roman" w:cs="Times New Roman"/>
          <w:sz w:val="22"/>
          <w:szCs w:val="22"/>
          <w:lang w:eastAsia="es-CO"/>
        </w:rPr>
        <w:t xml:space="preserve"> 2020, </w:t>
      </w:r>
      <w:r w:rsidR="00A73695" w:rsidRPr="00A73695">
        <w:rPr>
          <w:rFonts w:ascii="Times New Roman" w:eastAsia="Times New Roman" w:hAnsi="Times New Roman" w:cs="Times New Roman"/>
          <w:sz w:val="22"/>
          <w:szCs w:val="22"/>
          <w:lang w:eastAsia="es-CO"/>
        </w:rPr>
        <w:t>recomendaciones de los comités y grupos de interés</w:t>
      </w:r>
      <w:r w:rsidR="001F7979">
        <w:rPr>
          <w:rFonts w:ascii="Times New Roman" w:eastAsia="Times New Roman" w:hAnsi="Times New Roman" w:cs="Times New Roman"/>
          <w:sz w:val="22"/>
          <w:szCs w:val="22"/>
          <w:lang w:eastAsia="es-CO"/>
        </w:rPr>
        <w:t xml:space="preserve">, </w:t>
      </w:r>
      <w:r w:rsidR="00A73695" w:rsidRPr="00A73695">
        <w:rPr>
          <w:rFonts w:ascii="Times New Roman" w:eastAsia="Times New Roman" w:hAnsi="Times New Roman" w:cs="Times New Roman"/>
          <w:sz w:val="22"/>
          <w:szCs w:val="22"/>
          <w:lang w:eastAsia="es-CO"/>
        </w:rPr>
        <w:t xml:space="preserve">resultados del </w:t>
      </w:r>
      <w:r w:rsidR="001F7979" w:rsidRPr="00A73695">
        <w:rPr>
          <w:rFonts w:ascii="Times New Roman" w:eastAsia="Times New Roman" w:hAnsi="Times New Roman" w:cs="Times New Roman"/>
          <w:sz w:val="22"/>
          <w:szCs w:val="22"/>
          <w:lang w:eastAsia="es-CO"/>
        </w:rPr>
        <w:t>FURAG</w:t>
      </w:r>
      <w:r w:rsidR="001F7979">
        <w:rPr>
          <w:rFonts w:ascii="Times New Roman" w:eastAsia="Times New Roman" w:hAnsi="Times New Roman" w:cs="Times New Roman"/>
          <w:sz w:val="22"/>
          <w:szCs w:val="22"/>
          <w:lang w:eastAsia="es-CO"/>
        </w:rPr>
        <w:t xml:space="preserve">, </w:t>
      </w:r>
      <w:r w:rsidR="00A73695" w:rsidRPr="00A73695">
        <w:rPr>
          <w:rFonts w:ascii="Times New Roman" w:eastAsia="Times New Roman" w:hAnsi="Times New Roman" w:cs="Times New Roman"/>
          <w:sz w:val="22"/>
          <w:szCs w:val="22"/>
          <w:lang w:eastAsia="es-CO"/>
        </w:rPr>
        <w:t xml:space="preserve">autodiagnóstico de </w:t>
      </w:r>
      <w:r w:rsidR="001F7979" w:rsidRPr="00A73695">
        <w:rPr>
          <w:rFonts w:ascii="Times New Roman" w:eastAsia="Times New Roman" w:hAnsi="Times New Roman" w:cs="Times New Roman"/>
          <w:sz w:val="22"/>
          <w:szCs w:val="22"/>
          <w:lang w:eastAsia="es-CO"/>
        </w:rPr>
        <w:t>MIPG</w:t>
      </w:r>
      <w:r w:rsidR="001F7979">
        <w:rPr>
          <w:rFonts w:ascii="Times New Roman" w:eastAsia="Times New Roman" w:hAnsi="Times New Roman" w:cs="Times New Roman"/>
          <w:sz w:val="22"/>
          <w:szCs w:val="22"/>
          <w:lang w:eastAsia="es-CO"/>
        </w:rPr>
        <w:t>, P</w:t>
      </w:r>
      <w:r w:rsidR="00A73695" w:rsidRPr="00A73695">
        <w:rPr>
          <w:rFonts w:ascii="Times New Roman" w:eastAsia="Times New Roman" w:hAnsi="Times New Roman" w:cs="Times New Roman"/>
          <w:sz w:val="22"/>
          <w:szCs w:val="22"/>
          <w:lang w:eastAsia="es-CO"/>
        </w:rPr>
        <w:t xml:space="preserve">lan de </w:t>
      </w:r>
      <w:r w:rsidR="001F7979">
        <w:rPr>
          <w:rFonts w:ascii="Times New Roman" w:eastAsia="Times New Roman" w:hAnsi="Times New Roman" w:cs="Times New Roman"/>
          <w:sz w:val="22"/>
          <w:szCs w:val="22"/>
          <w:lang w:eastAsia="es-CO"/>
        </w:rPr>
        <w:t>S</w:t>
      </w:r>
      <w:r w:rsidR="00A73695" w:rsidRPr="00A73695">
        <w:rPr>
          <w:rFonts w:ascii="Times New Roman" w:eastAsia="Times New Roman" w:hAnsi="Times New Roman" w:cs="Times New Roman"/>
          <w:sz w:val="22"/>
          <w:szCs w:val="22"/>
          <w:lang w:eastAsia="es-CO"/>
        </w:rPr>
        <w:t xml:space="preserve">ostenibilidad de </w:t>
      </w:r>
      <w:r w:rsidR="001F7979" w:rsidRPr="00A73695">
        <w:rPr>
          <w:rFonts w:ascii="Times New Roman" w:eastAsia="Times New Roman" w:hAnsi="Times New Roman" w:cs="Times New Roman"/>
          <w:sz w:val="22"/>
          <w:szCs w:val="22"/>
          <w:lang w:eastAsia="es-CO"/>
        </w:rPr>
        <w:t>MIPG</w:t>
      </w:r>
      <w:r w:rsidR="001F7979">
        <w:rPr>
          <w:rFonts w:ascii="Times New Roman" w:eastAsia="Times New Roman" w:hAnsi="Times New Roman" w:cs="Times New Roman"/>
          <w:sz w:val="22"/>
          <w:szCs w:val="22"/>
          <w:lang w:eastAsia="es-CO"/>
        </w:rPr>
        <w:t xml:space="preserve"> y propuestas de sindicatos, entre otros.</w:t>
      </w:r>
    </w:p>
    <w:p w14:paraId="217723A2" w14:textId="7CB25FAB" w:rsidR="009D141E" w:rsidRDefault="009D141E" w:rsidP="00A73695">
      <w:pPr>
        <w:tabs>
          <w:tab w:val="left" w:pos="426"/>
        </w:tabs>
        <w:jc w:val="both"/>
        <w:rPr>
          <w:rFonts w:ascii="Times New Roman" w:eastAsia="Times New Roman" w:hAnsi="Times New Roman" w:cs="Times New Roman"/>
          <w:sz w:val="22"/>
          <w:szCs w:val="22"/>
          <w:lang w:eastAsia="es-CO"/>
        </w:rPr>
      </w:pPr>
    </w:p>
    <w:p w14:paraId="0BBFFCD4" w14:textId="701D6307" w:rsidR="009D141E" w:rsidRDefault="009D141E" w:rsidP="00F11836">
      <w:pPr>
        <w:pStyle w:val="Prrafodelista"/>
        <w:ind w:left="0"/>
        <w:jc w:val="both"/>
        <w:rPr>
          <w:sz w:val="22"/>
          <w:szCs w:val="22"/>
        </w:rPr>
      </w:pPr>
      <w:r>
        <w:rPr>
          <w:sz w:val="22"/>
          <w:szCs w:val="22"/>
        </w:rPr>
        <w:t xml:space="preserve">También a partir de </w:t>
      </w:r>
      <w:r w:rsidRPr="002A2EBD">
        <w:rPr>
          <w:sz w:val="22"/>
          <w:szCs w:val="22"/>
        </w:rPr>
        <w:t xml:space="preserve">los objetivos estratégicos de la </w:t>
      </w:r>
      <w:r>
        <w:rPr>
          <w:sz w:val="22"/>
          <w:szCs w:val="22"/>
        </w:rPr>
        <w:t>UAECD</w:t>
      </w:r>
      <w:r w:rsidRPr="002A2EBD">
        <w:rPr>
          <w:sz w:val="22"/>
          <w:szCs w:val="22"/>
        </w:rPr>
        <w:t xml:space="preserve"> y el aporte para el desarrollo de competencias se i</w:t>
      </w:r>
      <w:r>
        <w:rPr>
          <w:sz w:val="22"/>
          <w:szCs w:val="22"/>
        </w:rPr>
        <w:t>dentificaron necesidades de capacitación.</w:t>
      </w:r>
    </w:p>
    <w:p w14:paraId="326CF3F9" w14:textId="77777777" w:rsidR="00F11836" w:rsidRPr="002A2EBD" w:rsidRDefault="00F11836" w:rsidP="00F11836">
      <w:pPr>
        <w:pStyle w:val="Prrafodelista"/>
        <w:ind w:left="0"/>
        <w:jc w:val="both"/>
        <w:rPr>
          <w:sz w:val="22"/>
          <w:szCs w:val="22"/>
        </w:rPr>
      </w:pPr>
    </w:p>
    <w:p w14:paraId="169CA5D3" w14:textId="3D6A2E6E" w:rsidR="00192F29" w:rsidRPr="00192F29" w:rsidRDefault="00BA6AEF" w:rsidP="00192F29">
      <w:pPr>
        <w:tabs>
          <w:tab w:val="left" w:pos="426"/>
        </w:tabs>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Todo lo anterior, </w:t>
      </w:r>
      <w:r w:rsidR="00192F29" w:rsidRPr="00192F29">
        <w:rPr>
          <w:rFonts w:ascii="Times New Roman" w:eastAsia="Times New Roman" w:hAnsi="Times New Roman" w:cs="Times New Roman"/>
          <w:sz w:val="22"/>
          <w:szCs w:val="22"/>
          <w:lang w:eastAsia="es-CO"/>
        </w:rPr>
        <w:t>implica</w:t>
      </w:r>
      <w:r>
        <w:rPr>
          <w:rFonts w:ascii="Times New Roman" w:eastAsia="Times New Roman" w:hAnsi="Times New Roman" w:cs="Times New Roman"/>
          <w:sz w:val="22"/>
          <w:szCs w:val="22"/>
          <w:lang w:eastAsia="es-CO"/>
        </w:rPr>
        <w:t>ndo</w:t>
      </w:r>
      <w:r w:rsidR="00192F29" w:rsidRPr="00192F29">
        <w:rPr>
          <w:rFonts w:ascii="Times New Roman" w:eastAsia="Times New Roman" w:hAnsi="Times New Roman" w:cs="Times New Roman"/>
          <w:sz w:val="22"/>
          <w:szCs w:val="22"/>
          <w:lang w:eastAsia="es-CO"/>
        </w:rPr>
        <w:t xml:space="preserve">  niveles de conocimiento</w:t>
      </w:r>
      <w:r>
        <w:rPr>
          <w:rFonts w:ascii="Times New Roman" w:eastAsia="Times New Roman" w:hAnsi="Times New Roman" w:cs="Times New Roman"/>
          <w:sz w:val="22"/>
          <w:szCs w:val="22"/>
          <w:lang w:eastAsia="es-CO"/>
        </w:rPr>
        <w:t xml:space="preserve"> y </w:t>
      </w:r>
      <w:r w:rsidR="00192F29" w:rsidRPr="00192F29">
        <w:rPr>
          <w:rFonts w:ascii="Times New Roman" w:eastAsia="Times New Roman" w:hAnsi="Times New Roman" w:cs="Times New Roman"/>
          <w:sz w:val="22"/>
          <w:szCs w:val="22"/>
          <w:lang w:eastAsia="es-CO"/>
        </w:rPr>
        <w:t xml:space="preserve"> preparación de los servidores públicos</w:t>
      </w:r>
      <w:r>
        <w:rPr>
          <w:rFonts w:ascii="Times New Roman" w:eastAsia="Times New Roman" w:hAnsi="Times New Roman" w:cs="Times New Roman"/>
          <w:sz w:val="22"/>
          <w:szCs w:val="22"/>
          <w:lang w:eastAsia="es-CO"/>
        </w:rPr>
        <w:t xml:space="preserve"> de la UAECD</w:t>
      </w:r>
      <w:r w:rsidR="00192F29" w:rsidRPr="00192F29">
        <w:rPr>
          <w:rFonts w:ascii="Times New Roman" w:eastAsia="Times New Roman" w:hAnsi="Times New Roman" w:cs="Times New Roman"/>
          <w:sz w:val="22"/>
          <w:szCs w:val="22"/>
          <w:lang w:eastAsia="es-CO"/>
        </w:rPr>
        <w:t xml:space="preserve">, </w:t>
      </w:r>
      <w:r w:rsidR="00AA2E5D">
        <w:rPr>
          <w:rFonts w:ascii="Times New Roman" w:eastAsia="Times New Roman" w:hAnsi="Times New Roman" w:cs="Times New Roman"/>
          <w:sz w:val="22"/>
          <w:szCs w:val="22"/>
          <w:lang w:eastAsia="es-CO"/>
        </w:rPr>
        <w:t xml:space="preserve">razón por la cual, </w:t>
      </w:r>
      <w:r w:rsidR="00192F29" w:rsidRPr="00192F29">
        <w:rPr>
          <w:rFonts w:ascii="Times New Roman" w:eastAsia="Times New Roman" w:hAnsi="Times New Roman" w:cs="Times New Roman"/>
          <w:sz w:val="22"/>
          <w:szCs w:val="22"/>
          <w:lang w:eastAsia="es-CO"/>
        </w:rPr>
        <w:t xml:space="preserve">es necesario contar con estrategias de actualización permanente que conduzcan a </w:t>
      </w:r>
      <w:r w:rsidR="00AA2E5D">
        <w:rPr>
          <w:rFonts w:ascii="Times New Roman" w:eastAsia="Times New Roman" w:hAnsi="Times New Roman" w:cs="Times New Roman"/>
          <w:sz w:val="22"/>
          <w:szCs w:val="22"/>
          <w:lang w:eastAsia="es-CO"/>
        </w:rPr>
        <w:t xml:space="preserve">buenas </w:t>
      </w:r>
      <w:r w:rsidR="00192F29" w:rsidRPr="00192F29">
        <w:rPr>
          <w:rFonts w:ascii="Times New Roman" w:eastAsia="Times New Roman" w:hAnsi="Times New Roman" w:cs="Times New Roman"/>
          <w:sz w:val="22"/>
          <w:szCs w:val="22"/>
          <w:lang w:eastAsia="es-CO"/>
        </w:rPr>
        <w:t xml:space="preserve">prácticas y a </w:t>
      </w:r>
      <w:r>
        <w:rPr>
          <w:rFonts w:ascii="Times New Roman" w:eastAsia="Times New Roman" w:hAnsi="Times New Roman" w:cs="Times New Roman"/>
          <w:sz w:val="22"/>
          <w:szCs w:val="22"/>
          <w:lang w:eastAsia="es-CO"/>
        </w:rPr>
        <w:t>contribuir al desarrollo o fortalecimiento tanto de las competencias funcionales como comportamentales del servidor</w:t>
      </w:r>
      <w:r w:rsidR="00192F29" w:rsidRPr="00192F29">
        <w:rPr>
          <w:rFonts w:ascii="Times New Roman" w:eastAsia="Times New Roman" w:hAnsi="Times New Roman" w:cs="Times New Roman"/>
          <w:sz w:val="22"/>
          <w:szCs w:val="22"/>
          <w:lang w:eastAsia="es-CO"/>
        </w:rPr>
        <w:t>.</w:t>
      </w:r>
    </w:p>
    <w:p w14:paraId="12925CE8" w14:textId="77777777" w:rsidR="00192F29" w:rsidRPr="00192F29" w:rsidRDefault="00192F29" w:rsidP="00192F29">
      <w:pPr>
        <w:tabs>
          <w:tab w:val="left" w:pos="426"/>
        </w:tabs>
        <w:jc w:val="both"/>
        <w:rPr>
          <w:rFonts w:ascii="Times New Roman" w:eastAsia="Times New Roman" w:hAnsi="Times New Roman" w:cs="Times New Roman"/>
          <w:sz w:val="22"/>
          <w:szCs w:val="22"/>
          <w:lang w:eastAsia="es-CO"/>
        </w:rPr>
      </w:pPr>
    </w:p>
    <w:p w14:paraId="1402EE2D" w14:textId="77777777" w:rsidR="00192F29" w:rsidRPr="00192F29" w:rsidRDefault="00192F29" w:rsidP="00192F29">
      <w:pPr>
        <w:tabs>
          <w:tab w:val="left" w:pos="426"/>
        </w:tabs>
        <w:jc w:val="both"/>
        <w:rPr>
          <w:rFonts w:ascii="Times New Roman" w:eastAsia="Times New Roman" w:hAnsi="Times New Roman" w:cs="Times New Roman"/>
          <w:sz w:val="22"/>
          <w:szCs w:val="22"/>
          <w:lang w:eastAsia="es-CO"/>
        </w:rPr>
      </w:pPr>
    </w:p>
    <w:p w14:paraId="4F77E92C" w14:textId="77777777" w:rsidR="00192F29" w:rsidRPr="00192F29" w:rsidRDefault="00192F29" w:rsidP="00192F29">
      <w:pPr>
        <w:tabs>
          <w:tab w:val="left" w:pos="426"/>
        </w:tabs>
        <w:jc w:val="both"/>
        <w:rPr>
          <w:rFonts w:ascii="Times New Roman" w:eastAsia="Times New Roman" w:hAnsi="Times New Roman" w:cs="Times New Roman"/>
          <w:sz w:val="22"/>
          <w:szCs w:val="22"/>
          <w:lang w:eastAsia="es-CO"/>
        </w:rPr>
      </w:pPr>
    </w:p>
    <w:p w14:paraId="62AD9B9A" w14:textId="77777777" w:rsidR="00192F29" w:rsidRPr="00192F29" w:rsidRDefault="00192F29" w:rsidP="00192F29">
      <w:pPr>
        <w:tabs>
          <w:tab w:val="left" w:pos="426"/>
        </w:tabs>
        <w:jc w:val="both"/>
        <w:rPr>
          <w:rFonts w:ascii="Times New Roman" w:eastAsia="Times New Roman" w:hAnsi="Times New Roman" w:cs="Times New Roman"/>
          <w:sz w:val="22"/>
          <w:szCs w:val="22"/>
          <w:lang w:eastAsia="es-CO"/>
        </w:rPr>
      </w:pPr>
    </w:p>
    <w:p w14:paraId="39373BA9" w14:textId="676B4A56" w:rsidR="00192F29" w:rsidRDefault="00192F29" w:rsidP="00192F29">
      <w:pPr>
        <w:tabs>
          <w:tab w:val="left" w:pos="426"/>
        </w:tabs>
        <w:jc w:val="both"/>
        <w:rPr>
          <w:rFonts w:ascii="Times New Roman" w:eastAsia="Times New Roman" w:hAnsi="Times New Roman" w:cs="Times New Roman"/>
          <w:sz w:val="22"/>
          <w:szCs w:val="22"/>
          <w:lang w:eastAsia="es-CO"/>
        </w:rPr>
      </w:pPr>
    </w:p>
    <w:p w14:paraId="1A0FB603" w14:textId="67C652BA" w:rsidR="00AA2E5D" w:rsidRDefault="00AA2E5D" w:rsidP="00192F29">
      <w:pPr>
        <w:tabs>
          <w:tab w:val="left" w:pos="426"/>
        </w:tabs>
        <w:jc w:val="both"/>
        <w:rPr>
          <w:rFonts w:ascii="Times New Roman" w:eastAsia="Times New Roman" w:hAnsi="Times New Roman" w:cs="Times New Roman"/>
          <w:sz w:val="22"/>
          <w:szCs w:val="22"/>
          <w:lang w:eastAsia="es-CO"/>
        </w:rPr>
      </w:pPr>
    </w:p>
    <w:p w14:paraId="3E6087E8" w14:textId="184A9D0F" w:rsidR="00AA2E5D" w:rsidRDefault="00AA2E5D" w:rsidP="00192F29">
      <w:pPr>
        <w:tabs>
          <w:tab w:val="left" w:pos="426"/>
        </w:tabs>
        <w:jc w:val="both"/>
        <w:rPr>
          <w:rFonts w:ascii="Times New Roman" w:eastAsia="Times New Roman" w:hAnsi="Times New Roman" w:cs="Times New Roman"/>
          <w:sz w:val="22"/>
          <w:szCs w:val="22"/>
          <w:lang w:eastAsia="es-CO"/>
        </w:rPr>
      </w:pPr>
    </w:p>
    <w:p w14:paraId="017810C2" w14:textId="7627A0D0" w:rsidR="00AA2E5D" w:rsidRDefault="00AA2E5D" w:rsidP="00192F29">
      <w:pPr>
        <w:tabs>
          <w:tab w:val="left" w:pos="426"/>
        </w:tabs>
        <w:jc w:val="both"/>
        <w:rPr>
          <w:rFonts w:ascii="Times New Roman" w:eastAsia="Times New Roman" w:hAnsi="Times New Roman" w:cs="Times New Roman"/>
          <w:sz w:val="22"/>
          <w:szCs w:val="22"/>
          <w:lang w:eastAsia="es-CO"/>
        </w:rPr>
      </w:pPr>
    </w:p>
    <w:p w14:paraId="6951508F" w14:textId="6F8C7336" w:rsidR="00AA2E5D" w:rsidRDefault="00AA2E5D" w:rsidP="00192F29">
      <w:pPr>
        <w:tabs>
          <w:tab w:val="left" w:pos="426"/>
        </w:tabs>
        <w:jc w:val="both"/>
        <w:rPr>
          <w:rFonts w:ascii="Times New Roman" w:eastAsia="Times New Roman" w:hAnsi="Times New Roman" w:cs="Times New Roman"/>
          <w:sz w:val="22"/>
          <w:szCs w:val="22"/>
          <w:lang w:eastAsia="es-CO"/>
        </w:rPr>
      </w:pPr>
    </w:p>
    <w:p w14:paraId="7A2CC2B8" w14:textId="22370076" w:rsidR="00AA2E5D" w:rsidRDefault="00AA2E5D" w:rsidP="00192F29">
      <w:pPr>
        <w:tabs>
          <w:tab w:val="left" w:pos="426"/>
        </w:tabs>
        <w:jc w:val="both"/>
        <w:rPr>
          <w:rFonts w:ascii="Times New Roman" w:eastAsia="Times New Roman" w:hAnsi="Times New Roman" w:cs="Times New Roman"/>
          <w:sz w:val="22"/>
          <w:szCs w:val="22"/>
          <w:lang w:eastAsia="es-CO"/>
        </w:rPr>
      </w:pPr>
    </w:p>
    <w:p w14:paraId="33196CD6" w14:textId="71710988" w:rsidR="00AA2E5D" w:rsidRDefault="00AA2E5D" w:rsidP="00192F29">
      <w:pPr>
        <w:tabs>
          <w:tab w:val="left" w:pos="426"/>
        </w:tabs>
        <w:jc w:val="both"/>
        <w:rPr>
          <w:rFonts w:ascii="Times New Roman" w:eastAsia="Times New Roman" w:hAnsi="Times New Roman" w:cs="Times New Roman"/>
          <w:sz w:val="22"/>
          <w:szCs w:val="22"/>
          <w:lang w:eastAsia="es-CO"/>
        </w:rPr>
      </w:pPr>
    </w:p>
    <w:p w14:paraId="1887A4AA" w14:textId="26C4C3C8" w:rsidR="00AA2E5D" w:rsidRDefault="00AA2E5D" w:rsidP="00192F29">
      <w:pPr>
        <w:tabs>
          <w:tab w:val="left" w:pos="426"/>
        </w:tabs>
        <w:jc w:val="both"/>
        <w:rPr>
          <w:rFonts w:ascii="Times New Roman" w:eastAsia="Times New Roman" w:hAnsi="Times New Roman" w:cs="Times New Roman"/>
          <w:sz w:val="22"/>
          <w:szCs w:val="22"/>
          <w:lang w:eastAsia="es-CO"/>
        </w:rPr>
      </w:pPr>
    </w:p>
    <w:p w14:paraId="6597A812" w14:textId="0617A145" w:rsidR="00AA2E5D" w:rsidRDefault="00AA2E5D" w:rsidP="00192F29">
      <w:pPr>
        <w:tabs>
          <w:tab w:val="left" w:pos="426"/>
        </w:tabs>
        <w:jc w:val="both"/>
        <w:rPr>
          <w:rFonts w:ascii="Times New Roman" w:eastAsia="Times New Roman" w:hAnsi="Times New Roman" w:cs="Times New Roman"/>
          <w:sz w:val="22"/>
          <w:szCs w:val="22"/>
          <w:lang w:eastAsia="es-CO"/>
        </w:rPr>
      </w:pPr>
    </w:p>
    <w:p w14:paraId="23249C2C" w14:textId="77777777" w:rsidR="00C25033" w:rsidRPr="002A2EBD" w:rsidRDefault="00C25033" w:rsidP="00E45FFC">
      <w:pPr>
        <w:pStyle w:val="Ttulo1"/>
        <w:numPr>
          <w:ilvl w:val="0"/>
          <w:numId w:val="2"/>
        </w:numPr>
        <w:ind w:left="0" w:right="0" w:firstLine="0"/>
        <w:jc w:val="center"/>
        <w:rPr>
          <w:rFonts w:ascii="Times New Roman" w:hAnsi="Times New Roman" w:cs="Times New Roman"/>
          <w:bCs w:val="0"/>
          <w:color w:val="auto"/>
          <w:lang w:eastAsia="es-ES"/>
        </w:rPr>
      </w:pPr>
      <w:bookmarkStart w:id="9" w:name="_Toc446492312"/>
      <w:bookmarkStart w:id="10" w:name="_Toc446493046"/>
      <w:bookmarkStart w:id="11" w:name="_Toc446493097"/>
      <w:bookmarkStart w:id="12" w:name="_Toc446493564"/>
      <w:bookmarkStart w:id="13" w:name="_Toc446493618"/>
      <w:bookmarkStart w:id="14" w:name="_Toc446493806"/>
      <w:bookmarkStart w:id="15" w:name="_Toc446494022"/>
      <w:bookmarkStart w:id="16" w:name="_Toc446494105"/>
      <w:bookmarkStart w:id="17" w:name="_Toc446494146"/>
      <w:bookmarkStart w:id="18" w:name="_Toc446494388"/>
      <w:bookmarkStart w:id="19" w:name="_Toc446494925"/>
      <w:bookmarkStart w:id="20" w:name="_Toc447196311"/>
      <w:bookmarkStart w:id="21" w:name="_Toc474833969"/>
      <w:bookmarkStart w:id="22" w:name="_Toc474833997"/>
      <w:bookmarkStart w:id="23" w:name="_Toc474834111"/>
      <w:bookmarkStart w:id="24" w:name="_Toc474834120"/>
      <w:bookmarkStart w:id="25" w:name="_Toc511112346"/>
      <w:bookmarkStart w:id="26" w:name="_Toc511112538"/>
      <w:bookmarkStart w:id="27" w:name="_Toc511112700"/>
      <w:bookmarkStart w:id="28" w:name="_Toc511113197"/>
      <w:bookmarkStart w:id="29" w:name="_Toc511113299"/>
      <w:bookmarkStart w:id="30" w:name="_Toc27560704"/>
      <w:bookmarkStart w:id="31" w:name="_Toc89310706"/>
      <w:r w:rsidRPr="002A2EBD">
        <w:rPr>
          <w:rFonts w:ascii="Times New Roman" w:hAnsi="Times New Roman" w:cs="Times New Roman"/>
          <w:bCs w:val="0"/>
          <w:color w:val="auto"/>
          <w:lang w:eastAsia="es-ES"/>
        </w:rPr>
        <w:lastRenderedPageBreak/>
        <w:t>OBJETIVOS</w:t>
      </w:r>
      <w:bookmarkStart w:id="32" w:name="_Toc413253030"/>
      <w:bookmarkStart w:id="33" w:name="_Toc446492313"/>
      <w:bookmarkStart w:id="34" w:name="_Toc446493047"/>
      <w:bookmarkStart w:id="35" w:name="_Toc446493098"/>
      <w:bookmarkStart w:id="36" w:name="_Toc446493565"/>
      <w:bookmarkStart w:id="37" w:name="_Toc446493619"/>
      <w:bookmarkStart w:id="38" w:name="_Toc446493807"/>
      <w:bookmarkStart w:id="39" w:name="_Toc446494023"/>
      <w:bookmarkStart w:id="40" w:name="_Toc446494106"/>
      <w:bookmarkStart w:id="41" w:name="_Toc446494147"/>
      <w:bookmarkStart w:id="42" w:name="_Toc446494389"/>
      <w:bookmarkStart w:id="43" w:name="_Toc446494926"/>
      <w:bookmarkStart w:id="44" w:name="_Toc447196312"/>
      <w:bookmarkStart w:id="45" w:name="_Toc474833970"/>
      <w:bookmarkStart w:id="46" w:name="_Toc474833998"/>
      <w:bookmarkStart w:id="47" w:name="_Toc474834112"/>
      <w:bookmarkStart w:id="48" w:name="_Toc474834121"/>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4E880AA4" w14:textId="77777777" w:rsidR="00C25033" w:rsidRPr="002A2EBD" w:rsidRDefault="00C25033" w:rsidP="00C25033">
      <w:pPr>
        <w:pStyle w:val="Prrafodelista"/>
        <w:ind w:left="0"/>
        <w:rPr>
          <w:sz w:val="22"/>
          <w:szCs w:val="22"/>
        </w:rPr>
      </w:pPr>
    </w:p>
    <w:p w14:paraId="540D1A6E" w14:textId="77777777" w:rsidR="00C25033" w:rsidRPr="002A2EBD" w:rsidRDefault="00C25033" w:rsidP="00C25033">
      <w:pPr>
        <w:pStyle w:val="Ttulo1"/>
        <w:numPr>
          <w:ilvl w:val="0"/>
          <w:numId w:val="0"/>
        </w:numPr>
        <w:ind w:right="-426"/>
        <w:rPr>
          <w:rFonts w:ascii="Times New Roman" w:hAnsi="Times New Roman" w:cs="Times New Roman"/>
          <w:bCs w:val="0"/>
          <w:color w:val="auto"/>
          <w:lang w:eastAsia="es-ES"/>
        </w:rPr>
      </w:pPr>
      <w:bookmarkStart w:id="49" w:name="_Toc511112347"/>
      <w:bookmarkStart w:id="50" w:name="_Toc511112539"/>
      <w:bookmarkStart w:id="51" w:name="_Toc511112701"/>
      <w:bookmarkStart w:id="52" w:name="_Toc511113198"/>
      <w:bookmarkStart w:id="53" w:name="_Toc511113300"/>
      <w:bookmarkStart w:id="54" w:name="_Toc27560705"/>
      <w:bookmarkStart w:id="55" w:name="_Toc89310707"/>
      <w:r w:rsidRPr="002A2EBD">
        <w:rPr>
          <w:rFonts w:ascii="Times New Roman" w:hAnsi="Times New Roman" w:cs="Times New Roman"/>
          <w:bCs w:val="0"/>
          <w:color w:val="auto"/>
          <w:lang w:eastAsia="es-ES"/>
        </w:rPr>
        <w:t xml:space="preserve">2.1. </w:t>
      </w:r>
      <w:bookmarkStart w:id="56" w:name="_Toc413253031"/>
      <w:bookmarkEnd w:id="32"/>
      <w:r w:rsidRPr="002A2EBD">
        <w:rPr>
          <w:rFonts w:ascii="Times New Roman" w:hAnsi="Times New Roman" w:cs="Times New Roman"/>
          <w:bCs w:val="0"/>
          <w:color w:val="auto"/>
          <w:lang w:eastAsia="es-ES"/>
        </w:rPr>
        <w:t>OBJETIVO GENERAL</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15BBDA89" w14:textId="77777777" w:rsidR="00C25033" w:rsidRPr="002A2EBD" w:rsidRDefault="00C25033" w:rsidP="00C25033">
      <w:pPr>
        <w:ind w:right="-426"/>
        <w:contextualSpacing/>
        <w:jc w:val="both"/>
        <w:rPr>
          <w:rFonts w:ascii="Times New Roman" w:eastAsia="Times New Roman" w:hAnsi="Times New Roman" w:cs="Times New Roman"/>
          <w:sz w:val="22"/>
          <w:szCs w:val="22"/>
          <w:lang w:eastAsia="es-ES"/>
        </w:rPr>
      </w:pPr>
    </w:p>
    <w:p w14:paraId="62BB74D0" w14:textId="636F0F53" w:rsidR="00C25033" w:rsidRDefault="00C25033" w:rsidP="00C25033">
      <w:pPr>
        <w:ind w:right="142"/>
        <w:contextualSpacing/>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sz w:val="22"/>
          <w:szCs w:val="22"/>
          <w:lang w:eastAsia="es-ES"/>
        </w:rPr>
        <w:t>Contribuir a</w:t>
      </w:r>
      <w:r w:rsidR="002167AF" w:rsidRPr="002167AF">
        <w:rPr>
          <w:rFonts w:ascii="Times New Roman" w:eastAsia="Times New Roman" w:hAnsi="Times New Roman" w:cs="Times New Roman"/>
          <w:sz w:val="22"/>
          <w:szCs w:val="22"/>
          <w:lang w:eastAsia="es-ES"/>
        </w:rPr>
        <w:t>l desarrollo de los servidores</w:t>
      </w:r>
      <w:r w:rsidR="002167AF">
        <w:rPr>
          <w:rFonts w:ascii="Times New Roman" w:eastAsia="Times New Roman" w:hAnsi="Times New Roman" w:cs="Times New Roman"/>
          <w:sz w:val="22"/>
          <w:szCs w:val="22"/>
          <w:lang w:eastAsia="es-ES"/>
        </w:rPr>
        <w:t xml:space="preserve"> de la Unidad Administrativa Especial de Catastro Distrital - UAECD</w:t>
      </w:r>
      <w:r w:rsidR="002167AF" w:rsidRPr="002167AF">
        <w:rPr>
          <w:rFonts w:ascii="Times New Roman" w:eastAsia="Times New Roman" w:hAnsi="Times New Roman" w:cs="Times New Roman"/>
          <w:sz w:val="22"/>
          <w:szCs w:val="22"/>
          <w:lang w:eastAsia="es-ES"/>
        </w:rPr>
        <w:t xml:space="preserve">, a través de actividades de capacitación y formación, </w:t>
      </w:r>
      <w:r w:rsidR="002167AF">
        <w:rPr>
          <w:rFonts w:ascii="Times New Roman" w:eastAsia="Times New Roman" w:hAnsi="Times New Roman" w:cs="Times New Roman"/>
          <w:sz w:val="22"/>
          <w:szCs w:val="22"/>
          <w:lang w:eastAsia="es-ES"/>
        </w:rPr>
        <w:t xml:space="preserve">de acuerdo con </w:t>
      </w:r>
      <w:r w:rsidR="002167AF" w:rsidRPr="002167AF">
        <w:rPr>
          <w:rFonts w:ascii="Times New Roman" w:eastAsia="Times New Roman" w:hAnsi="Times New Roman" w:cs="Times New Roman"/>
          <w:sz w:val="22"/>
          <w:szCs w:val="22"/>
          <w:lang w:eastAsia="es-ES"/>
        </w:rPr>
        <w:t xml:space="preserve">las necesidades identificadas, </w:t>
      </w:r>
      <w:r w:rsidRPr="002A2EBD">
        <w:rPr>
          <w:rFonts w:ascii="Times New Roman" w:eastAsia="Times New Roman" w:hAnsi="Times New Roman" w:cs="Times New Roman"/>
          <w:sz w:val="22"/>
          <w:szCs w:val="22"/>
          <w:lang w:eastAsia="es-ES"/>
        </w:rPr>
        <w:t>que permitan contar con un talento humano integral</w:t>
      </w:r>
      <w:r w:rsidR="008F2AAB">
        <w:rPr>
          <w:rFonts w:ascii="Times New Roman" w:eastAsia="Times New Roman" w:hAnsi="Times New Roman" w:cs="Times New Roman"/>
          <w:sz w:val="22"/>
          <w:szCs w:val="22"/>
          <w:lang w:eastAsia="es-ES"/>
        </w:rPr>
        <w:t xml:space="preserve"> y </w:t>
      </w:r>
      <w:r w:rsidRPr="002A2EBD">
        <w:rPr>
          <w:rFonts w:ascii="Times New Roman" w:eastAsia="Times New Roman" w:hAnsi="Times New Roman" w:cs="Times New Roman"/>
          <w:sz w:val="22"/>
          <w:szCs w:val="22"/>
          <w:lang w:eastAsia="es-ES"/>
        </w:rPr>
        <w:t>comprometido</w:t>
      </w:r>
      <w:r w:rsidR="00E45FFC">
        <w:rPr>
          <w:rFonts w:ascii="Times New Roman" w:eastAsia="Times New Roman" w:hAnsi="Times New Roman" w:cs="Times New Roman"/>
          <w:sz w:val="22"/>
          <w:szCs w:val="22"/>
          <w:lang w:eastAsia="es-ES"/>
        </w:rPr>
        <w:t xml:space="preserve"> de conformidad</w:t>
      </w:r>
      <w:r w:rsidRPr="002A2EBD">
        <w:rPr>
          <w:rFonts w:ascii="Times New Roman" w:eastAsia="Times New Roman" w:hAnsi="Times New Roman" w:cs="Times New Roman"/>
          <w:sz w:val="22"/>
          <w:szCs w:val="22"/>
          <w:lang w:eastAsia="es-ES"/>
        </w:rPr>
        <w:t xml:space="preserve"> con la normatividad vigente y el presupuesto asignado para tal fin.</w:t>
      </w:r>
    </w:p>
    <w:p w14:paraId="4BE3DD62" w14:textId="7FB0DD74" w:rsidR="002167AF" w:rsidRDefault="002167AF" w:rsidP="00C25033">
      <w:pPr>
        <w:ind w:right="142"/>
        <w:contextualSpacing/>
        <w:jc w:val="both"/>
        <w:rPr>
          <w:rFonts w:ascii="Times New Roman" w:eastAsia="Times New Roman" w:hAnsi="Times New Roman" w:cs="Times New Roman"/>
          <w:sz w:val="22"/>
          <w:szCs w:val="22"/>
          <w:lang w:eastAsia="es-ES"/>
        </w:rPr>
      </w:pPr>
    </w:p>
    <w:p w14:paraId="796D9D4B" w14:textId="77777777" w:rsidR="00C25033" w:rsidRPr="002A2EBD" w:rsidRDefault="00C25033" w:rsidP="00C25033">
      <w:pPr>
        <w:pStyle w:val="Ttulo1"/>
        <w:numPr>
          <w:ilvl w:val="1"/>
          <w:numId w:val="2"/>
        </w:numPr>
        <w:ind w:left="0" w:right="142" w:firstLine="0"/>
        <w:rPr>
          <w:rFonts w:ascii="Times New Roman" w:hAnsi="Times New Roman" w:cs="Times New Roman"/>
          <w:bCs w:val="0"/>
          <w:color w:val="auto"/>
          <w:lang w:eastAsia="es-ES"/>
        </w:rPr>
      </w:pPr>
      <w:bookmarkStart w:id="57" w:name="_Toc511112348"/>
      <w:bookmarkStart w:id="58" w:name="_Toc511112540"/>
      <w:bookmarkStart w:id="59" w:name="_Toc511112702"/>
      <w:bookmarkStart w:id="60" w:name="_Toc511113199"/>
      <w:bookmarkStart w:id="61" w:name="_Toc511113301"/>
      <w:bookmarkStart w:id="62" w:name="_Toc27560706"/>
      <w:bookmarkStart w:id="63" w:name="_Toc89310708"/>
      <w:r w:rsidRPr="002A2EBD">
        <w:rPr>
          <w:rFonts w:ascii="Times New Roman" w:hAnsi="Times New Roman" w:cs="Times New Roman"/>
          <w:bCs w:val="0"/>
          <w:color w:val="auto"/>
          <w:lang w:eastAsia="es-ES"/>
        </w:rPr>
        <w:t>OBJETIVOS ESPECÍFICOS</w:t>
      </w:r>
      <w:bookmarkEnd w:id="57"/>
      <w:bookmarkEnd w:id="58"/>
      <w:bookmarkEnd w:id="59"/>
      <w:bookmarkEnd w:id="60"/>
      <w:bookmarkEnd w:id="61"/>
      <w:bookmarkEnd w:id="62"/>
      <w:bookmarkEnd w:id="63"/>
    </w:p>
    <w:p w14:paraId="7D383A4E" w14:textId="77777777" w:rsidR="00C25033" w:rsidRPr="002A2EBD" w:rsidRDefault="00C25033" w:rsidP="00C25033">
      <w:pPr>
        <w:pStyle w:val="Prrafodelista"/>
        <w:ind w:left="0" w:right="142"/>
        <w:rPr>
          <w:sz w:val="22"/>
          <w:szCs w:val="22"/>
        </w:rPr>
      </w:pPr>
    </w:p>
    <w:bookmarkEnd w:id="56"/>
    <w:p w14:paraId="7121D079" w14:textId="77777777" w:rsidR="00C25033" w:rsidRPr="002A2EBD" w:rsidRDefault="00C25033" w:rsidP="004926CF">
      <w:pPr>
        <w:pStyle w:val="Prrafodelista"/>
        <w:numPr>
          <w:ilvl w:val="0"/>
          <w:numId w:val="4"/>
        </w:numPr>
        <w:ind w:left="709" w:right="142" w:hanging="709"/>
        <w:contextualSpacing/>
        <w:jc w:val="both"/>
        <w:rPr>
          <w:sz w:val="22"/>
          <w:szCs w:val="22"/>
        </w:rPr>
      </w:pPr>
      <w:r w:rsidRPr="002A2EBD">
        <w:rPr>
          <w:sz w:val="22"/>
          <w:szCs w:val="22"/>
        </w:rPr>
        <w:t xml:space="preserve">Atender las necesidades detectadas en el diagnóstico de necesidades de capacitación, a través de un plan de capacitación, permitiendo alcanzar los objetivos institucionales. </w:t>
      </w:r>
    </w:p>
    <w:p w14:paraId="3947A1D3" w14:textId="77777777" w:rsidR="00C25033" w:rsidRPr="002A2EBD" w:rsidRDefault="00C25033" w:rsidP="00B40B40">
      <w:pPr>
        <w:pStyle w:val="Prrafodelista"/>
        <w:ind w:left="709" w:right="142" w:hanging="709"/>
        <w:contextualSpacing/>
        <w:jc w:val="both"/>
        <w:rPr>
          <w:sz w:val="22"/>
          <w:szCs w:val="22"/>
        </w:rPr>
      </w:pPr>
    </w:p>
    <w:p w14:paraId="0C17FCD6" w14:textId="41690E61" w:rsidR="00C25033" w:rsidRPr="002A2EBD" w:rsidRDefault="00CB31CA" w:rsidP="004926CF">
      <w:pPr>
        <w:pStyle w:val="Prrafodelista"/>
        <w:numPr>
          <w:ilvl w:val="0"/>
          <w:numId w:val="4"/>
        </w:numPr>
        <w:ind w:left="709" w:right="142" w:hanging="709"/>
        <w:contextualSpacing/>
        <w:jc w:val="both"/>
        <w:rPr>
          <w:sz w:val="22"/>
          <w:szCs w:val="22"/>
        </w:rPr>
      </w:pPr>
      <w:r>
        <w:rPr>
          <w:sz w:val="22"/>
          <w:szCs w:val="22"/>
        </w:rPr>
        <w:t>Ofrecer</w:t>
      </w:r>
      <w:r w:rsidR="00C25033" w:rsidRPr="002A2EBD">
        <w:rPr>
          <w:sz w:val="22"/>
          <w:szCs w:val="22"/>
        </w:rPr>
        <w:t xml:space="preserve"> </w:t>
      </w:r>
      <w:r>
        <w:rPr>
          <w:sz w:val="22"/>
          <w:szCs w:val="22"/>
        </w:rPr>
        <w:t xml:space="preserve">actividades de </w:t>
      </w:r>
      <w:r w:rsidR="00C25033" w:rsidRPr="002A2EBD">
        <w:rPr>
          <w:sz w:val="22"/>
          <w:szCs w:val="22"/>
        </w:rPr>
        <w:t>capacitación a los servidores</w:t>
      </w:r>
      <w:r>
        <w:rPr>
          <w:sz w:val="22"/>
          <w:szCs w:val="22"/>
        </w:rPr>
        <w:t xml:space="preserve"> de la UAECD</w:t>
      </w:r>
      <w:r w:rsidR="00C25033" w:rsidRPr="002A2EBD">
        <w:rPr>
          <w:sz w:val="22"/>
          <w:szCs w:val="22"/>
        </w:rPr>
        <w:t xml:space="preserve"> desde los ejes temáticos priorizados (Gestión del conocimiento y </w:t>
      </w:r>
      <w:r w:rsidR="00C92D43" w:rsidRPr="002A2EBD">
        <w:rPr>
          <w:sz w:val="22"/>
          <w:szCs w:val="22"/>
        </w:rPr>
        <w:t>la innovación, Creación de valor público, transformación Digital y Probidad y ética en lo público</w:t>
      </w:r>
      <w:r w:rsidR="00C25033" w:rsidRPr="002A2EBD">
        <w:rPr>
          <w:sz w:val="22"/>
          <w:szCs w:val="22"/>
        </w:rPr>
        <w:t>) y en las tres dimensiones (ser, saber, y saber hacer).</w:t>
      </w:r>
    </w:p>
    <w:p w14:paraId="4400F458" w14:textId="77777777" w:rsidR="00C92D43" w:rsidRPr="002A2EBD" w:rsidRDefault="00C92D43" w:rsidP="00C92D43">
      <w:pPr>
        <w:pStyle w:val="Prrafodelista"/>
        <w:rPr>
          <w:sz w:val="22"/>
          <w:szCs w:val="22"/>
        </w:rPr>
      </w:pPr>
    </w:p>
    <w:p w14:paraId="06BDCAED" w14:textId="77777777" w:rsidR="00FF0494" w:rsidRDefault="00CB31CA" w:rsidP="00BA21C6">
      <w:pPr>
        <w:pStyle w:val="Prrafodelista"/>
        <w:numPr>
          <w:ilvl w:val="0"/>
          <w:numId w:val="4"/>
        </w:numPr>
        <w:ind w:left="709" w:hanging="709"/>
        <w:contextualSpacing/>
        <w:jc w:val="both"/>
        <w:rPr>
          <w:sz w:val="22"/>
          <w:szCs w:val="22"/>
        </w:rPr>
      </w:pPr>
      <w:r w:rsidRPr="00FF0494">
        <w:rPr>
          <w:sz w:val="22"/>
          <w:szCs w:val="22"/>
        </w:rPr>
        <w:t xml:space="preserve">Contribuir </w:t>
      </w:r>
      <w:r w:rsidR="00FF0494" w:rsidRPr="00FF0494">
        <w:rPr>
          <w:sz w:val="22"/>
          <w:szCs w:val="22"/>
        </w:rPr>
        <w:t xml:space="preserve">con las actividades de capacitación </w:t>
      </w:r>
      <w:r w:rsidRPr="00FF0494">
        <w:rPr>
          <w:sz w:val="22"/>
          <w:szCs w:val="22"/>
        </w:rPr>
        <w:t>al fortalecimiento de</w:t>
      </w:r>
      <w:r w:rsidR="00C25033" w:rsidRPr="00FF0494">
        <w:rPr>
          <w:sz w:val="22"/>
          <w:szCs w:val="22"/>
        </w:rPr>
        <w:t xml:space="preserve"> las competencias funcionales y comportamentales de los servidores de la Unidad</w:t>
      </w:r>
      <w:r w:rsidR="00FF0494" w:rsidRPr="00FF0494">
        <w:rPr>
          <w:sz w:val="22"/>
          <w:szCs w:val="22"/>
        </w:rPr>
        <w:t xml:space="preserve"> Administrativa Especial de Catastro Distrital.</w:t>
      </w:r>
    </w:p>
    <w:p w14:paraId="3A1E8737" w14:textId="77777777" w:rsidR="00FF0494" w:rsidRPr="00FF0494" w:rsidRDefault="00FF0494" w:rsidP="00FF0494">
      <w:pPr>
        <w:pStyle w:val="Prrafodelista"/>
        <w:rPr>
          <w:sz w:val="22"/>
          <w:szCs w:val="22"/>
        </w:rPr>
      </w:pPr>
    </w:p>
    <w:p w14:paraId="38029994" w14:textId="77777777" w:rsidR="006E40BC" w:rsidRPr="006E40BC" w:rsidRDefault="00FF0494" w:rsidP="00BA21C6">
      <w:pPr>
        <w:pStyle w:val="Prrafodelista"/>
        <w:numPr>
          <w:ilvl w:val="0"/>
          <w:numId w:val="4"/>
        </w:numPr>
        <w:ind w:left="709" w:hanging="709"/>
        <w:contextualSpacing/>
        <w:jc w:val="both"/>
        <w:rPr>
          <w:rFonts w:ascii="Calibri" w:hAnsi="Calibri" w:cs="Arial"/>
          <w:i/>
          <w:color w:val="7F7F7F"/>
          <w:sz w:val="22"/>
          <w:szCs w:val="20"/>
          <w:lang w:val="es-ES"/>
        </w:rPr>
      </w:pPr>
      <w:r w:rsidRPr="006E40BC">
        <w:rPr>
          <w:sz w:val="22"/>
          <w:szCs w:val="22"/>
        </w:rPr>
        <w:t xml:space="preserve">Instruir, orientar y dar a conocer al nuevo servidor sus deberes, derechos, y diferentes temas que deben conocer al momento de ingresar a realizar sus labores en la Unidad Administrativa Especial de Catastro Distrital - UAECD, como la misión, visión, </w:t>
      </w:r>
      <w:r w:rsidR="006E40BC" w:rsidRPr="006E40BC">
        <w:rPr>
          <w:sz w:val="22"/>
          <w:szCs w:val="22"/>
        </w:rPr>
        <w:t>objetivos estratégicos</w:t>
      </w:r>
      <w:r w:rsidRPr="006E40BC">
        <w:rPr>
          <w:sz w:val="22"/>
          <w:szCs w:val="22"/>
        </w:rPr>
        <w:t>, valores, normas, lenguaje y cultura organizacional, fomentando sentido de pertenencia hacia la Entidad, facilitando con ello que el servidor encamine su potencial en la misma dirección de la organización</w:t>
      </w:r>
      <w:r w:rsidR="002E06ED" w:rsidRPr="006E40BC">
        <w:rPr>
          <w:sz w:val="22"/>
          <w:szCs w:val="22"/>
        </w:rPr>
        <w:t>.</w:t>
      </w:r>
    </w:p>
    <w:p w14:paraId="56CA98EF" w14:textId="77777777" w:rsidR="006E40BC" w:rsidRPr="006E40BC" w:rsidRDefault="006E40BC" w:rsidP="006E40BC">
      <w:pPr>
        <w:pStyle w:val="Prrafodelista"/>
        <w:rPr>
          <w:rFonts w:ascii="Calibri" w:hAnsi="Calibri" w:cs="Tahoma"/>
          <w:sz w:val="22"/>
          <w:szCs w:val="22"/>
        </w:rPr>
      </w:pPr>
    </w:p>
    <w:p w14:paraId="59D94612" w14:textId="67A820E3" w:rsidR="006E40BC" w:rsidRPr="006E40BC" w:rsidRDefault="006E40BC" w:rsidP="00BA21C6">
      <w:pPr>
        <w:pStyle w:val="Prrafodelista"/>
        <w:numPr>
          <w:ilvl w:val="0"/>
          <w:numId w:val="4"/>
        </w:numPr>
        <w:ind w:left="709" w:hanging="709"/>
        <w:contextualSpacing/>
        <w:jc w:val="both"/>
        <w:rPr>
          <w:sz w:val="22"/>
          <w:szCs w:val="22"/>
        </w:rPr>
      </w:pPr>
      <w:r w:rsidRPr="006E40BC">
        <w:rPr>
          <w:sz w:val="22"/>
          <w:szCs w:val="22"/>
        </w:rPr>
        <w:t>Dar a conocer los cambios en materia de normatividad, procesos, reglamentos y demás modificaciones importantes para los servidores de la Unidad Administrativa Especial de Catastro Distrital - UAECD y que le permitan actualizar su conocimiento sobre la entidad.</w:t>
      </w:r>
    </w:p>
    <w:p w14:paraId="6207F0AF" w14:textId="0AD7FCC1" w:rsidR="00C25033" w:rsidRDefault="00C25033" w:rsidP="00B40B40">
      <w:pPr>
        <w:pStyle w:val="Prrafodelista"/>
        <w:ind w:left="709" w:hanging="709"/>
        <w:contextualSpacing/>
        <w:jc w:val="both"/>
        <w:rPr>
          <w:sz w:val="22"/>
          <w:szCs w:val="22"/>
          <w:lang w:val="es-ES"/>
        </w:rPr>
      </w:pPr>
    </w:p>
    <w:p w14:paraId="1B0839AE" w14:textId="25997937" w:rsidR="00E45FFC" w:rsidRDefault="00E45FFC" w:rsidP="00B40B40">
      <w:pPr>
        <w:pStyle w:val="Prrafodelista"/>
        <w:ind w:left="709" w:hanging="709"/>
        <w:contextualSpacing/>
        <w:jc w:val="both"/>
        <w:rPr>
          <w:sz w:val="22"/>
          <w:szCs w:val="22"/>
          <w:lang w:val="es-ES"/>
        </w:rPr>
      </w:pPr>
    </w:p>
    <w:p w14:paraId="0BCC04E1" w14:textId="2CE3F3AC" w:rsidR="00E45FFC" w:rsidRDefault="00E45FFC" w:rsidP="00B40B40">
      <w:pPr>
        <w:pStyle w:val="Prrafodelista"/>
        <w:ind w:left="709" w:hanging="709"/>
        <w:contextualSpacing/>
        <w:jc w:val="both"/>
        <w:rPr>
          <w:sz w:val="22"/>
          <w:szCs w:val="22"/>
          <w:lang w:val="es-ES"/>
        </w:rPr>
      </w:pPr>
    </w:p>
    <w:p w14:paraId="4007CF59" w14:textId="0FF9145C" w:rsidR="00E45FFC" w:rsidRDefault="00E45FFC" w:rsidP="00B40B40">
      <w:pPr>
        <w:pStyle w:val="Prrafodelista"/>
        <w:ind w:left="709" w:hanging="709"/>
        <w:contextualSpacing/>
        <w:jc w:val="both"/>
        <w:rPr>
          <w:sz w:val="22"/>
          <w:szCs w:val="22"/>
          <w:lang w:val="es-ES"/>
        </w:rPr>
      </w:pPr>
    </w:p>
    <w:p w14:paraId="618EB4AF" w14:textId="3AB67E4F" w:rsidR="008A23C2" w:rsidRDefault="008A23C2" w:rsidP="00B40B40">
      <w:pPr>
        <w:pStyle w:val="Prrafodelista"/>
        <w:ind w:left="709" w:hanging="709"/>
        <w:contextualSpacing/>
        <w:jc w:val="both"/>
        <w:rPr>
          <w:sz w:val="22"/>
          <w:szCs w:val="22"/>
          <w:lang w:val="es-ES"/>
        </w:rPr>
      </w:pPr>
    </w:p>
    <w:p w14:paraId="06186349" w14:textId="70A59F0A" w:rsidR="008A23C2" w:rsidRDefault="008A23C2" w:rsidP="00B40B40">
      <w:pPr>
        <w:pStyle w:val="Prrafodelista"/>
        <w:ind w:left="709" w:hanging="709"/>
        <w:contextualSpacing/>
        <w:jc w:val="both"/>
        <w:rPr>
          <w:sz w:val="22"/>
          <w:szCs w:val="22"/>
          <w:lang w:val="es-ES"/>
        </w:rPr>
      </w:pPr>
    </w:p>
    <w:p w14:paraId="1CD33354" w14:textId="6D64D82F" w:rsidR="008A23C2" w:rsidRDefault="008A23C2" w:rsidP="00B40B40">
      <w:pPr>
        <w:pStyle w:val="Prrafodelista"/>
        <w:ind w:left="709" w:hanging="709"/>
        <w:contextualSpacing/>
        <w:jc w:val="both"/>
        <w:rPr>
          <w:sz w:val="22"/>
          <w:szCs w:val="22"/>
          <w:lang w:val="es-ES"/>
        </w:rPr>
      </w:pPr>
    </w:p>
    <w:p w14:paraId="50C66588" w14:textId="77777777" w:rsidR="008A23C2" w:rsidRPr="006E40BC" w:rsidRDefault="008A23C2" w:rsidP="00B40B40">
      <w:pPr>
        <w:pStyle w:val="Prrafodelista"/>
        <w:ind w:left="709" w:hanging="709"/>
        <w:contextualSpacing/>
        <w:jc w:val="both"/>
        <w:rPr>
          <w:sz w:val="22"/>
          <w:szCs w:val="22"/>
          <w:lang w:val="es-ES"/>
        </w:rPr>
      </w:pPr>
    </w:p>
    <w:p w14:paraId="73C14354" w14:textId="77777777" w:rsidR="00C25033" w:rsidRPr="002A2EBD" w:rsidRDefault="00C25033" w:rsidP="00E45FFC">
      <w:pPr>
        <w:pStyle w:val="Ttulo1"/>
        <w:keepNext/>
        <w:keepLines/>
        <w:numPr>
          <w:ilvl w:val="0"/>
          <w:numId w:val="3"/>
        </w:numPr>
        <w:pBdr>
          <w:top w:val="nil"/>
          <w:left w:val="nil"/>
          <w:bottom w:val="nil"/>
          <w:right w:val="nil"/>
          <w:between w:val="nil"/>
        </w:pBdr>
        <w:ind w:left="0" w:right="0" w:firstLine="0"/>
        <w:contextualSpacing w:val="0"/>
        <w:jc w:val="center"/>
        <w:rPr>
          <w:rFonts w:ascii="Times New Roman" w:eastAsia="Arial Narrow" w:hAnsi="Times New Roman" w:cs="Times New Roman"/>
          <w:bCs w:val="0"/>
          <w:color w:val="auto"/>
          <w:lang w:eastAsia="es-ES"/>
        </w:rPr>
      </w:pPr>
      <w:bookmarkStart w:id="64" w:name="_Toc511112349"/>
      <w:bookmarkStart w:id="65" w:name="_Toc511112541"/>
      <w:bookmarkStart w:id="66" w:name="_Toc511112703"/>
      <w:bookmarkStart w:id="67" w:name="_Toc511113200"/>
      <w:bookmarkStart w:id="68" w:name="_Toc511113302"/>
      <w:bookmarkStart w:id="69" w:name="_Toc27560707"/>
      <w:bookmarkStart w:id="70" w:name="_Toc89310709"/>
      <w:r w:rsidRPr="002A2EBD">
        <w:rPr>
          <w:rFonts w:ascii="Times New Roman" w:eastAsia="Arial Narrow" w:hAnsi="Times New Roman" w:cs="Times New Roman"/>
          <w:bCs w:val="0"/>
          <w:color w:val="auto"/>
          <w:lang w:eastAsia="es-ES"/>
        </w:rPr>
        <w:lastRenderedPageBreak/>
        <w:t>MARCO LEGAL</w:t>
      </w:r>
      <w:bookmarkEnd w:id="64"/>
      <w:bookmarkEnd w:id="65"/>
      <w:bookmarkEnd w:id="66"/>
      <w:bookmarkEnd w:id="67"/>
      <w:bookmarkEnd w:id="68"/>
      <w:bookmarkEnd w:id="69"/>
      <w:bookmarkEnd w:id="70"/>
    </w:p>
    <w:p w14:paraId="5840EF4A" w14:textId="77777777" w:rsidR="00C25033" w:rsidRPr="002A2EBD" w:rsidRDefault="00C25033" w:rsidP="00C25033">
      <w:pPr>
        <w:rPr>
          <w:rFonts w:ascii="Times New Roman" w:hAnsi="Times New Roman" w:cs="Times New Roman"/>
          <w:sz w:val="22"/>
          <w:szCs w:val="22"/>
          <w:lang w:eastAsia="es-ES"/>
        </w:rPr>
      </w:pPr>
    </w:p>
    <w:p w14:paraId="4E28DACD" w14:textId="1159EC56" w:rsidR="00C25033" w:rsidRPr="002A2EBD" w:rsidRDefault="00E11210" w:rsidP="004926CF">
      <w:pPr>
        <w:pStyle w:val="Ttulo1"/>
        <w:numPr>
          <w:ilvl w:val="1"/>
          <w:numId w:val="3"/>
        </w:numPr>
        <w:tabs>
          <w:tab w:val="left" w:pos="284"/>
          <w:tab w:val="left" w:pos="709"/>
        </w:tabs>
        <w:ind w:left="0" w:right="0" w:firstLine="0"/>
        <w:rPr>
          <w:rFonts w:ascii="Times New Roman" w:eastAsia="Arial Narrow" w:hAnsi="Times New Roman" w:cs="Times New Roman"/>
          <w:color w:val="auto"/>
          <w:lang w:eastAsia="es-ES"/>
        </w:rPr>
      </w:pPr>
      <w:bookmarkStart w:id="71" w:name="_Toc511112350"/>
      <w:bookmarkStart w:id="72" w:name="_Toc511112542"/>
      <w:bookmarkStart w:id="73" w:name="_Toc511112704"/>
      <w:bookmarkStart w:id="74" w:name="_Toc511113201"/>
      <w:bookmarkStart w:id="75" w:name="_Toc511113303"/>
      <w:bookmarkStart w:id="76" w:name="_Toc27560708"/>
      <w:bookmarkStart w:id="77" w:name="_Hlk89032763"/>
      <w:r w:rsidRPr="002A2EBD">
        <w:rPr>
          <w:rFonts w:ascii="Times New Roman" w:eastAsia="Arial Narrow" w:hAnsi="Times New Roman" w:cs="Times New Roman"/>
          <w:color w:val="auto"/>
          <w:lang w:eastAsia="es-ES"/>
        </w:rPr>
        <w:t xml:space="preserve"> </w:t>
      </w:r>
      <w:bookmarkStart w:id="78" w:name="_Toc89310710"/>
      <w:r w:rsidR="008619FA" w:rsidRPr="002A2EBD">
        <w:rPr>
          <w:rFonts w:ascii="Times New Roman" w:eastAsia="Arial Narrow" w:hAnsi="Times New Roman" w:cs="Times New Roman"/>
          <w:color w:val="auto"/>
          <w:lang w:eastAsia="es-ES"/>
        </w:rPr>
        <w:t>PRINCIPIOS RECTORES</w:t>
      </w:r>
      <w:bookmarkEnd w:id="71"/>
      <w:bookmarkEnd w:id="72"/>
      <w:bookmarkEnd w:id="73"/>
      <w:bookmarkEnd w:id="74"/>
      <w:bookmarkEnd w:id="75"/>
      <w:r w:rsidR="00C25033" w:rsidRPr="002A2EBD">
        <w:rPr>
          <w:rStyle w:val="Refdenotaalpie"/>
          <w:rFonts w:ascii="Times New Roman" w:eastAsia="Arial Narrow" w:hAnsi="Times New Roman" w:cs="Times New Roman"/>
          <w:color w:val="auto"/>
          <w:lang w:eastAsia="es-ES"/>
        </w:rPr>
        <w:footnoteReference w:id="1"/>
      </w:r>
      <w:bookmarkEnd w:id="76"/>
      <w:bookmarkEnd w:id="78"/>
    </w:p>
    <w:bookmarkEnd w:id="77"/>
    <w:p w14:paraId="4BADFD2C" w14:textId="77777777" w:rsidR="00D64BBD" w:rsidRPr="002A2EBD" w:rsidRDefault="00D64BBD" w:rsidP="00D64BBD">
      <w:pPr>
        <w:rPr>
          <w:rFonts w:ascii="Times New Roman" w:hAnsi="Times New Roman" w:cs="Times New Roman"/>
          <w:lang w:eastAsia="es-ES"/>
        </w:rPr>
      </w:pPr>
    </w:p>
    <w:p w14:paraId="105EBA0D" w14:textId="77777777" w:rsidR="00C25033" w:rsidRPr="002A2EBD" w:rsidRDefault="00C25033" w:rsidP="00C25033">
      <w:pPr>
        <w:jc w:val="both"/>
        <w:rPr>
          <w:rFonts w:ascii="Times New Roman" w:hAnsi="Times New Roman" w:cs="Times New Roman"/>
          <w:sz w:val="22"/>
          <w:szCs w:val="22"/>
          <w:lang w:eastAsia="es-ES"/>
        </w:rPr>
      </w:pPr>
      <w:r w:rsidRPr="002A2EBD">
        <w:rPr>
          <w:rFonts w:ascii="Times New Roman" w:hAnsi="Times New Roman" w:cs="Times New Roman"/>
          <w:sz w:val="22"/>
          <w:szCs w:val="22"/>
          <w:lang w:eastAsia="es-ES"/>
        </w:rPr>
        <w:t xml:space="preserve">De conformidad con lo establecido en el Decreto Ley 1567 de 1998, la capacitación, de los Servidores Públicos, atiende los siguientes principios: </w:t>
      </w:r>
    </w:p>
    <w:p w14:paraId="1D143474" w14:textId="77777777" w:rsidR="00C25033" w:rsidRPr="002A2EBD" w:rsidRDefault="00C25033" w:rsidP="00C25033">
      <w:pPr>
        <w:jc w:val="both"/>
        <w:rPr>
          <w:rFonts w:ascii="Times New Roman" w:hAnsi="Times New Roman" w:cs="Times New Roman"/>
          <w:sz w:val="22"/>
          <w:szCs w:val="22"/>
          <w:lang w:eastAsia="es-ES"/>
        </w:rPr>
      </w:pPr>
    </w:p>
    <w:p w14:paraId="062DE48E" w14:textId="77777777" w:rsidR="0028071F" w:rsidRPr="002A2EBD" w:rsidRDefault="0028071F" w:rsidP="00C25033">
      <w:pPr>
        <w:tabs>
          <w:tab w:val="left" w:pos="709"/>
        </w:tabs>
        <w:jc w:val="both"/>
        <w:rPr>
          <w:rFonts w:ascii="Times New Roman" w:eastAsia="Times New Roman" w:hAnsi="Times New Roman" w:cs="Times New Roman"/>
          <w:b/>
          <w:sz w:val="22"/>
          <w:szCs w:val="22"/>
          <w:lang w:eastAsia="es-ES"/>
        </w:rPr>
      </w:pPr>
    </w:p>
    <w:p w14:paraId="2B2D14AB" w14:textId="71DEAA08" w:rsidR="00C25033" w:rsidRPr="002A2EBD" w:rsidRDefault="00C25033" w:rsidP="00C25033">
      <w:pPr>
        <w:tabs>
          <w:tab w:val="left" w:pos="709"/>
        </w:tabs>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b/>
          <w:sz w:val="22"/>
          <w:szCs w:val="22"/>
          <w:lang w:eastAsia="es-ES"/>
        </w:rPr>
        <w:t xml:space="preserve">Complementariedad: </w:t>
      </w:r>
      <w:r w:rsidRPr="002A2EBD">
        <w:rPr>
          <w:rFonts w:ascii="Times New Roman" w:eastAsia="Times New Roman" w:hAnsi="Times New Roman" w:cs="Times New Roman"/>
          <w:sz w:val="22"/>
          <w:szCs w:val="22"/>
          <w:lang w:eastAsia="es-ES"/>
        </w:rPr>
        <w:t>La capacitación se concibe como un proceso complementario de la planeación, por lo cual debe consultarla y orientar sus propios objetivos en función de los propósitos institucionales.</w:t>
      </w:r>
    </w:p>
    <w:p w14:paraId="7B7EA561" w14:textId="77777777" w:rsidR="00C25033" w:rsidRPr="002A2EBD" w:rsidRDefault="00C25033" w:rsidP="00C25033">
      <w:pPr>
        <w:tabs>
          <w:tab w:val="left" w:pos="709"/>
        </w:tabs>
        <w:jc w:val="both"/>
        <w:rPr>
          <w:rFonts w:ascii="Times New Roman" w:eastAsia="Times New Roman" w:hAnsi="Times New Roman" w:cs="Times New Roman"/>
          <w:b/>
          <w:sz w:val="22"/>
          <w:szCs w:val="22"/>
          <w:lang w:eastAsia="es-ES"/>
        </w:rPr>
      </w:pPr>
    </w:p>
    <w:p w14:paraId="449B8275"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b/>
          <w:sz w:val="22"/>
          <w:szCs w:val="22"/>
          <w:lang w:eastAsia="es-ES"/>
        </w:rPr>
        <w:t xml:space="preserve">Integralidad: </w:t>
      </w:r>
      <w:r w:rsidRPr="002A2EBD">
        <w:rPr>
          <w:rFonts w:ascii="Times New Roman" w:eastAsia="Times New Roman" w:hAnsi="Times New Roman" w:cs="Times New Roman"/>
          <w:sz w:val="22"/>
          <w:szCs w:val="22"/>
          <w:lang w:eastAsia="es-ES"/>
        </w:rPr>
        <w:t>La capacitación debe contribuir al desarrollo del potencial de los empleados en su sentir, pensar y actuar, articulando el aprendizaje individual con el aprendizaje en equipo y con el aprendizaje organizacional.</w:t>
      </w:r>
    </w:p>
    <w:p w14:paraId="1CE8A509"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p>
    <w:p w14:paraId="24101EA4"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b/>
          <w:sz w:val="22"/>
          <w:szCs w:val="22"/>
          <w:lang w:eastAsia="es-ES"/>
        </w:rPr>
        <w:t xml:space="preserve">Objetividad: </w:t>
      </w:r>
      <w:r w:rsidRPr="002A2EBD">
        <w:rPr>
          <w:rFonts w:ascii="Times New Roman" w:eastAsia="Times New Roman" w:hAnsi="Times New Roman" w:cs="Times New Roman"/>
          <w:sz w:val="22"/>
          <w:szCs w:val="22"/>
          <w:lang w:eastAsia="es-ES"/>
        </w:rPr>
        <w:t>La formulación de políticas, de planes y programas de capacitación, debe ser la respuesta a un diagnóstico de necesidades de capacitación previamente realizado, utilizando procedimientos e instrumentos técnicos propios de las ciencias sociales y administrativas.</w:t>
      </w:r>
    </w:p>
    <w:p w14:paraId="1974414A"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p>
    <w:p w14:paraId="1BF960D8"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b/>
          <w:sz w:val="22"/>
          <w:szCs w:val="22"/>
          <w:lang w:eastAsia="es-ES"/>
        </w:rPr>
        <w:t xml:space="preserve">Participación: </w:t>
      </w:r>
      <w:r w:rsidRPr="002A2EBD">
        <w:rPr>
          <w:rFonts w:ascii="Times New Roman" w:eastAsia="Times New Roman" w:hAnsi="Times New Roman" w:cs="Times New Roman"/>
          <w:sz w:val="22"/>
          <w:szCs w:val="22"/>
          <w:lang w:eastAsia="es-ES"/>
        </w:rPr>
        <w:t>Todos los procesos que hacen parte de la gestión de la capacitación, tales como detección de necesidades, formulación, ejecución y evaluación de planes y programas, deben contar con la participación de los empleados.</w:t>
      </w:r>
    </w:p>
    <w:p w14:paraId="4904F158"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p>
    <w:p w14:paraId="5DABA39E"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b/>
          <w:sz w:val="22"/>
          <w:szCs w:val="22"/>
          <w:lang w:eastAsia="es-ES"/>
        </w:rPr>
        <w:t xml:space="preserve">Prevalencia del interés de la organización: </w:t>
      </w:r>
      <w:r w:rsidRPr="002A2EBD">
        <w:rPr>
          <w:rFonts w:ascii="Times New Roman" w:eastAsia="Times New Roman" w:hAnsi="Times New Roman" w:cs="Times New Roman"/>
          <w:sz w:val="22"/>
          <w:szCs w:val="22"/>
          <w:lang w:eastAsia="es-ES"/>
        </w:rPr>
        <w:t>Las políticas, los planes y los programas responderán fundamentalmente a las necesidades de la organización.</w:t>
      </w:r>
    </w:p>
    <w:p w14:paraId="1CB0DEC2" w14:textId="77777777" w:rsidR="00C25033" w:rsidRPr="002A2EBD" w:rsidRDefault="00C25033" w:rsidP="00C25033">
      <w:pPr>
        <w:tabs>
          <w:tab w:val="left" w:pos="709"/>
        </w:tabs>
        <w:jc w:val="both"/>
        <w:rPr>
          <w:rFonts w:ascii="Times New Roman" w:eastAsia="Times New Roman" w:hAnsi="Times New Roman" w:cs="Times New Roman"/>
          <w:sz w:val="22"/>
          <w:szCs w:val="22"/>
          <w:lang w:eastAsia="es-ES"/>
        </w:rPr>
      </w:pPr>
    </w:p>
    <w:p w14:paraId="485E83B4" w14:textId="77777777" w:rsidR="00C25033" w:rsidRPr="002A2EBD" w:rsidRDefault="00C25033" w:rsidP="00C25033">
      <w:pPr>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b/>
          <w:sz w:val="22"/>
          <w:szCs w:val="22"/>
          <w:lang w:eastAsia="es-ES"/>
        </w:rPr>
        <w:t>Integración a la carrera administrativa:</w:t>
      </w:r>
      <w:r w:rsidRPr="002A2EBD">
        <w:rPr>
          <w:rFonts w:ascii="Times New Roman" w:eastAsia="Times New Roman" w:hAnsi="Times New Roman" w:cs="Times New Roman"/>
          <w:sz w:val="22"/>
          <w:szCs w:val="22"/>
          <w:lang w:eastAsia="es-ES"/>
        </w:rPr>
        <w:t xml:space="preserve"> La capacitación recibida por los empleados debe ser valorada como antecedente en los procesos de selección, de acuerdo con las disposiciones sobre la materia.</w:t>
      </w:r>
    </w:p>
    <w:p w14:paraId="6CEF7850" w14:textId="77777777" w:rsidR="00E95453" w:rsidRPr="002A2EBD" w:rsidRDefault="00E95453" w:rsidP="00C25033">
      <w:pPr>
        <w:jc w:val="both"/>
        <w:rPr>
          <w:rFonts w:ascii="Times New Roman" w:eastAsia="Arial" w:hAnsi="Times New Roman" w:cs="Times New Roman"/>
          <w:b/>
          <w:sz w:val="22"/>
          <w:szCs w:val="22"/>
        </w:rPr>
      </w:pPr>
    </w:p>
    <w:p w14:paraId="39E792CB" w14:textId="77777777" w:rsidR="00C25033" w:rsidRPr="002A2EBD" w:rsidRDefault="00C25033" w:rsidP="00C25033">
      <w:pPr>
        <w:jc w:val="both"/>
        <w:rPr>
          <w:rFonts w:ascii="Times New Roman" w:eastAsia="Arial" w:hAnsi="Times New Roman" w:cs="Times New Roman"/>
          <w:sz w:val="22"/>
          <w:szCs w:val="22"/>
        </w:rPr>
      </w:pPr>
      <w:r w:rsidRPr="002A2EBD">
        <w:rPr>
          <w:rFonts w:ascii="Times New Roman" w:eastAsia="Arial" w:hAnsi="Times New Roman" w:cs="Times New Roman"/>
          <w:b/>
          <w:sz w:val="22"/>
          <w:szCs w:val="22"/>
        </w:rPr>
        <w:t xml:space="preserve">Prelación de los empleados de carrera: </w:t>
      </w:r>
      <w:r w:rsidRPr="002A2EBD">
        <w:rPr>
          <w:rFonts w:ascii="Times New Roman" w:eastAsia="Arial" w:hAnsi="Times New Roman" w:cs="Times New Roman"/>
          <w:sz w:val="22"/>
          <w:szCs w:val="22"/>
        </w:rPr>
        <w:t>Para aquellos casos en los cuales la capacitación busque adquirir y dejar instaladas capacidades que la entidad requiera más allá del mediano plazo, tendrán prelación los empleados de carrera.</w:t>
      </w:r>
    </w:p>
    <w:p w14:paraId="03F747CC" w14:textId="77777777" w:rsidR="00C25033" w:rsidRPr="002A2EBD" w:rsidRDefault="00C25033" w:rsidP="00C25033">
      <w:pPr>
        <w:jc w:val="both"/>
        <w:rPr>
          <w:rFonts w:ascii="Times New Roman" w:eastAsia="Arial" w:hAnsi="Times New Roman" w:cs="Times New Roman"/>
          <w:b/>
          <w:sz w:val="22"/>
          <w:szCs w:val="22"/>
        </w:rPr>
      </w:pPr>
    </w:p>
    <w:p w14:paraId="408A0C9D" w14:textId="77777777" w:rsidR="00C25033" w:rsidRPr="002A2EBD" w:rsidRDefault="00C25033" w:rsidP="00C25033">
      <w:pPr>
        <w:jc w:val="both"/>
        <w:rPr>
          <w:rFonts w:ascii="Times New Roman" w:eastAsia="Arial" w:hAnsi="Times New Roman" w:cs="Times New Roman"/>
          <w:sz w:val="22"/>
          <w:szCs w:val="22"/>
        </w:rPr>
      </w:pPr>
      <w:r w:rsidRPr="002A2EBD">
        <w:rPr>
          <w:rFonts w:ascii="Times New Roman" w:eastAsia="Arial" w:hAnsi="Times New Roman" w:cs="Times New Roman"/>
          <w:b/>
          <w:sz w:val="22"/>
          <w:szCs w:val="22"/>
        </w:rPr>
        <w:t xml:space="preserve">Economía: </w:t>
      </w:r>
      <w:r w:rsidRPr="002A2EBD">
        <w:rPr>
          <w:rFonts w:ascii="Times New Roman" w:eastAsia="Arial" w:hAnsi="Times New Roman" w:cs="Times New Roman"/>
          <w:sz w:val="22"/>
          <w:szCs w:val="22"/>
        </w:rPr>
        <w:t>En todo caso se buscará el manejo óptimo de los recursos destinados a la capacitación, mediante acciones que pueden incluir el apoyo interinstitucional.</w:t>
      </w:r>
    </w:p>
    <w:p w14:paraId="0B12C306" w14:textId="77777777" w:rsidR="00261102" w:rsidRPr="002A2EBD" w:rsidRDefault="00261102" w:rsidP="00C25033">
      <w:pPr>
        <w:jc w:val="both"/>
        <w:rPr>
          <w:rFonts w:ascii="Times New Roman" w:eastAsia="Arial" w:hAnsi="Times New Roman" w:cs="Times New Roman"/>
          <w:b/>
          <w:sz w:val="22"/>
          <w:szCs w:val="22"/>
        </w:rPr>
      </w:pPr>
    </w:p>
    <w:p w14:paraId="69D06471" w14:textId="77777777" w:rsidR="00C25033" w:rsidRPr="002A2EBD" w:rsidRDefault="00C25033" w:rsidP="00C25033">
      <w:pPr>
        <w:jc w:val="both"/>
        <w:rPr>
          <w:rFonts w:ascii="Times New Roman" w:eastAsia="Arial" w:hAnsi="Times New Roman" w:cs="Times New Roman"/>
          <w:sz w:val="22"/>
          <w:szCs w:val="22"/>
        </w:rPr>
      </w:pPr>
      <w:r w:rsidRPr="002A2EBD">
        <w:rPr>
          <w:rFonts w:ascii="Times New Roman" w:eastAsia="Arial" w:hAnsi="Times New Roman" w:cs="Times New Roman"/>
          <w:b/>
          <w:sz w:val="22"/>
          <w:szCs w:val="22"/>
        </w:rPr>
        <w:lastRenderedPageBreak/>
        <w:t xml:space="preserve">Énfasis en la práctica: </w:t>
      </w:r>
      <w:r w:rsidRPr="002A2EBD">
        <w:rPr>
          <w:rFonts w:ascii="Times New Roman" w:eastAsia="Arial" w:hAnsi="Times New Roman" w:cs="Times New Roman"/>
          <w:sz w:val="22"/>
          <w:szCs w:val="22"/>
        </w:rPr>
        <w:t>La capacitación se impartirá privilegiando el uso de metodologías que hagan énfasis en la práctica, en el análisis de casos concretos y en la solución de problemas específicos del DAFP.</w:t>
      </w:r>
    </w:p>
    <w:p w14:paraId="7AAA23C8" w14:textId="77777777" w:rsidR="00C25033" w:rsidRPr="002A2EBD" w:rsidRDefault="00C25033" w:rsidP="00C25033">
      <w:pPr>
        <w:jc w:val="both"/>
        <w:rPr>
          <w:rFonts w:ascii="Times New Roman" w:eastAsia="Arial" w:hAnsi="Times New Roman" w:cs="Times New Roman"/>
          <w:b/>
          <w:sz w:val="22"/>
          <w:szCs w:val="22"/>
          <w:highlight w:val="white"/>
        </w:rPr>
      </w:pPr>
    </w:p>
    <w:p w14:paraId="6C2B9C9A" w14:textId="518721D4" w:rsidR="00C25033" w:rsidRDefault="00C25033" w:rsidP="00C25033">
      <w:pPr>
        <w:jc w:val="both"/>
        <w:rPr>
          <w:rFonts w:ascii="Times New Roman" w:eastAsia="Arial" w:hAnsi="Times New Roman" w:cs="Times New Roman"/>
          <w:sz w:val="22"/>
          <w:szCs w:val="22"/>
        </w:rPr>
      </w:pPr>
      <w:r w:rsidRPr="002A2EBD">
        <w:rPr>
          <w:rFonts w:ascii="Times New Roman" w:eastAsia="Arial" w:hAnsi="Times New Roman" w:cs="Times New Roman"/>
          <w:b/>
          <w:sz w:val="22"/>
          <w:szCs w:val="22"/>
          <w:highlight w:val="white"/>
        </w:rPr>
        <w:t xml:space="preserve">Continuidad: </w:t>
      </w:r>
      <w:r w:rsidRPr="002A2EBD">
        <w:rPr>
          <w:rFonts w:ascii="Times New Roman" w:eastAsia="Arial" w:hAnsi="Times New Roman" w:cs="Times New Roman"/>
          <w:sz w:val="22"/>
          <w:szCs w:val="22"/>
          <w:highlight w:val="white"/>
        </w:rPr>
        <w:t>Especialmente en aquellos programas y actividades que por estar dirigidos a impactar en la formación ética y a producir cambios de actitudes, requieren acciones a largo plazo.</w:t>
      </w:r>
    </w:p>
    <w:p w14:paraId="4829A1B3" w14:textId="002D2826" w:rsidR="00040C56" w:rsidRDefault="00040C56" w:rsidP="00C25033">
      <w:pPr>
        <w:jc w:val="both"/>
        <w:rPr>
          <w:rFonts w:ascii="Times New Roman" w:eastAsia="Arial" w:hAnsi="Times New Roman" w:cs="Times New Roman"/>
          <w:sz w:val="22"/>
          <w:szCs w:val="22"/>
        </w:rPr>
      </w:pPr>
    </w:p>
    <w:p w14:paraId="2AE2B4B4" w14:textId="10C3CD5E" w:rsidR="00040C56" w:rsidRDefault="00040C56" w:rsidP="00040C56">
      <w:pPr>
        <w:pStyle w:val="Ttulo1"/>
        <w:numPr>
          <w:ilvl w:val="0"/>
          <w:numId w:val="0"/>
        </w:numPr>
        <w:tabs>
          <w:tab w:val="left" w:pos="284"/>
          <w:tab w:val="left" w:pos="709"/>
        </w:tabs>
        <w:ind w:right="0"/>
        <w:rPr>
          <w:rFonts w:ascii="Times New Roman" w:eastAsia="Arial Narrow" w:hAnsi="Times New Roman" w:cs="Times New Roman"/>
          <w:color w:val="auto"/>
          <w:lang w:eastAsia="es-ES"/>
        </w:rPr>
      </w:pPr>
      <w:bookmarkStart w:id="79" w:name="_Toc89310711"/>
      <w:bookmarkStart w:id="80" w:name="_Hlk89033015"/>
      <w:r>
        <w:rPr>
          <w:rFonts w:ascii="Times New Roman" w:eastAsia="Arial Narrow" w:hAnsi="Times New Roman" w:cs="Times New Roman"/>
          <w:color w:val="auto"/>
          <w:lang w:eastAsia="es-ES"/>
        </w:rPr>
        <w:t xml:space="preserve">3.2 </w:t>
      </w:r>
      <w:r w:rsidR="008619FA">
        <w:rPr>
          <w:rFonts w:ascii="Times New Roman" w:eastAsia="Arial Narrow" w:hAnsi="Times New Roman" w:cs="Times New Roman"/>
          <w:color w:val="auto"/>
          <w:lang w:eastAsia="es-ES"/>
        </w:rPr>
        <w:t>COMPONENTES DEL SISTEMA</w:t>
      </w:r>
      <w:r w:rsidRPr="002A2EBD">
        <w:rPr>
          <w:rStyle w:val="Refdenotaalpie"/>
          <w:rFonts w:ascii="Times New Roman" w:eastAsia="Arial Narrow" w:hAnsi="Times New Roman" w:cs="Times New Roman"/>
          <w:color w:val="auto"/>
          <w:lang w:eastAsia="es-ES"/>
        </w:rPr>
        <w:footnoteReference w:id="2"/>
      </w:r>
      <w:bookmarkEnd w:id="79"/>
    </w:p>
    <w:bookmarkEnd w:id="80"/>
    <w:p w14:paraId="6F3CC607" w14:textId="77777777" w:rsidR="00651F20" w:rsidRPr="00651F20" w:rsidRDefault="00651F20" w:rsidP="00651F20">
      <w:pPr>
        <w:rPr>
          <w:lang w:eastAsia="es-ES"/>
        </w:rPr>
      </w:pPr>
    </w:p>
    <w:p w14:paraId="0387FF8B" w14:textId="77777777" w:rsidR="00651F20" w:rsidRPr="00651F20" w:rsidRDefault="00651F20" w:rsidP="00651F20">
      <w:pPr>
        <w:jc w:val="both"/>
        <w:rPr>
          <w:rFonts w:ascii="Times New Roman" w:eastAsia="Arial" w:hAnsi="Times New Roman" w:cs="Times New Roman"/>
          <w:sz w:val="22"/>
          <w:szCs w:val="22"/>
        </w:rPr>
      </w:pPr>
      <w:bookmarkStart w:id="81" w:name="_Hlk89033118"/>
      <w:r w:rsidRPr="00651F20">
        <w:rPr>
          <w:rFonts w:ascii="Times New Roman" w:eastAsia="Arial" w:hAnsi="Times New Roman" w:cs="Times New Roman"/>
          <w:sz w:val="22"/>
          <w:szCs w:val="22"/>
        </w:rPr>
        <w:t>Artículo 3</w:t>
      </w:r>
      <w:bookmarkEnd w:id="81"/>
      <w:r w:rsidRPr="00651F20">
        <w:rPr>
          <w:rFonts w:ascii="Times New Roman" w:eastAsia="Arial" w:hAnsi="Times New Roman" w:cs="Times New Roman"/>
          <w:sz w:val="22"/>
          <w:szCs w:val="22"/>
        </w:rPr>
        <w:t>. Componentes del Sistema. El sistema está integrado por los componentes que se relacionan a continuación:</w:t>
      </w:r>
    </w:p>
    <w:p w14:paraId="136317F1" w14:textId="77777777" w:rsidR="00651F20" w:rsidRPr="00651F20" w:rsidRDefault="00651F20" w:rsidP="00651F20">
      <w:pPr>
        <w:jc w:val="both"/>
        <w:rPr>
          <w:rFonts w:ascii="Times New Roman" w:eastAsia="Arial" w:hAnsi="Times New Roman" w:cs="Times New Roman"/>
          <w:sz w:val="22"/>
          <w:szCs w:val="22"/>
        </w:rPr>
      </w:pPr>
      <w:r w:rsidRPr="00651F20">
        <w:rPr>
          <w:rFonts w:ascii="Times New Roman" w:eastAsia="Arial" w:hAnsi="Times New Roman" w:cs="Times New Roman"/>
          <w:sz w:val="22"/>
          <w:szCs w:val="22"/>
        </w:rPr>
        <w:t xml:space="preserve">a) </w:t>
      </w:r>
      <w:r w:rsidRPr="00651F20">
        <w:rPr>
          <w:rFonts w:ascii="Times New Roman" w:eastAsia="Arial" w:hAnsi="Times New Roman" w:cs="Times New Roman"/>
          <w:b/>
          <w:bCs/>
          <w:sz w:val="22"/>
          <w:szCs w:val="22"/>
        </w:rPr>
        <w:t>Disposiciones Legales.</w:t>
      </w:r>
      <w:r w:rsidRPr="00651F20">
        <w:rPr>
          <w:rFonts w:ascii="Times New Roman" w:eastAsia="Arial" w:hAnsi="Times New Roman" w:cs="Times New Roman"/>
          <w:sz w:val="22"/>
          <w:szCs w:val="22"/>
        </w:rPr>
        <w:t xml:space="preserve"> El conjunto de disposiciones legales relacionadas con la materia delimita las competencias y responsabilidades y constituye el marco jurídico que facilita la coordinación de acciones. La capacitación de los empleados se rige por las disposiciones del presente Decreto - Ley y por los decretos reglamentarios que expida el Gobierno Nacional, así como por los actos administrativos emanados de cada entidad, en concordancia con las leyes generales de educación y de educación superior, con las disposiciones reglamentarias de éstas, así como con las normas sobre organización y funcionamiento de la administración pública, sobre carrera administrativa y administración de personal;</w:t>
      </w:r>
    </w:p>
    <w:p w14:paraId="5B9A44FA" w14:textId="77777777" w:rsidR="00651F20" w:rsidRPr="00651F20" w:rsidRDefault="00651F20" w:rsidP="00651F20">
      <w:pPr>
        <w:jc w:val="both"/>
        <w:rPr>
          <w:rFonts w:ascii="Times New Roman" w:eastAsia="Arial" w:hAnsi="Times New Roman" w:cs="Times New Roman"/>
          <w:sz w:val="22"/>
          <w:szCs w:val="22"/>
        </w:rPr>
      </w:pPr>
      <w:r w:rsidRPr="00651F20">
        <w:rPr>
          <w:rFonts w:ascii="Times New Roman" w:eastAsia="Arial" w:hAnsi="Times New Roman" w:cs="Times New Roman"/>
          <w:sz w:val="22"/>
          <w:szCs w:val="22"/>
        </w:rPr>
        <w:t xml:space="preserve">b) </w:t>
      </w:r>
      <w:r w:rsidRPr="00651F20">
        <w:rPr>
          <w:rFonts w:ascii="Times New Roman" w:eastAsia="Arial" w:hAnsi="Times New Roman" w:cs="Times New Roman"/>
          <w:b/>
          <w:bCs/>
          <w:sz w:val="22"/>
          <w:szCs w:val="22"/>
        </w:rPr>
        <w:t>Plan Nacional de Formación y Capacitación</w:t>
      </w:r>
      <w:r w:rsidRPr="00651F20">
        <w:rPr>
          <w:rFonts w:ascii="Times New Roman" w:eastAsia="Arial" w:hAnsi="Times New Roman" w:cs="Times New Roman"/>
          <w:sz w:val="22"/>
          <w:szCs w:val="22"/>
        </w:rPr>
        <w:t xml:space="preserve">. El Gobierno Nacional, mediante el Plan Nacional de Formación y Capacitación, orientará la formulación de los planes institucionales que deben elaborar las entidades públicas. </w:t>
      </w:r>
    </w:p>
    <w:p w14:paraId="5F69DE4B" w14:textId="48550F26" w:rsidR="00040C56" w:rsidRDefault="00651F20" w:rsidP="00651F20">
      <w:pPr>
        <w:jc w:val="both"/>
        <w:rPr>
          <w:rFonts w:ascii="Times New Roman" w:eastAsia="Arial" w:hAnsi="Times New Roman" w:cs="Times New Roman"/>
          <w:sz w:val="22"/>
          <w:szCs w:val="22"/>
        </w:rPr>
      </w:pPr>
      <w:r w:rsidRPr="00651F20">
        <w:rPr>
          <w:rFonts w:ascii="Times New Roman" w:eastAsia="Arial" w:hAnsi="Times New Roman" w:cs="Times New Roman"/>
          <w:sz w:val="22"/>
          <w:szCs w:val="22"/>
        </w:rPr>
        <w:t xml:space="preserve">c) </w:t>
      </w:r>
      <w:r w:rsidRPr="00651F20">
        <w:rPr>
          <w:rFonts w:ascii="Times New Roman" w:eastAsia="Arial" w:hAnsi="Times New Roman" w:cs="Times New Roman"/>
          <w:b/>
          <w:bCs/>
          <w:sz w:val="22"/>
          <w:szCs w:val="22"/>
        </w:rPr>
        <w:t>Planes Institucionales</w:t>
      </w:r>
      <w:r w:rsidRPr="00651F20">
        <w:rPr>
          <w:rFonts w:ascii="Times New Roman" w:eastAsia="Arial" w:hAnsi="Times New Roman" w:cs="Times New Roman"/>
          <w:sz w:val="22"/>
          <w:szCs w:val="22"/>
        </w:rPr>
        <w:t>. Con el propósito de organizar la capacitación internamente, cada entidad formulará con una periodicidad mínima de un año su plan institucional de capacitación. este deberá tener concordancia con los parámetros impartidos por el Gobierno Nacional a través del Plan Nacional de Formación y Capacitación, con los principios establecidos en el presente Decreto - Ley y con la planeación institucional. d) Recursos. Cada entidad contará para la capacitación con los recursos previstos en el presupuesto, así como sus propios recursos físicos y humanos, los cuales debe administrar con eficiencia y transparencia, estableciendo mecanismos que permitan compartirlos con otros organismos para optimizar su impacto. La Comisión de Personal participará en la elaboración del plan.</w:t>
      </w:r>
    </w:p>
    <w:p w14:paraId="2E65450A" w14:textId="65B73CC8" w:rsidR="00040C56" w:rsidRDefault="00040C56" w:rsidP="00C25033">
      <w:pPr>
        <w:jc w:val="both"/>
        <w:rPr>
          <w:rFonts w:ascii="Times New Roman" w:eastAsia="Arial" w:hAnsi="Times New Roman" w:cs="Times New Roman"/>
          <w:sz w:val="22"/>
          <w:szCs w:val="22"/>
        </w:rPr>
      </w:pPr>
    </w:p>
    <w:p w14:paraId="41A3A1CB" w14:textId="3D82BA1E" w:rsidR="00651F20" w:rsidRDefault="00651F20" w:rsidP="00C25033">
      <w:pPr>
        <w:jc w:val="both"/>
        <w:rPr>
          <w:rFonts w:ascii="Times New Roman" w:eastAsia="Arial" w:hAnsi="Times New Roman" w:cs="Times New Roman"/>
          <w:sz w:val="22"/>
          <w:szCs w:val="22"/>
        </w:rPr>
      </w:pPr>
    </w:p>
    <w:p w14:paraId="5B2AF4C7" w14:textId="230433D1" w:rsidR="00651F20" w:rsidRDefault="00651F20" w:rsidP="00C25033">
      <w:pPr>
        <w:jc w:val="both"/>
        <w:rPr>
          <w:rFonts w:ascii="Times New Roman" w:eastAsia="Arial" w:hAnsi="Times New Roman" w:cs="Times New Roman"/>
          <w:sz w:val="22"/>
          <w:szCs w:val="22"/>
        </w:rPr>
      </w:pPr>
    </w:p>
    <w:p w14:paraId="73449307" w14:textId="28C96AA5" w:rsidR="00CA0273" w:rsidRDefault="00CA0273" w:rsidP="00C25033">
      <w:pPr>
        <w:jc w:val="both"/>
        <w:rPr>
          <w:rFonts w:ascii="Times New Roman" w:eastAsia="Arial" w:hAnsi="Times New Roman" w:cs="Times New Roman"/>
          <w:sz w:val="22"/>
          <w:szCs w:val="22"/>
        </w:rPr>
      </w:pPr>
    </w:p>
    <w:p w14:paraId="520CF7CF" w14:textId="77777777" w:rsidR="00CA0273" w:rsidRDefault="00CA0273" w:rsidP="00C25033">
      <w:pPr>
        <w:jc w:val="both"/>
        <w:rPr>
          <w:rFonts w:ascii="Times New Roman" w:eastAsia="Arial" w:hAnsi="Times New Roman" w:cs="Times New Roman"/>
          <w:sz w:val="22"/>
          <w:szCs w:val="22"/>
        </w:rPr>
      </w:pPr>
    </w:p>
    <w:p w14:paraId="26B2D19E" w14:textId="35207477" w:rsidR="00651F20" w:rsidRDefault="00651F20" w:rsidP="00C25033">
      <w:pPr>
        <w:jc w:val="both"/>
        <w:rPr>
          <w:rFonts w:ascii="Times New Roman" w:eastAsia="Arial" w:hAnsi="Times New Roman" w:cs="Times New Roman"/>
          <w:sz w:val="22"/>
          <w:szCs w:val="22"/>
        </w:rPr>
      </w:pPr>
    </w:p>
    <w:p w14:paraId="3920B972" w14:textId="77777777" w:rsidR="00651F20" w:rsidRDefault="00651F20" w:rsidP="00C25033">
      <w:pPr>
        <w:jc w:val="both"/>
        <w:rPr>
          <w:rFonts w:ascii="Times New Roman" w:eastAsia="Arial" w:hAnsi="Times New Roman" w:cs="Times New Roman"/>
          <w:sz w:val="22"/>
          <w:szCs w:val="22"/>
        </w:rPr>
      </w:pPr>
    </w:p>
    <w:p w14:paraId="72EBAED3" w14:textId="77777777" w:rsidR="00651F20" w:rsidRDefault="00651F20" w:rsidP="00C25033">
      <w:pPr>
        <w:jc w:val="both"/>
        <w:rPr>
          <w:rFonts w:ascii="Times New Roman" w:eastAsia="Arial" w:hAnsi="Times New Roman" w:cs="Times New Roman"/>
          <w:sz w:val="22"/>
          <w:szCs w:val="22"/>
        </w:rPr>
      </w:pPr>
    </w:p>
    <w:p w14:paraId="4999935A" w14:textId="6C73C3E7" w:rsidR="00651F20" w:rsidRPr="00651F20" w:rsidRDefault="00651F20" w:rsidP="00651F20">
      <w:pPr>
        <w:tabs>
          <w:tab w:val="left" w:pos="284"/>
          <w:tab w:val="left" w:pos="709"/>
        </w:tabs>
        <w:contextualSpacing/>
        <w:jc w:val="both"/>
        <w:outlineLvl w:val="0"/>
        <w:rPr>
          <w:rFonts w:ascii="Times New Roman" w:eastAsia="Arial Narrow" w:hAnsi="Times New Roman" w:cs="Times New Roman"/>
          <w:b/>
          <w:bCs/>
          <w:sz w:val="22"/>
          <w:szCs w:val="22"/>
          <w:lang w:eastAsia="es-ES"/>
        </w:rPr>
      </w:pPr>
      <w:bookmarkStart w:id="82" w:name="_Toc89310712"/>
      <w:r w:rsidRPr="00651F20">
        <w:rPr>
          <w:rFonts w:ascii="Times New Roman" w:eastAsia="Arial Narrow" w:hAnsi="Times New Roman" w:cs="Times New Roman"/>
          <w:b/>
          <w:bCs/>
          <w:sz w:val="22"/>
          <w:szCs w:val="22"/>
          <w:lang w:eastAsia="es-ES"/>
        </w:rPr>
        <w:lastRenderedPageBreak/>
        <w:t>3.</w:t>
      </w:r>
      <w:r w:rsidR="00053D57">
        <w:rPr>
          <w:rFonts w:ascii="Times New Roman" w:eastAsia="Arial Narrow" w:hAnsi="Times New Roman" w:cs="Times New Roman"/>
          <w:b/>
          <w:bCs/>
          <w:sz w:val="22"/>
          <w:szCs w:val="22"/>
          <w:lang w:eastAsia="es-ES"/>
        </w:rPr>
        <w:t>3</w:t>
      </w:r>
      <w:r w:rsidRPr="00651F20">
        <w:rPr>
          <w:rFonts w:ascii="Times New Roman" w:eastAsia="Arial Narrow" w:hAnsi="Times New Roman" w:cs="Times New Roman"/>
          <w:b/>
          <w:bCs/>
          <w:sz w:val="22"/>
          <w:szCs w:val="22"/>
          <w:lang w:eastAsia="es-ES"/>
        </w:rPr>
        <w:t xml:space="preserve"> </w:t>
      </w:r>
      <w:r w:rsidR="008619FA">
        <w:rPr>
          <w:rFonts w:ascii="Times New Roman" w:eastAsia="Arial Narrow" w:hAnsi="Times New Roman" w:cs="Times New Roman"/>
          <w:b/>
          <w:bCs/>
          <w:sz w:val="22"/>
          <w:szCs w:val="22"/>
          <w:lang w:eastAsia="es-ES"/>
        </w:rPr>
        <w:t>OBJETIVOS DE LA CAPACITACIÓN</w:t>
      </w:r>
      <w:r w:rsidRPr="00651F20">
        <w:rPr>
          <w:rFonts w:ascii="Times New Roman" w:eastAsia="Arial Narrow" w:hAnsi="Times New Roman" w:cs="Times New Roman"/>
          <w:b/>
          <w:bCs/>
          <w:sz w:val="22"/>
          <w:szCs w:val="22"/>
          <w:vertAlign w:val="superscript"/>
          <w:lang w:eastAsia="es-ES"/>
        </w:rPr>
        <w:footnoteReference w:id="3"/>
      </w:r>
      <w:bookmarkEnd w:id="82"/>
    </w:p>
    <w:p w14:paraId="6AD9C4FA" w14:textId="77777777" w:rsidR="009A2794" w:rsidRDefault="009A2794" w:rsidP="009A2794">
      <w:pPr>
        <w:jc w:val="both"/>
        <w:rPr>
          <w:rFonts w:ascii="Times New Roman" w:eastAsia="Arial" w:hAnsi="Times New Roman" w:cs="Times New Roman"/>
          <w:sz w:val="22"/>
          <w:szCs w:val="22"/>
        </w:rPr>
      </w:pPr>
    </w:p>
    <w:p w14:paraId="7BEA5A63" w14:textId="6101BD52"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 xml:space="preserve">Artículo </w:t>
      </w:r>
      <w:r>
        <w:rPr>
          <w:rFonts w:ascii="Times New Roman" w:eastAsia="Arial" w:hAnsi="Times New Roman" w:cs="Times New Roman"/>
          <w:sz w:val="22"/>
          <w:szCs w:val="22"/>
        </w:rPr>
        <w:t>5</w:t>
      </w:r>
      <w:r w:rsidRPr="009A2794">
        <w:rPr>
          <w:rFonts w:ascii="Times New Roman" w:eastAsia="Arial" w:hAnsi="Times New Roman" w:cs="Times New Roman"/>
          <w:sz w:val="22"/>
          <w:szCs w:val="22"/>
        </w:rPr>
        <w:t>. Objetivos de la Capacitación. Son objetivos de la capacitación.</w:t>
      </w:r>
    </w:p>
    <w:p w14:paraId="689A7C07"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 </w:t>
      </w:r>
    </w:p>
    <w:p w14:paraId="09950053"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a. Contribuir al mejoramiento institucional fortaleciendo la capacidad de sus entidades y organismos;</w:t>
      </w:r>
    </w:p>
    <w:p w14:paraId="343A1338"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 </w:t>
      </w:r>
    </w:p>
    <w:p w14:paraId="3300257C"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b. Promover el desarrollo integral del recurso humano y el financiamiento de una ética del servicio público;</w:t>
      </w:r>
    </w:p>
    <w:p w14:paraId="27AACD3B"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 </w:t>
      </w:r>
    </w:p>
    <w:p w14:paraId="5E901956"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c. Elevar el nivel de compromiso de los empleados con respecto a las políticas, los planes, los programas, los proyectos y los objetivos del Estado y de sus respectivas entidades;</w:t>
      </w:r>
    </w:p>
    <w:p w14:paraId="5928EE54"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 </w:t>
      </w:r>
    </w:p>
    <w:p w14:paraId="124BF08C"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d. Fortalecer la capacidad, tanto individual como colectiva, de aportar conocimientos, habilidades y actitudes para el mejor desempeño laboral y para el logro de los objetivos institucionales;</w:t>
      </w:r>
    </w:p>
    <w:p w14:paraId="0657F125" w14:textId="77777777" w:rsidR="009A2794" w:rsidRPr="009A2794"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 </w:t>
      </w:r>
    </w:p>
    <w:p w14:paraId="395C1F88" w14:textId="76CADA73" w:rsidR="00040C56" w:rsidRDefault="009A2794" w:rsidP="009A2794">
      <w:pPr>
        <w:jc w:val="both"/>
        <w:rPr>
          <w:rFonts w:ascii="Times New Roman" w:eastAsia="Arial" w:hAnsi="Times New Roman" w:cs="Times New Roman"/>
          <w:sz w:val="22"/>
          <w:szCs w:val="22"/>
        </w:rPr>
      </w:pPr>
      <w:r w:rsidRPr="009A2794">
        <w:rPr>
          <w:rFonts w:ascii="Times New Roman" w:eastAsia="Arial" w:hAnsi="Times New Roman" w:cs="Times New Roman"/>
          <w:sz w:val="22"/>
          <w:szCs w:val="22"/>
        </w:rPr>
        <w:t>e. Facilitar la preparación pertinente de los empleados con el fin de elevar sus niveles de satisfacción personal y laboral, así como de incrementar sus posibilidades d</w:t>
      </w:r>
    </w:p>
    <w:p w14:paraId="10F71603" w14:textId="77777777" w:rsidR="00040C56" w:rsidRPr="002A2EBD" w:rsidRDefault="00040C56" w:rsidP="00C25033">
      <w:pPr>
        <w:jc w:val="both"/>
        <w:rPr>
          <w:rFonts w:ascii="Times New Roman" w:eastAsia="Arial" w:hAnsi="Times New Roman" w:cs="Times New Roman"/>
          <w:sz w:val="22"/>
          <w:szCs w:val="22"/>
        </w:rPr>
      </w:pPr>
    </w:p>
    <w:p w14:paraId="60239DFB" w14:textId="77777777" w:rsidR="00C25033" w:rsidRPr="002A2EBD" w:rsidRDefault="00C25033" w:rsidP="00C25033">
      <w:pPr>
        <w:jc w:val="both"/>
        <w:rPr>
          <w:rFonts w:ascii="Times New Roman" w:eastAsia="Arial" w:hAnsi="Times New Roman" w:cs="Times New Roman"/>
          <w:sz w:val="22"/>
          <w:szCs w:val="22"/>
        </w:rPr>
      </w:pPr>
    </w:p>
    <w:p w14:paraId="51707E86" w14:textId="77777777" w:rsidR="00261102" w:rsidRPr="002A2EBD" w:rsidRDefault="00C25033" w:rsidP="00C25033">
      <w:pPr>
        <w:autoSpaceDE w:val="0"/>
        <w:autoSpaceDN w:val="0"/>
        <w:adjustRightInd w:val="0"/>
        <w:jc w:val="both"/>
        <w:rPr>
          <w:rFonts w:ascii="Times New Roman" w:eastAsia="Times New Roman" w:hAnsi="Times New Roman" w:cs="Times New Roman"/>
          <w:b/>
          <w:bCs/>
          <w:sz w:val="22"/>
          <w:szCs w:val="22"/>
          <w:lang w:eastAsia="es-CO"/>
        </w:rPr>
      </w:pPr>
      <w:r w:rsidRPr="002A2EBD">
        <w:rPr>
          <w:rFonts w:ascii="Times New Roman" w:eastAsia="Times New Roman" w:hAnsi="Times New Roman" w:cs="Times New Roman"/>
          <w:b/>
          <w:bCs/>
          <w:sz w:val="22"/>
          <w:szCs w:val="22"/>
          <w:lang w:eastAsia="es-CO"/>
        </w:rPr>
        <w:t>Desarrollo de Competencias Laborales para la Gestión de la Calidad en el Sector Público</w:t>
      </w:r>
    </w:p>
    <w:p w14:paraId="63B2BA70" w14:textId="77777777" w:rsidR="00261102" w:rsidRPr="002A2EBD" w:rsidRDefault="00261102" w:rsidP="00C25033">
      <w:pPr>
        <w:autoSpaceDE w:val="0"/>
        <w:autoSpaceDN w:val="0"/>
        <w:adjustRightInd w:val="0"/>
        <w:jc w:val="both"/>
        <w:rPr>
          <w:rFonts w:ascii="Times New Roman" w:eastAsia="Times New Roman" w:hAnsi="Times New Roman" w:cs="Times New Roman"/>
          <w:b/>
          <w:bCs/>
          <w:sz w:val="22"/>
          <w:szCs w:val="22"/>
          <w:lang w:eastAsia="es-CO"/>
        </w:rPr>
      </w:pPr>
    </w:p>
    <w:p w14:paraId="5AA739C5" w14:textId="77777777" w:rsidR="00C25033" w:rsidRPr="002A2EBD" w:rsidRDefault="00C25033" w:rsidP="00C25033">
      <w:pPr>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 xml:space="preserve">El sistema de gestión de la calidad para el sector </w:t>
      </w:r>
      <w:r w:rsidR="00227EA8" w:rsidRPr="002A2EBD">
        <w:rPr>
          <w:rFonts w:ascii="Times New Roman" w:hAnsi="Times New Roman" w:cs="Times New Roman"/>
          <w:sz w:val="22"/>
          <w:szCs w:val="22"/>
        </w:rPr>
        <w:t>público</w:t>
      </w:r>
      <w:r w:rsidRPr="002A2EBD">
        <w:rPr>
          <w:rFonts w:ascii="Times New Roman" w:hAnsi="Times New Roman" w:cs="Times New Roman"/>
          <w:sz w:val="22"/>
          <w:szCs w:val="22"/>
        </w:rPr>
        <w:t xml:space="preserve"> ha puesto de manifiesto la necesidad de tener en cuenta a las personas, sus competencias y motivación hacia la calidad; así como la necesidad de esfuerzos adicionales que implica la normalización de productos y servicios, para contar con trabajadores competentes en todos sus niveles, a través de la formación y la capacitación.</w:t>
      </w:r>
    </w:p>
    <w:p w14:paraId="5C6027A9" w14:textId="77777777" w:rsidR="00C25033" w:rsidRPr="002A2EBD" w:rsidRDefault="00C25033" w:rsidP="00C25033">
      <w:pPr>
        <w:autoSpaceDE w:val="0"/>
        <w:autoSpaceDN w:val="0"/>
        <w:adjustRightInd w:val="0"/>
        <w:jc w:val="both"/>
        <w:rPr>
          <w:rFonts w:ascii="Times New Roman" w:hAnsi="Times New Roman" w:cs="Times New Roman"/>
          <w:sz w:val="22"/>
          <w:szCs w:val="22"/>
        </w:rPr>
      </w:pPr>
    </w:p>
    <w:p w14:paraId="6FDE6A37" w14:textId="77777777" w:rsidR="00C25033" w:rsidRPr="002A2EBD" w:rsidRDefault="00C25033" w:rsidP="00C25033">
      <w:pPr>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Uno de los objetivos principales de la formación y la capacitación dentro de la gestión de calidad, es el desarrollo de las competencias laborales de los servidores públicos, minimizando las brechas existentes entre el nivel de desempeño real y el nivel esperado por la Unidad, para cumplir con la misión y objetivos institucionales.</w:t>
      </w:r>
    </w:p>
    <w:p w14:paraId="429DA86E" w14:textId="77777777" w:rsidR="00C25033" w:rsidRPr="002A2EBD" w:rsidRDefault="00C25033" w:rsidP="00C25033">
      <w:pPr>
        <w:autoSpaceDE w:val="0"/>
        <w:autoSpaceDN w:val="0"/>
        <w:adjustRightInd w:val="0"/>
        <w:jc w:val="both"/>
        <w:rPr>
          <w:rFonts w:ascii="Times New Roman" w:hAnsi="Times New Roman" w:cs="Times New Roman"/>
          <w:sz w:val="22"/>
          <w:szCs w:val="22"/>
        </w:rPr>
      </w:pPr>
    </w:p>
    <w:p w14:paraId="355365E5" w14:textId="77777777" w:rsidR="00C25033" w:rsidRPr="002A2EBD" w:rsidRDefault="00C25033" w:rsidP="00C25033">
      <w:pPr>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Bajo el sistema de gestión de la calidad, estos programas no pueden ser entendidos como simples cursos de acumulación de conocimientos; deben entenderse como oportunidades de desarrollo de las aptitudes (manejo de las herramientas y técnicas de la calidad) y actitudes (condiciones personales como la escucha activa y la cooperación) necesarias para que cada funcionario pueda agregarle valor a su labor cotidiana y así contribuir a que los procesos y productos de la Unidad se realicen con los atributos de calidad requeridos por los usuarios.</w:t>
      </w:r>
    </w:p>
    <w:p w14:paraId="5B78C52D" w14:textId="77777777" w:rsidR="00C25033" w:rsidRPr="002A2EBD" w:rsidRDefault="00C25033" w:rsidP="00C25033">
      <w:pPr>
        <w:autoSpaceDE w:val="0"/>
        <w:autoSpaceDN w:val="0"/>
        <w:adjustRightInd w:val="0"/>
        <w:jc w:val="both"/>
        <w:rPr>
          <w:rFonts w:ascii="Times New Roman" w:hAnsi="Times New Roman" w:cs="Times New Roman"/>
          <w:sz w:val="22"/>
          <w:szCs w:val="22"/>
        </w:rPr>
      </w:pPr>
    </w:p>
    <w:p w14:paraId="43313806" w14:textId="77777777" w:rsidR="00C25033" w:rsidRPr="002A2EBD" w:rsidRDefault="00C25033" w:rsidP="00C25033">
      <w:pPr>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A continuación, se describen las Competencias Comunes a los Servidores Públicos:</w:t>
      </w:r>
    </w:p>
    <w:p w14:paraId="523F0E81" w14:textId="77777777" w:rsidR="00C25033" w:rsidRPr="002A2EBD" w:rsidRDefault="00C25033" w:rsidP="00C25033">
      <w:pPr>
        <w:autoSpaceDE w:val="0"/>
        <w:autoSpaceDN w:val="0"/>
        <w:adjustRightInd w:val="0"/>
        <w:jc w:val="both"/>
        <w:rPr>
          <w:rFonts w:ascii="Times New Roman" w:hAnsi="Times New Roman" w:cs="Times New Roman"/>
          <w:sz w:val="22"/>
          <w:szCs w:val="22"/>
        </w:rPr>
      </w:pPr>
    </w:p>
    <w:tbl>
      <w:tblPr>
        <w:tblStyle w:val="Tablaconcuadrcula4-nfasis1"/>
        <w:tblW w:w="0" w:type="auto"/>
        <w:tblLook w:val="04A0" w:firstRow="1" w:lastRow="0" w:firstColumn="1" w:lastColumn="0" w:noHBand="0" w:noVBand="1"/>
      </w:tblPr>
      <w:tblGrid>
        <w:gridCol w:w="1891"/>
        <w:gridCol w:w="2106"/>
        <w:gridCol w:w="4924"/>
      </w:tblGrid>
      <w:tr w:rsidR="00C25033" w:rsidRPr="002A2EBD" w14:paraId="59D615EB" w14:textId="77777777" w:rsidTr="003D62B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77" w:type="dxa"/>
          </w:tcPr>
          <w:p w14:paraId="581C39E9" w14:textId="77777777" w:rsidR="00C25033" w:rsidRPr="002A2EBD" w:rsidRDefault="00C25033" w:rsidP="00C25033">
            <w:pPr>
              <w:pStyle w:val="Ttulo1"/>
              <w:numPr>
                <w:ilvl w:val="0"/>
                <w:numId w:val="0"/>
              </w:numPr>
              <w:jc w:val="center"/>
              <w:outlineLvl w:val="0"/>
              <w:rPr>
                <w:rFonts w:ascii="Times New Roman" w:hAnsi="Times New Roman" w:cs="Times New Roman"/>
                <w:b/>
                <w:bCs/>
                <w:color w:val="FFFFFF" w:themeColor="background1"/>
              </w:rPr>
            </w:pPr>
            <w:bookmarkStart w:id="83" w:name="_Toc25829064"/>
            <w:bookmarkStart w:id="84" w:name="_Toc27560709"/>
            <w:bookmarkStart w:id="85" w:name="_Toc62638393"/>
            <w:bookmarkStart w:id="86" w:name="_Toc89310713"/>
            <w:r w:rsidRPr="002A2EBD">
              <w:rPr>
                <w:rFonts w:ascii="Times New Roman" w:hAnsi="Times New Roman" w:cs="Times New Roman"/>
                <w:b/>
                <w:bCs/>
                <w:color w:val="FFFFFF" w:themeColor="background1"/>
              </w:rPr>
              <w:t>COMPETENCIA</w:t>
            </w:r>
            <w:bookmarkEnd w:id="83"/>
            <w:bookmarkEnd w:id="84"/>
            <w:bookmarkEnd w:id="85"/>
            <w:bookmarkEnd w:id="86"/>
          </w:p>
        </w:tc>
        <w:tc>
          <w:tcPr>
            <w:tcW w:w="2246" w:type="dxa"/>
          </w:tcPr>
          <w:p w14:paraId="4DE691AF" w14:textId="77777777" w:rsidR="00C25033" w:rsidRPr="002A2EBD" w:rsidRDefault="00C25033" w:rsidP="00C25033">
            <w:pPr>
              <w:pStyle w:val="Ttulo1"/>
              <w:numPr>
                <w:ilvl w:val="0"/>
                <w:numId w:val="0"/>
              </w:numPr>
              <w:jc w:val="center"/>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FFFFFF" w:themeColor="background1"/>
              </w:rPr>
            </w:pPr>
            <w:bookmarkStart w:id="87" w:name="_Toc25829065"/>
            <w:bookmarkStart w:id="88" w:name="_Toc27560710"/>
            <w:bookmarkStart w:id="89" w:name="_Toc62638394"/>
            <w:bookmarkStart w:id="90" w:name="_Toc89310714"/>
            <w:r w:rsidRPr="002A2EBD">
              <w:rPr>
                <w:rFonts w:ascii="Times New Roman" w:hAnsi="Times New Roman" w:cs="Times New Roman"/>
                <w:b/>
                <w:bCs/>
                <w:color w:val="FFFFFF" w:themeColor="background1"/>
              </w:rPr>
              <w:t>DEFINICIÓN</w:t>
            </w:r>
            <w:bookmarkEnd w:id="87"/>
            <w:bookmarkEnd w:id="88"/>
            <w:bookmarkEnd w:id="89"/>
            <w:bookmarkEnd w:id="90"/>
          </w:p>
        </w:tc>
        <w:tc>
          <w:tcPr>
            <w:tcW w:w="5806" w:type="dxa"/>
          </w:tcPr>
          <w:p w14:paraId="216FD1F3" w14:textId="77777777" w:rsidR="00C25033" w:rsidRPr="002A2EBD" w:rsidRDefault="00C25033" w:rsidP="00C25033">
            <w:pPr>
              <w:pStyle w:val="Ttulo1"/>
              <w:numPr>
                <w:ilvl w:val="0"/>
                <w:numId w:val="0"/>
              </w:numPr>
              <w:jc w:val="center"/>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FFFFFF" w:themeColor="background1"/>
              </w:rPr>
            </w:pPr>
            <w:bookmarkStart w:id="91" w:name="_Toc25829066"/>
            <w:bookmarkStart w:id="92" w:name="_Toc27560711"/>
            <w:bookmarkStart w:id="93" w:name="_Toc62638395"/>
            <w:bookmarkStart w:id="94" w:name="_Toc89310715"/>
            <w:r w:rsidRPr="002A2EBD">
              <w:rPr>
                <w:rFonts w:ascii="Times New Roman" w:hAnsi="Times New Roman" w:cs="Times New Roman"/>
                <w:b/>
                <w:bCs/>
                <w:color w:val="FFFFFF" w:themeColor="background1"/>
              </w:rPr>
              <w:t>CONDUCTAS ASOCIADAS</w:t>
            </w:r>
            <w:bookmarkEnd w:id="91"/>
            <w:bookmarkEnd w:id="92"/>
            <w:bookmarkEnd w:id="93"/>
            <w:bookmarkEnd w:id="94"/>
          </w:p>
        </w:tc>
      </w:tr>
      <w:tr w:rsidR="00C25033" w:rsidRPr="002A2EBD" w14:paraId="0C1DB4EA" w14:textId="77777777" w:rsidTr="00261102">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1577" w:type="dxa"/>
          </w:tcPr>
          <w:p w14:paraId="0513AC85" w14:textId="77777777" w:rsidR="00C25033" w:rsidRPr="002A2EBD" w:rsidRDefault="00C25033" w:rsidP="00C25033">
            <w:pPr>
              <w:pStyle w:val="Ttulo1"/>
              <w:numPr>
                <w:ilvl w:val="0"/>
                <w:numId w:val="0"/>
              </w:numPr>
              <w:outlineLvl w:val="0"/>
              <w:rPr>
                <w:rFonts w:ascii="Times New Roman" w:hAnsi="Times New Roman" w:cs="Times New Roman"/>
                <w:color w:val="auto"/>
                <w:sz w:val="20"/>
                <w:szCs w:val="20"/>
              </w:rPr>
            </w:pPr>
          </w:p>
          <w:p w14:paraId="5ECE1D1E" w14:textId="77777777" w:rsidR="00C25033" w:rsidRPr="002A2EBD" w:rsidRDefault="00C25033" w:rsidP="00C25033">
            <w:pPr>
              <w:pStyle w:val="Ttulo1"/>
              <w:numPr>
                <w:ilvl w:val="0"/>
                <w:numId w:val="0"/>
              </w:numPr>
              <w:outlineLvl w:val="0"/>
              <w:rPr>
                <w:rFonts w:ascii="Times New Roman" w:hAnsi="Times New Roman" w:cs="Times New Roman"/>
                <w:color w:val="auto"/>
                <w:sz w:val="20"/>
                <w:szCs w:val="20"/>
              </w:rPr>
            </w:pPr>
            <w:bookmarkStart w:id="95" w:name="_Toc25829067"/>
            <w:bookmarkStart w:id="96" w:name="_Toc27560712"/>
            <w:bookmarkStart w:id="97" w:name="_Toc62638396"/>
            <w:bookmarkStart w:id="98" w:name="_Toc89310716"/>
            <w:r w:rsidRPr="002A2EBD">
              <w:rPr>
                <w:rFonts w:ascii="Times New Roman" w:hAnsi="Times New Roman" w:cs="Times New Roman"/>
                <w:color w:val="auto"/>
                <w:sz w:val="20"/>
                <w:szCs w:val="20"/>
              </w:rPr>
              <w:t>Orientación a resultados</w:t>
            </w:r>
            <w:bookmarkEnd w:id="95"/>
            <w:bookmarkEnd w:id="96"/>
            <w:bookmarkEnd w:id="97"/>
            <w:bookmarkEnd w:id="98"/>
          </w:p>
        </w:tc>
        <w:tc>
          <w:tcPr>
            <w:tcW w:w="2246" w:type="dxa"/>
          </w:tcPr>
          <w:p w14:paraId="243FE795" w14:textId="77777777" w:rsidR="00C25033" w:rsidRPr="002A2EBD" w:rsidRDefault="00C25033" w:rsidP="00C25033">
            <w:pPr>
              <w:pStyle w:val="Ttulo1"/>
              <w:numPr>
                <w:ilvl w:val="0"/>
                <w:numId w:val="0"/>
              </w:numP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p>
          <w:p w14:paraId="42A4173F" w14:textId="77777777" w:rsidR="00C25033" w:rsidRPr="002A2EBD" w:rsidRDefault="00C25033" w:rsidP="00C25033">
            <w:pPr>
              <w:pStyle w:val="Ttulo1"/>
              <w:numPr>
                <w:ilvl w:val="0"/>
                <w:numId w:val="0"/>
              </w:numP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p>
          <w:p w14:paraId="2C1C96BE" w14:textId="77777777" w:rsidR="00C25033" w:rsidRPr="002A2EBD" w:rsidRDefault="00C25033" w:rsidP="00C25033">
            <w:pPr>
              <w:pStyle w:val="Ttulo1"/>
              <w:numPr>
                <w:ilvl w:val="0"/>
                <w:numId w:val="0"/>
              </w:numP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bookmarkStart w:id="99" w:name="_Toc25829068"/>
            <w:bookmarkStart w:id="100" w:name="_Toc27560713"/>
            <w:bookmarkStart w:id="101" w:name="_Toc62638397"/>
            <w:bookmarkStart w:id="102" w:name="_Toc89310717"/>
            <w:r w:rsidRPr="002A2EBD">
              <w:rPr>
                <w:rFonts w:ascii="Times New Roman" w:hAnsi="Times New Roman" w:cs="Times New Roman"/>
                <w:b w:val="0"/>
                <w:color w:val="auto"/>
                <w:sz w:val="20"/>
                <w:szCs w:val="20"/>
              </w:rPr>
              <w:t>Realizar las funciones y cumplir los compromisos organizaciones con eficacia y calidad</w:t>
            </w:r>
            <w:bookmarkEnd w:id="99"/>
            <w:bookmarkEnd w:id="100"/>
            <w:bookmarkEnd w:id="101"/>
            <w:bookmarkEnd w:id="102"/>
            <w:r w:rsidRPr="002A2EBD">
              <w:rPr>
                <w:rFonts w:ascii="Times New Roman" w:hAnsi="Times New Roman" w:cs="Times New Roman"/>
                <w:b w:val="0"/>
                <w:color w:val="auto"/>
                <w:sz w:val="20"/>
                <w:szCs w:val="20"/>
              </w:rPr>
              <w:t xml:space="preserve">  </w:t>
            </w:r>
          </w:p>
        </w:tc>
        <w:tc>
          <w:tcPr>
            <w:tcW w:w="5806" w:type="dxa"/>
          </w:tcPr>
          <w:p w14:paraId="5FCFBC1B" w14:textId="77777777" w:rsidR="00C25033" w:rsidRPr="002A2EBD" w:rsidRDefault="00C25033" w:rsidP="004926CF">
            <w:pPr>
              <w:pStyle w:val="Ttulo1"/>
              <w:numPr>
                <w:ilvl w:val="0"/>
                <w:numId w:val="8"/>
              </w:numPr>
              <w:ind w:left="272" w:hanging="272"/>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bookmarkStart w:id="103" w:name="_Toc25829069"/>
            <w:bookmarkStart w:id="104" w:name="_Toc27560714"/>
            <w:bookmarkStart w:id="105" w:name="_Toc62638398"/>
            <w:bookmarkStart w:id="106" w:name="_Toc89310718"/>
            <w:r w:rsidRPr="002A2EBD">
              <w:rPr>
                <w:rFonts w:ascii="Times New Roman" w:hAnsi="Times New Roman" w:cs="Times New Roman"/>
                <w:b w:val="0"/>
                <w:color w:val="auto"/>
                <w:sz w:val="20"/>
                <w:szCs w:val="20"/>
              </w:rPr>
              <w:t>Cumple con oportunidad en función de estándares, objetivos y metas establecidas por la entidad, las funciones que le son asignadas</w:t>
            </w:r>
            <w:bookmarkEnd w:id="103"/>
            <w:bookmarkEnd w:id="104"/>
            <w:bookmarkEnd w:id="105"/>
            <w:bookmarkEnd w:id="106"/>
            <w:r w:rsidRPr="002A2EBD">
              <w:rPr>
                <w:rFonts w:ascii="Times New Roman" w:hAnsi="Times New Roman" w:cs="Times New Roman"/>
                <w:b w:val="0"/>
                <w:color w:val="auto"/>
                <w:sz w:val="20"/>
                <w:szCs w:val="20"/>
              </w:rPr>
              <w:t xml:space="preserve"> </w:t>
            </w:r>
          </w:p>
          <w:p w14:paraId="3F7043C8" w14:textId="77777777" w:rsidR="00C25033" w:rsidRPr="002A2EBD" w:rsidRDefault="00C25033" w:rsidP="004926CF">
            <w:pPr>
              <w:pStyle w:val="Ttulo1"/>
              <w:numPr>
                <w:ilvl w:val="0"/>
                <w:numId w:val="8"/>
              </w:numPr>
              <w:ind w:left="272" w:hanging="272"/>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bookmarkStart w:id="107" w:name="_Toc25829070"/>
            <w:bookmarkStart w:id="108" w:name="_Toc27560715"/>
            <w:bookmarkStart w:id="109" w:name="_Toc62638399"/>
            <w:bookmarkStart w:id="110" w:name="_Toc89310719"/>
            <w:r w:rsidRPr="002A2EBD">
              <w:rPr>
                <w:rFonts w:ascii="Times New Roman" w:hAnsi="Times New Roman" w:cs="Times New Roman"/>
                <w:b w:val="0"/>
                <w:color w:val="auto"/>
                <w:sz w:val="20"/>
                <w:szCs w:val="20"/>
              </w:rPr>
              <w:t>Asume la responsabilidad por sus resultados.</w:t>
            </w:r>
            <w:bookmarkStart w:id="111" w:name="_Toc25829071"/>
            <w:bookmarkEnd w:id="107"/>
            <w:bookmarkEnd w:id="108"/>
            <w:bookmarkEnd w:id="109"/>
            <w:bookmarkEnd w:id="110"/>
          </w:p>
          <w:p w14:paraId="50E51FAE" w14:textId="77777777" w:rsidR="00C25033" w:rsidRPr="002A2EBD" w:rsidRDefault="00C25033" w:rsidP="004926CF">
            <w:pPr>
              <w:pStyle w:val="Ttulo1"/>
              <w:numPr>
                <w:ilvl w:val="0"/>
                <w:numId w:val="8"/>
              </w:numPr>
              <w:ind w:left="272" w:hanging="272"/>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bookmarkStart w:id="112" w:name="_Toc27560716"/>
            <w:bookmarkStart w:id="113" w:name="_Toc62638400"/>
            <w:bookmarkStart w:id="114" w:name="_Toc89310720"/>
            <w:r w:rsidRPr="002A2EBD">
              <w:rPr>
                <w:rFonts w:ascii="Times New Roman" w:hAnsi="Times New Roman" w:cs="Times New Roman"/>
                <w:b w:val="0"/>
                <w:color w:val="auto"/>
                <w:sz w:val="20"/>
                <w:szCs w:val="20"/>
              </w:rPr>
              <w:t>Compromete recursos y tiempos para mejorar la productividad tomando las medidas necesarias para minimizar los riesgos.</w:t>
            </w:r>
            <w:bookmarkEnd w:id="111"/>
            <w:bookmarkEnd w:id="112"/>
            <w:bookmarkEnd w:id="113"/>
            <w:bookmarkEnd w:id="114"/>
          </w:p>
          <w:p w14:paraId="00FD2FC1" w14:textId="77777777" w:rsidR="00C25033" w:rsidRPr="002A2EBD" w:rsidRDefault="00C25033" w:rsidP="004926CF">
            <w:pPr>
              <w:pStyle w:val="Ttulo1"/>
              <w:numPr>
                <w:ilvl w:val="0"/>
                <w:numId w:val="8"/>
              </w:numPr>
              <w:ind w:left="272" w:hanging="272"/>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bookmarkStart w:id="115" w:name="_Toc25829072"/>
            <w:bookmarkStart w:id="116" w:name="_Toc27560717"/>
            <w:bookmarkStart w:id="117" w:name="_Toc62638401"/>
            <w:bookmarkStart w:id="118" w:name="_Toc89310721"/>
            <w:r w:rsidRPr="002A2EBD">
              <w:rPr>
                <w:rFonts w:ascii="Times New Roman" w:hAnsi="Times New Roman" w:cs="Times New Roman"/>
                <w:b w:val="0"/>
                <w:color w:val="auto"/>
                <w:sz w:val="20"/>
                <w:szCs w:val="20"/>
              </w:rPr>
              <w:t>Realiza todas las acciones necesarias para alcanzar los objetivos propuestos enfrentando los obstáculos que se presentan.</w:t>
            </w:r>
            <w:bookmarkEnd w:id="115"/>
            <w:bookmarkEnd w:id="116"/>
            <w:bookmarkEnd w:id="117"/>
            <w:bookmarkEnd w:id="118"/>
            <w:r w:rsidRPr="002A2EBD">
              <w:rPr>
                <w:rFonts w:ascii="Times New Roman" w:hAnsi="Times New Roman" w:cs="Times New Roman"/>
                <w:sz w:val="20"/>
                <w:szCs w:val="20"/>
              </w:rPr>
              <w:t xml:space="preserve"> </w:t>
            </w:r>
          </w:p>
        </w:tc>
      </w:tr>
      <w:tr w:rsidR="00C25033" w:rsidRPr="002A2EBD" w14:paraId="59FF9A22" w14:textId="77777777" w:rsidTr="00261102">
        <w:tc>
          <w:tcPr>
            <w:cnfStyle w:val="001000000000" w:firstRow="0" w:lastRow="0" w:firstColumn="1" w:lastColumn="0" w:oddVBand="0" w:evenVBand="0" w:oddHBand="0" w:evenHBand="0" w:firstRowFirstColumn="0" w:firstRowLastColumn="0" w:lastRowFirstColumn="0" w:lastRowLastColumn="0"/>
            <w:tcW w:w="1577" w:type="dxa"/>
          </w:tcPr>
          <w:p w14:paraId="6AB23884" w14:textId="77777777" w:rsidR="00C25033" w:rsidRPr="002A2EBD" w:rsidRDefault="00C25033" w:rsidP="00C25033">
            <w:pPr>
              <w:pStyle w:val="Ttulo1"/>
              <w:numPr>
                <w:ilvl w:val="0"/>
                <w:numId w:val="0"/>
              </w:numPr>
              <w:outlineLvl w:val="0"/>
              <w:rPr>
                <w:rFonts w:ascii="Times New Roman" w:hAnsi="Times New Roman" w:cs="Times New Roman"/>
                <w:color w:val="auto"/>
                <w:sz w:val="20"/>
                <w:szCs w:val="20"/>
              </w:rPr>
            </w:pPr>
            <w:bookmarkStart w:id="119" w:name="_Toc25829073"/>
            <w:bookmarkStart w:id="120" w:name="_Toc27560718"/>
            <w:bookmarkStart w:id="121" w:name="_Toc62638402"/>
            <w:bookmarkStart w:id="122" w:name="_Toc89310722"/>
            <w:r w:rsidRPr="002A2EBD">
              <w:rPr>
                <w:rFonts w:ascii="Times New Roman" w:hAnsi="Times New Roman" w:cs="Times New Roman"/>
                <w:color w:val="auto"/>
                <w:sz w:val="20"/>
                <w:szCs w:val="20"/>
              </w:rPr>
              <w:t>Orientación al usuario y al ciudadano</w:t>
            </w:r>
            <w:bookmarkEnd w:id="119"/>
            <w:bookmarkEnd w:id="120"/>
            <w:bookmarkEnd w:id="121"/>
            <w:bookmarkEnd w:id="122"/>
          </w:p>
        </w:tc>
        <w:tc>
          <w:tcPr>
            <w:tcW w:w="2246" w:type="dxa"/>
          </w:tcPr>
          <w:p w14:paraId="522F1E8B" w14:textId="77777777" w:rsidR="00C25033" w:rsidRPr="002A2EBD" w:rsidRDefault="00C25033" w:rsidP="00C25033">
            <w:pPr>
              <w:pStyle w:val="Ttulo1"/>
              <w:numPr>
                <w:ilvl w:val="0"/>
                <w:numId w:val="0"/>
              </w:numP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p>
          <w:p w14:paraId="74B3A2F1" w14:textId="77777777" w:rsidR="00C25033" w:rsidRPr="002A2EBD" w:rsidRDefault="00C25033" w:rsidP="00C25033">
            <w:pPr>
              <w:pStyle w:val="Ttulo1"/>
              <w:numPr>
                <w:ilvl w:val="0"/>
                <w:numId w:val="0"/>
              </w:numP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bookmarkStart w:id="123" w:name="_Toc25829074"/>
            <w:bookmarkStart w:id="124" w:name="_Toc27560719"/>
            <w:bookmarkStart w:id="125" w:name="_Toc62638403"/>
            <w:bookmarkStart w:id="126" w:name="_Toc89310723"/>
            <w:r w:rsidRPr="002A2EBD">
              <w:rPr>
                <w:rFonts w:ascii="Times New Roman" w:hAnsi="Times New Roman" w:cs="Times New Roman"/>
                <w:b w:val="0"/>
                <w:color w:val="auto"/>
                <w:sz w:val="20"/>
                <w:szCs w:val="20"/>
              </w:rPr>
              <w:t>Dirigir las decisiones y acciones a la satisfacción de las necesidades e intereses de los usuarios internos y externos, de conformidad con las responsabilidades públicas asignadas a la entidad</w:t>
            </w:r>
            <w:bookmarkEnd w:id="123"/>
            <w:bookmarkEnd w:id="124"/>
            <w:bookmarkEnd w:id="125"/>
            <w:bookmarkEnd w:id="126"/>
            <w:r w:rsidRPr="002A2EBD">
              <w:rPr>
                <w:rFonts w:ascii="Times New Roman" w:hAnsi="Times New Roman" w:cs="Times New Roman"/>
                <w:b w:val="0"/>
                <w:color w:val="auto"/>
                <w:sz w:val="20"/>
                <w:szCs w:val="20"/>
              </w:rPr>
              <w:t xml:space="preserve"> </w:t>
            </w:r>
          </w:p>
        </w:tc>
        <w:tc>
          <w:tcPr>
            <w:tcW w:w="5806" w:type="dxa"/>
          </w:tcPr>
          <w:p w14:paraId="2A7EFFB2" w14:textId="77777777" w:rsidR="00C25033" w:rsidRPr="002A2EBD" w:rsidRDefault="00C25033" w:rsidP="004926CF">
            <w:pPr>
              <w:pStyle w:val="Ttulo1"/>
              <w:numPr>
                <w:ilvl w:val="0"/>
                <w:numId w:val="7"/>
              </w:numPr>
              <w:ind w:left="272" w:hanging="272"/>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bookmarkStart w:id="127" w:name="_Toc25829075"/>
            <w:bookmarkStart w:id="128" w:name="_Toc27560720"/>
            <w:bookmarkStart w:id="129" w:name="_Toc62638404"/>
            <w:bookmarkStart w:id="130" w:name="_Toc89310724"/>
            <w:r w:rsidRPr="002A2EBD">
              <w:rPr>
                <w:rFonts w:ascii="Times New Roman" w:hAnsi="Times New Roman" w:cs="Times New Roman"/>
                <w:b w:val="0"/>
                <w:color w:val="auto"/>
                <w:sz w:val="20"/>
                <w:szCs w:val="20"/>
              </w:rPr>
              <w:t>Atiende y valora las necesidades y peticiones de los usuarios y de ciudadanos en general.</w:t>
            </w:r>
            <w:bookmarkEnd w:id="127"/>
            <w:bookmarkEnd w:id="128"/>
            <w:bookmarkEnd w:id="129"/>
            <w:bookmarkEnd w:id="130"/>
          </w:p>
          <w:p w14:paraId="65242B26" w14:textId="77777777" w:rsidR="00C25033" w:rsidRPr="002A2EBD" w:rsidRDefault="00C25033" w:rsidP="004926CF">
            <w:pPr>
              <w:numPr>
                <w:ilvl w:val="0"/>
                <w:numId w:val="7"/>
              </w:numPr>
              <w:ind w:left="272" w:hanging="27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Considera las necesidades de los usuarios al diseñar proyectos o servicios.</w:t>
            </w:r>
          </w:p>
          <w:p w14:paraId="379848B1" w14:textId="77777777" w:rsidR="00C25033" w:rsidRPr="002A2EBD" w:rsidRDefault="00C25033" w:rsidP="004926CF">
            <w:pPr>
              <w:numPr>
                <w:ilvl w:val="0"/>
                <w:numId w:val="7"/>
              </w:numPr>
              <w:ind w:left="272" w:hanging="27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Da respuesta oportuna a las necesidades de los usuarios de conformidad con el servicio que ofrece la entidad.</w:t>
            </w:r>
          </w:p>
          <w:p w14:paraId="682979C0" w14:textId="77777777" w:rsidR="00C25033" w:rsidRPr="002A2EBD" w:rsidRDefault="00C25033" w:rsidP="004926CF">
            <w:pPr>
              <w:numPr>
                <w:ilvl w:val="0"/>
                <w:numId w:val="7"/>
              </w:numPr>
              <w:ind w:left="272" w:hanging="27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Establece diferentes canales de comunicación con el usuario para conocer sus necesidades y propuestas y responsabilidades a las mismas.</w:t>
            </w:r>
          </w:p>
          <w:p w14:paraId="1A30B795" w14:textId="77777777" w:rsidR="00C25033" w:rsidRPr="002A2EBD" w:rsidRDefault="00C25033" w:rsidP="004926CF">
            <w:pPr>
              <w:numPr>
                <w:ilvl w:val="0"/>
                <w:numId w:val="7"/>
              </w:numPr>
              <w:ind w:left="272" w:hanging="27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 xml:space="preserve">Reconoce la interdependencia entre su trabajo y el de otros </w:t>
            </w:r>
          </w:p>
        </w:tc>
      </w:tr>
      <w:tr w:rsidR="00C25033" w:rsidRPr="002A2EBD" w14:paraId="2CC38C6D" w14:textId="77777777" w:rsidTr="002611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tcPr>
          <w:p w14:paraId="3DC8DD5F" w14:textId="77777777" w:rsidR="00C25033" w:rsidRPr="002A2EBD" w:rsidRDefault="00C25033" w:rsidP="00C25033">
            <w:pPr>
              <w:pStyle w:val="Ttulo1"/>
              <w:numPr>
                <w:ilvl w:val="0"/>
                <w:numId w:val="0"/>
              </w:numPr>
              <w:outlineLvl w:val="0"/>
              <w:rPr>
                <w:rFonts w:ascii="Times New Roman" w:hAnsi="Times New Roman" w:cs="Times New Roman"/>
                <w:color w:val="auto"/>
                <w:sz w:val="20"/>
                <w:szCs w:val="20"/>
              </w:rPr>
            </w:pPr>
            <w:bookmarkStart w:id="131" w:name="_Toc25829076"/>
            <w:bookmarkStart w:id="132" w:name="_Toc27560721"/>
            <w:bookmarkStart w:id="133" w:name="_Toc62638405"/>
            <w:bookmarkStart w:id="134" w:name="_Toc89310725"/>
            <w:r w:rsidRPr="002A2EBD">
              <w:rPr>
                <w:rFonts w:ascii="Times New Roman" w:hAnsi="Times New Roman" w:cs="Times New Roman"/>
                <w:color w:val="auto"/>
                <w:sz w:val="20"/>
                <w:szCs w:val="20"/>
              </w:rPr>
              <w:t>Transparencia</w:t>
            </w:r>
            <w:bookmarkEnd w:id="131"/>
            <w:bookmarkEnd w:id="132"/>
            <w:bookmarkEnd w:id="133"/>
            <w:bookmarkEnd w:id="134"/>
            <w:r w:rsidRPr="002A2EBD">
              <w:rPr>
                <w:rFonts w:ascii="Times New Roman" w:hAnsi="Times New Roman" w:cs="Times New Roman"/>
                <w:color w:val="auto"/>
                <w:sz w:val="20"/>
                <w:szCs w:val="20"/>
              </w:rPr>
              <w:t xml:space="preserve"> </w:t>
            </w:r>
          </w:p>
        </w:tc>
        <w:tc>
          <w:tcPr>
            <w:tcW w:w="2246" w:type="dxa"/>
          </w:tcPr>
          <w:p w14:paraId="5DE1693D" w14:textId="77777777" w:rsidR="00C25033" w:rsidRPr="002A2EBD" w:rsidRDefault="00C25033" w:rsidP="00C25033">
            <w:pPr>
              <w:pStyle w:val="Ttulo1"/>
              <w:numPr>
                <w:ilvl w:val="0"/>
                <w:numId w:val="0"/>
              </w:numP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val="0"/>
                <w:color w:val="auto"/>
                <w:sz w:val="20"/>
                <w:szCs w:val="20"/>
              </w:rPr>
            </w:pPr>
            <w:bookmarkStart w:id="135" w:name="_Toc25829077"/>
            <w:bookmarkStart w:id="136" w:name="_Toc27560722"/>
            <w:bookmarkStart w:id="137" w:name="_Toc62638406"/>
            <w:bookmarkStart w:id="138" w:name="_Toc89310726"/>
            <w:r w:rsidRPr="002A2EBD">
              <w:rPr>
                <w:rFonts w:ascii="Times New Roman" w:hAnsi="Times New Roman" w:cs="Times New Roman"/>
                <w:b w:val="0"/>
                <w:color w:val="auto"/>
                <w:sz w:val="20"/>
                <w:szCs w:val="20"/>
              </w:rPr>
              <w:t>Hacer uso responsable y claro de los recursos públicos, eliminando cualquier discrecionalidad indebida en su utilización y garantizar el acceso a la información gubernamental.</w:t>
            </w:r>
            <w:bookmarkEnd w:id="135"/>
            <w:bookmarkEnd w:id="136"/>
            <w:bookmarkEnd w:id="137"/>
            <w:bookmarkEnd w:id="138"/>
          </w:p>
        </w:tc>
        <w:tc>
          <w:tcPr>
            <w:tcW w:w="5806" w:type="dxa"/>
          </w:tcPr>
          <w:p w14:paraId="2B8F404C" w14:textId="77777777" w:rsidR="00C25033" w:rsidRPr="002A2EBD" w:rsidRDefault="00C25033" w:rsidP="004926CF">
            <w:pPr>
              <w:numPr>
                <w:ilvl w:val="0"/>
                <w:numId w:val="6"/>
              </w:numPr>
              <w:tabs>
                <w:tab w:val="left" w:pos="272"/>
              </w:tabs>
              <w:ind w:left="272" w:right="64" w:hanging="27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Proporciona información veraz, objetiva y basada en hechos.</w:t>
            </w:r>
          </w:p>
          <w:p w14:paraId="31A2761B" w14:textId="77777777" w:rsidR="00C25033" w:rsidRPr="002A2EBD" w:rsidRDefault="00C25033" w:rsidP="004926CF">
            <w:pPr>
              <w:numPr>
                <w:ilvl w:val="0"/>
                <w:numId w:val="6"/>
              </w:numPr>
              <w:tabs>
                <w:tab w:val="left" w:pos="272"/>
              </w:tabs>
              <w:ind w:left="272" w:right="64" w:hanging="27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Facilita el acceso a la información relacionada con sus responsabilidades y con el servicio a cargo de la entidad en que labora.</w:t>
            </w:r>
          </w:p>
          <w:p w14:paraId="4099C320" w14:textId="77777777" w:rsidR="00C25033" w:rsidRPr="002A2EBD" w:rsidRDefault="00C25033" w:rsidP="004926CF">
            <w:pPr>
              <w:numPr>
                <w:ilvl w:val="0"/>
                <w:numId w:val="6"/>
              </w:numPr>
              <w:tabs>
                <w:tab w:val="left" w:pos="272"/>
              </w:tabs>
              <w:ind w:left="272" w:right="64" w:hanging="27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Demuestra imparcialidad en sus decisiones</w:t>
            </w:r>
          </w:p>
          <w:p w14:paraId="65DF69E1" w14:textId="77777777" w:rsidR="00C25033" w:rsidRPr="002A2EBD" w:rsidRDefault="00C25033" w:rsidP="004926CF">
            <w:pPr>
              <w:numPr>
                <w:ilvl w:val="0"/>
                <w:numId w:val="6"/>
              </w:numPr>
              <w:tabs>
                <w:tab w:val="left" w:pos="272"/>
              </w:tabs>
              <w:ind w:left="272" w:right="64" w:hanging="27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Ejecuta sus funciones con base en las normas y criterios aplicables.</w:t>
            </w:r>
          </w:p>
          <w:p w14:paraId="46EDD2FA" w14:textId="77777777" w:rsidR="00C25033" w:rsidRPr="002A2EBD" w:rsidRDefault="00C25033" w:rsidP="004926CF">
            <w:pPr>
              <w:numPr>
                <w:ilvl w:val="0"/>
                <w:numId w:val="6"/>
              </w:numPr>
              <w:tabs>
                <w:tab w:val="left" w:pos="272"/>
              </w:tabs>
              <w:ind w:left="272" w:right="64" w:hanging="27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 xml:space="preserve">Utiliza los recursos en la entidad para el desarrollo de las labores y la prestación del servicio </w:t>
            </w:r>
          </w:p>
        </w:tc>
      </w:tr>
      <w:tr w:rsidR="00C25033" w:rsidRPr="002A2EBD" w14:paraId="00DCF6A5" w14:textId="77777777" w:rsidTr="00261102">
        <w:tc>
          <w:tcPr>
            <w:cnfStyle w:val="001000000000" w:firstRow="0" w:lastRow="0" w:firstColumn="1" w:lastColumn="0" w:oddVBand="0" w:evenVBand="0" w:oddHBand="0" w:evenHBand="0" w:firstRowFirstColumn="0" w:firstRowLastColumn="0" w:lastRowFirstColumn="0" w:lastRowLastColumn="0"/>
            <w:tcW w:w="1577" w:type="dxa"/>
          </w:tcPr>
          <w:p w14:paraId="64EEEFA3" w14:textId="77777777" w:rsidR="00C25033" w:rsidRPr="002A2EBD" w:rsidRDefault="00C25033" w:rsidP="00C25033">
            <w:pPr>
              <w:pStyle w:val="Ttulo1"/>
              <w:numPr>
                <w:ilvl w:val="0"/>
                <w:numId w:val="0"/>
              </w:numPr>
              <w:outlineLvl w:val="0"/>
              <w:rPr>
                <w:rFonts w:ascii="Times New Roman" w:hAnsi="Times New Roman" w:cs="Times New Roman"/>
                <w:color w:val="auto"/>
                <w:sz w:val="20"/>
                <w:szCs w:val="20"/>
              </w:rPr>
            </w:pPr>
            <w:bookmarkStart w:id="139" w:name="_Toc25829078"/>
            <w:bookmarkStart w:id="140" w:name="_Toc27560723"/>
            <w:bookmarkStart w:id="141" w:name="_Toc62638407"/>
            <w:bookmarkStart w:id="142" w:name="_Toc89310727"/>
            <w:r w:rsidRPr="002A2EBD">
              <w:rPr>
                <w:rFonts w:ascii="Times New Roman" w:hAnsi="Times New Roman" w:cs="Times New Roman"/>
                <w:color w:val="auto"/>
                <w:sz w:val="20"/>
                <w:szCs w:val="20"/>
              </w:rPr>
              <w:t>Compromiso con la Organización</w:t>
            </w:r>
            <w:bookmarkEnd w:id="139"/>
            <w:bookmarkEnd w:id="140"/>
            <w:bookmarkEnd w:id="141"/>
            <w:bookmarkEnd w:id="142"/>
            <w:r w:rsidRPr="002A2EBD">
              <w:rPr>
                <w:rFonts w:ascii="Times New Roman" w:hAnsi="Times New Roman" w:cs="Times New Roman"/>
                <w:color w:val="auto"/>
                <w:sz w:val="20"/>
                <w:szCs w:val="20"/>
              </w:rPr>
              <w:t xml:space="preserve"> </w:t>
            </w:r>
          </w:p>
        </w:tc>
        <w:tc>
          <w:tcPr>
            <w:tcW w:w="2246" w:type="dxa"/>
          </w:tcPr>
          <w:p w14:paraId="3D6C2957" w14:textId="77777777" w:rsidR="00C25033" w:rsidRPr="002A2EBD" w:rsidRDefault="00C25033" w:rsidP="00C25033">
            <w:pPr>
              <w:pStyle w:val="Ttulo1"/>
              <w:numPr>
                <w:ilvl w:val="0"/>
                <w:numId w:val="0"/>
              </w:numPr>
              <w:outlineLvl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val="0"/>
                <w:color w:val="auto"/>
                <w:sz w:val="20"/>
                <w:szCs w:val="20"/>
              </w:rPr>
            </w:pPr>
            <w:bookmarkStart w:id="143" w:name="_Toc25829079"/>
            <w:bookmarkStart w:id="144" w:name="_Toc27560724"/>
            <w:bookmarkStart w:id="145" w:name="_Toc62638408"/>
            <w:bookmarkStart w:id="146" w:name="_Toc89310728"/>
            <w:r w:rsidRPr="002A2EBD">
              <w:rPr>
                <w:rFonts w:ascii="Times New Roman" w:hAnsi="Times New Roman" w:cs="Times New Roman"/>
                <w:b w:val="0"/>
                <w:color w:val="auto"/>
                <w:sz w:val="20"/>
                <w:szCs w:val="20"/>
              </w:rPr>
              <w:t>Alinear el propio comportamiento a las necesidades, prioridades y metas organizacionales</w:t>
            </w:r>
            <w:bookmarkEnd w:id="143"/>
            <w:bookmarkEnd w:id="144"/>
            <w:bookmarkEnd w:id="145"/>
            <w:bookmarkEnd w:id="146"/>
          </w:p>
        </w:tc>
        <w:tc>
          <w:tcPr>
            <w:tcW w:w="5806" w:type="dxa"/>
          </w:tcPr>
          <w:p w14:paraId="797AC25F" w14:textId="77777777" w:rsidR="00C25033" w:rsidRPr="002A2EBD" w:rsidRDefault="00C25033" w:rsidP="004926CF">
            <w:pPr>
              <w:pStyle w:val="Ttulo1"/>
              <w:numPr>
                <w:ilvl w:val="0"/>
                <w:numId w:val="5"/>
              </w:numPr>
              <w:ind w:left="272" w:hanging="283"/>
              <w:outlineLvl w:val="0"/>
              <w:cnfStyle w:val="000000000000" w:firstRow="0" w:lastRow="0" w:firstColumn="0" w:lastColumn="0" w:oddVBand="0" w:evenVBand="0" w:oddHBand="0" w:evenHBand="0" w:firstRowFirstColumn="0" w:firstRowLastColumn="0" w:lastRowFirstColumn="0" w:lastRowLastColumn="0"/>
              <w:rPr>
                <w:rFonts w:ascii="Times New Roman" w:eastAsia="Batang" w:hAnsi="Times New Roman" w:cs="Times New Roman"/>
                <w:b w:val="0"/>
                <w:bCs w:val="0"/>
                <w:color w:val="auto"/>
                <w:spacing w:val="-5"/>
                <w:sz w:val="20"/>
                <w:szCs w:val="20"/>
              </w:rPr>
            </w:pPr>
            <w:bookmarkStart w:id="147" w:name="_Toc25829080"/>
            <w:bookmarkStart w:id="148" w:name="_Toc27560725"/>
            <w:bookmarkStart w:id="149" w:name="_Toc62638409"/>
            <w:bookmarkStart w:id="150" w:name="_Toc89310729"/>
            <w:r w:rsidRPr="002A2EBD">
              <w:rPr>
                <w:rFonts w:ascii="Times New Roman" w:eastAsia="Batang" w:hAnsi="Times New Roman" w:cs="Times New Roman"/>
                <w:b w:val="0"/>
                <w:bCs w:val="0"/>
                <w:color w:val="auto"/>
                <w:spacing w:val="-5"/>
                <w:sz w:val="20"/>
                <w:szCs w:val="20"/>
              </w:rPr>
              <w:t>Promueve las metas de la organización y respeta sus normas.</w:t>
            </w:r>
            <w:bookmarkEnd w:id="147"/>
            <w:bookmarkEnd w:id="148"/>
            <w:bookmarkEnd w:id="149"/>
            <w:bookmarkEnd w:id="150"/>
          </w:p>
          <w:p w14:paraId="757FB98F" w14:textId="77777777" w:rsidR="00C25033" w:rsidRPr="002A2EBD" w:rsidRDefault="00C25033" w:rsidP="004926CF">
            <w:pPr>
              <w:numPr>
                <w:ilvl w:val="0"/>
                <w:numId w:val="5"/>
              </w:numPr>
              <w:ind w:left="272" w:hanging="28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Antepone las necesidades de la organización a sus propias necesidades.</w:t>
            </w:r>
          </w:p>
          <w:p w14:paraId="3FFE9750" w14:textId="77777777" w:rsidR="00C25033" w:rsidRPr="002A2EBD" w:rsidRDefault="00C25033" w:rsidP="004926CF">
            <w:pPr>
              <w:numPr>
                <w:ilvl w:val="0"/>
                <w:numId w:val="5"/>
              </w:numPr>
              <w:ind w:left="272" w:hanging="28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Apoya a la organización en las situaciones difíciles.</w:t>
            </w:r>
          </w:p>
          <w:p w14:paraId="24FFB55A" w14:textId="77777777" w:rsidR="00C25033" w:rsidRPr="002A2EBD" w:rsidRDefault="00C25033" w:rsidP="004926CF">
            <w:pPr>
              <w:numPr>
                <w:ilvl w:val="0"/>
                <w:numId w:val="5"/>
              </w:numPr>
              <w:ind w:left="272" w:hanging="283"/>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es-CO"/>
              </w:rPr>
            </w:pPr>
            <w:r w:rsidRPr="002A2EBD">
              <w:rPr>
                <w:rFonts w:ascii="Times New Roman" w:hAnsi="Times New Roman" w:cs="Times New Roman"/>
                <w:sz w:val="20"/>
                <w:szCs w:val="20"/>
                <w:lang w:eastAsia="es-CO"/>
              </w:rPr>
              <w:t xml:space="preserve">Demuestra sentido de pertenecía en todas sus actualizaciones </w:t>
            </w:r>
          </w:p>
        </w:tc>
      </w:tr>
    </w:tbl>
    <w:p w14:paraId="37EECD37" w14:textId="388BCF9A" w:rsidR="00C25033" w:rsidRDefault="00C25033" w:rsidP="00C25033">
      <w:pPr>
        <w:ind w:right="142"/>
        <w:jc w:val="both"/>
        <w:rPr>
          <w:rFonts w:ascii="Times New Roman" w:eastAsia="Arial" w:hAnsi="Times New Roman" w:cs="Times New Roman"/>
          <w:sz w:val="22"/>
          <w:szCs w:val="22"/>
        </w:rPr>
      </w:pPr>
    </w:p>
    <w:p w14:paraId="66A80FB3" w14:textId="586F2E2D" w:rsidR="008619FA" w:rsidRDefault="008619FA" w:rsidP="00C25033">
      <w:pPr>
        <w:ind w:right="142"/>
        <w:jc w:val="both"/>
        <w:rPr>
          <w:rFonts w:ascii="Times New Roman" w:eastAsia="Arial" w:hAnsi="Times New Roman" w:cs="Times New Roman"/>
          <w:sz w:val="22"/>
          <w:szCs w:val="22"/>
        </w:rPr>
      </w:pPr>
    </w:p>
    <w:p w14:paraId="3C4B609F" w14:textId="35A0546B" w:rsidR="008619FA" w:rsidRDefault="008619FA" w:rsidP="00C25033">
      <w:pPr>
        <w:ind w:right="142"/>
        <w:jc w:val="both"/>
        <w:rPr>
          <w:rFonts w:ascii="Times New Roman" w:eastAsia="Arial" w:hAnsi="Times New Roman" w:cs="Times New Roman"/>
          <w:sz w:val="22"/>
          <w:szCs w:val="22"/>
        </w:rPr>
      </w:pPr>
    </w:p>
    <w:p w14:paraId="62D368A9" w14:textId="77777777" w:rsidR="008619FA" w:rsidRPr="002A2EBD" w:rsidRDefault="008619FA" w:rsidP="00C25033">
      <w:pPr>
        <w:ind w:right="142"/>
        <w:jc w:val="both"/>
        <w:rPr>
          <w:rFonts w:ascii="Times New Roman" w:eastAsia="Arial" w:hAnsi="Times New Roman" w:cs="Times New Roman"/>
          <w:sz w:val="22"/>
          <w:szCs w:val="22"/>
        </w:rPr>
      </w:pPr>
    </w:p>
    <w:p w14:paraId="4FB43891" w14:textId="6F3AA9AA" w:rsidR="008B4F84" w:rsidRDefault="0049714C" w:rsidP="0049714C">
      <w:pPr>
        <w:pStyle w:val="Ttulo1"/>
        <w:numPr>
          <w:ilvl w:val="0"/>
          <w:numId w:val="0"/>
        </w:numPr>
        <w:ind w:right="142"/>
        <w:jc w:val="left"/>
        <w:rPr>
          <w:rFonts w:ascii="Times New Roman" w:eastAsia="Arial Narrow" w:hAnsi="Times New Roman" w:cs="Times New Roman"/>
          <w:bCs w:val="0"/>
          <w:color w:val="auto"/>
          <w:lang w:eastAsia="es-ES"/>
        </w:rPr>
      </w:pPr>
      <w:bookmarkStart w:id="151" w:name="_Toc511112351"/>
      <w:bookmarkStart w:id="152" w:name="_Toc511112543"/>
      <w:bookmarkStart w:id="153" w:name="_Toc511112705"/>
      <w:bookmarkStart w:id="154" w:name="_Toc511113202"/>
      <w:bookmarkStart w:id="155" w:name="_Toc511113304"/>
      <w:bookmarkStart w:id="156" w:name="_Toc27560726"/>
      <w:bookmarkStart w:id="157" w:name="_Toc89310730"/>
      <w:r>
        <w:rPr>
          <w:rFonts w:ascii="Times New Roman" w:eastAsia="Arial Narrow" w:hAnsi="Times New Roman" w:cs="Times New Roman"/>
          <w:bCs w:val="0"/>
          <w:color w:val="auto"/>
          <w:lang w:eastAsia="es-ES"/>
        </w:rPr>
        <w:lastRenderedPageBreak/>
        <w:t>3.</w:t>
      </w:r>
      <w:r w:rsidR="008619FA">
        <w:rPr>
          <w:rFonts w:ascii="Times New Roman" w:eastAsia="Arial Narrow" w:hAnsi="Times New Roman" w:cs="Times New Roman"/>
          <w:bCs w:val="0"/>
          <w:color w:val="auto"/>
          <w:lang w:eastAsia="es-ES"/>
        </w:rPr>
        <w:t>4</w:t>
      </w:r>
      <w:r>
        <w:rPr>
          <w:rFonts w:ascii="Times New Roman" w:eastAsia="Arial Narrow" w:hAnsi="Times New Roman" w:cs="Times New Roman"/>
          <w:bCs w:val="0"/>
          <w:color w:val="auto"/>
          <w:lang w:eastAsia="es-ES"/>
        </w:rPr>
        <w:t xml:space="preserve"> </w:t>
      </w:r>
      <w:r w:rsidR="00C25033" w:rsidRPr="002A2EBD">
        <w:rPr>
          <w:rFonts w:ascii="Times New Roman" w:eastAsia="Arial Narrow" w:hAnsi="Times New Roman" w:cs="Times New Roman"/>
          <w:bCs w:val="0"/>
          <w:color w:val="auto"/>
          <w:lang w:eastAsia="es-ES"/>
        </w:rPr>
        <w:t xml:space="preserve">NORMAS QUE REGULAN </w:t>
      </w:r>
      <w:bookmarkEnd w:id="151"/>
      <w:bookmarkEnd w:id="152"/>
      <w:bookmarkEnd w:id="153"/>
      <w:bookmarkEnd w:id="154"/>
      <w:bookmarkEnd w:id="155"/>
      <w:r w:rsidR="00C25033" w:rsidRPr="002A2EBD">
        <w:rPr>
          <w:rFonts w:ascii="Times New Roman" w:eastAsia="Arial Narrow" w:hAnsi="Times New Roman" w:cs="Times New Roman"/>
          <w:bCs w:val="0"/>
          <w:color w:val="auto"/>
          <w:lang w:eastAsia="es-ES"/>
        </w:rPr>
        <w:t>LA CAPACITACIÓN</w:t>
      </w:r>
      <w:bookmarkEnd w:id="156"/>
      <w:bookmarkEnd w:id="157"/>
    </w:p>
    <w:p w14:paraId="22577F0E" w14:textId="77777777" w:rsidR="0036362A" w:rsidRDefault="0036362A" w:rsidP="007110B1">
      <w:pPr>
        <w:jc w:val="both"/>
        <w:rPr>
          <w:rFonts w:ascii="Times New Roman" w:hAnsi="Times New Roman" w:cs="Times New Roman"/>
          <w:sz w:val="22"/>
          <w:szCs w:val="22"/>
          <w:lang w:eastAsia="es-ES"/>
        </w:rPr>
      </w:pPr>
    </w:p>
    <w:p w14:paraId="2781F8E2" w14:textId="086E8476" w:rsidR="0049714C" w:rsidRPr="007110B1" w:rsidRDefault="00BA21C6" w:rsidP="007110B1">
      <w:pPr>
        <w:jc w:val="both"/>
        <w:rPr>
          <w:rFonts w:ascii="Times New Roman" w:hAnsi="Times New Roman" w:cs="Times New Roman"/>
          <w:sz w:val="22"/>
          <w:szCs w:val="22"/>
          <w:lang w:eastAsia="es-ES"/>
        </w:rPr>
      </w:pPr>
      <w:hyperlink r:id="rId8" w:history="1">
        <w:r w:rsidR="0049714C" w:rsidRPr="007E3234">
          <w:rPr>
            <w:rStyle w:val="Hipervnculo"/>
            <w:rFonts w:ascii="Times New Roman" w:hAnsi="Times New Roman" w:cs="Times New Roman"/>
            <w:b/>
            <w:bCs/>
            <w:sz w:val="22"/>
            <w:szCs w:val="22"/>
            <w:lang w:val="es-CO" w:eastAsia="es-ES"/>
          </w:rPr>
          <w:t>Constitución Política</w:t>
        </w:r>
      </w:hyperlink>
      <w:r w:rsidR="0049714C" w:rsidRPr="007110B1">
        <w:rPr>
          <w:rFonts w:ascii="Times New Roman" w:hAnsi="Times New Roman" w:cs="Times New Roman"/>
          <w:sz w:val="22"/>
          <w:szCs w:val="22"/>
          <w:lang w:eastAsia="es-ES"/>
        </w:rPr>
        <w:t xml:space="preserve">, en el Art. 54 se señala que: “Es obligación del Estado y de los empleadores ofrecer formación y habilitación profesional y técnica a quienes lo requieran. (…)”. </w:t>
      </w:r>
    </w:p>
    <w:p w14:paraId="4035BA49" w14:textId="77777777" w:rsidR="0049714C" w:rsidRPr="007110B1" w:rsidRDefault="0049714C" w:rsidP="007110B1">
      <w:pPr>
        <w:jc w:val="both"/>
        <w:rPr>
          <w:rFonts w:ascii="Times New Roman" w:hAnsi="Times New Roman" w:cs="Times New Roman"/>
          <w:sz w:val="22"/>
          <w:szCs w:val="22"/>
          <w:lang w:eastAsia="es-ES"/>
        </w:rPr>
      </w:pPr>
    </w:p>
    <w:p w14:paraId="68386798" w14:textId="3A7314E0" w:rsidR="0049714C" w:rsidRPr="007110B1" w:rsidRDefault="00BA21C6" w:rsidP="007110B1">
      <w:pPr>
        <w:jc w:val="both"/>
        <w:rPr>
          <w:rFonts w:ascii="Times New Roman" w:hAnsi="Times New Roman" w:cs="Times New Roman"/>
          <w:sz w:val="22"/>
          <w:szCs w:val="22"/>
          <w:lang w:eastAsia="es-ES"/>
        </w:rPr>
      </w:pPr>
      <w:hyperlink r:id="rId9" w:history="1">
        <w:r w:rsidR="0049714C" w:rsidRPr="007E3234">
          <w:rPr>
            <w:rStyle w:val="Hipervnculo"/>
            <w:rFonts w:ascii="Times New Roman" w:hAnsi="Times New Roman" w:cs="Times New Roman"/>
            <w:b/>
            <w:bCs/>
            <w:sz w:val="22"/>
            <w:szCs w:val="22"/>
            <w:lang w:val="es-CO" w:eastAsia="es-ES"/>
          </w:rPr>
          <w:t>Decreto 1083 de 2015</w:t>
        </w:r>
      </w:hyperlink>
      <w:r w:rsidR="0049714C" w:rsidRPr="007110B1">
        <w:rPr>
          <w:rFonts w:ascii="Times New Roman" w:hAnsi="Times New Roman" w:cs="Times New Roman"/>
          <w:sz w:val="22"/>
          <w:szCs w:val="22"/>
          <w:lang w:eastAsia="es-ES"/>
        </w:rPr>
        <w:t xml:space="preserve"> “Por medio del cual se expide el Decreto Único Reglamentario del Sector de Función Pública” en su artículo 2.2.9.1 menciona que: “los planes de capacitación de las entidades públicas deben responder a estudios técnicos que identifiquen necesidades y requerimientos de las áreas de trabajo y de los empleados, para desarrollar los planes anuales institucionales y las competencias laborales” y  el artículo 65 del Decreto 1227 de 2005 “Por el cual se reglamenta parcialmente la Ley 909 de 2004 y el Decreto-ley 1567 de 1998” establece que: “(...) Título V, Capítulo I, artículo 65, Los Planes de Capacitación deben responder a estudios técnicos que identifiquen necesidades y requerimientos de las áreas de trabajo y de los empleados, para desarrollar los planes anuales institucionales y las competencias laborales (…)”.  </w:t>
      </w:r>
    </w:p>
    <w:p w14:paraId="56EB33B2" w14:textId="77777777" w:rsidR="0049714C" w:rsidRPr="007110B1" w:rsidRDefault="0049714C" w:rsidP="007110B1">
      <w:pPr>
        <w:jc w:val="both"/>
        <w:rPr>
          <w:rFonts w:ascii="Times New Roman" w:hAnsi="Times New Roman" w:cs="Times New Roman"/>
          <w:sz w:val="22"/>
          <w:szCs w:val="22"/>
          <w:lang w:eastAsia="es-ES"/>
        </w:rPr>
      </w:pPr>
    </w:p>
    <w:p w14:paraId="182B08B6" w14:textId="77777777" w:rsidR="0049714C" w:rsidRPr="007110B1" w:rsidRDefault="0049714C" w:rsidP="007110B1">
      <w:pPr>
        <w:jc w:val="both"/>
        <w:rPr>
          <w:rFonts w:ascii="Times New Roman" w:hAnsi="Times New Roman" w:cs="Times New Roman"/>
          <w:sz w:val="22"/>
          <w:szCs w:val="22"/>
          <w:lang w:eastAsia="es-ES"/>
        </w:rPr>
      </w:pPr>
      <w:r w:rsidRPr="007110B1">
        <w:rPr>
          <w:rFonts w:ascii="Times New Roman" w:hAnsi="Times New Roman" w:cs="Times New Roman"/>
          <w:sz w:val="22"/>
          <w:szCs w:val="22"/>
          <w:lang w:eastAsia="es-ES"/>
        </w:rPr>
        <w:t>Adicionalmente el artículo 2.2.9.1 del Decreto 1083 de 2015 determina que: “(…) Los estudios deberán ser adelantados por las unidades de personal o por quienes hagan sus veces, para lo cual se apoyarán en los instrumentos desarrollados por el Departamento Administrativo de la Función Pública y por la Escuela Superior de Administración Pública. Los recursos con que cuente la administración para capacitación deberán atender las necesidades establecidas en los planes institucionales de capacitación (Decreto 1227 de 2005, artículo 65)”.</w:t>
      </w:r>
    </w:p>
    <w:p w14:paraId="45F9E7D0" w14:textId="77777777" w:rsidR="0049714C" w:rsidRPr="007110B1" w:rsidRDefault="0049714C" w:rsidP="007110B1">
      <w:pPr>
        <w:jc w:val="both"/>
        <w:rPr>
          <w:rFonts w:ascii="Times New Roman" w:hAnsi="Times New Roman" w:cs="Times New Roman"/>
          <w:sz w:val="22"/>
          <w:szCs w:val="22"/>
          <w:lang w:eastAsia="es-ES"/>
        </w:rPr>
      </w:pPr>
    </w:p>
    <w:p w14:paraId="1F3EEB29" w14:textId="4A4163FA" w:rsidR="0049714C" w:rsidRPr="007E3234" w:rsidRDefault="00BA21C6" w:rsidP="007110B1">
      <w:pPr>
        <w:jc w:val="both"/>
        <w:rPr>
          <w:rFonts w:ascii="Times New Roman" w:hAnsi="Times New Roman" w:cs="Times New Roman"/>
          <w:sz w:val="22"/>
          <w:szCs w:val="22"/>
          <w:lang w:eastAsia="es-ES"/>
        </w:rPr>
      </w:pPr>
      <w:hyperlink r:id="rId10" w:history="1">
        <w:r w:rsidR="0049714C" w:rsidRPr="00393712">
          <w:rPr>
            <w:rStyle w:val="Hipervnculo"/>
            <w:rFonts w:ascii="Times New Roman" w:hAnsi="Times New Roman" w:cs="Times New Roman"/>
            <w:b/>
            <w:bCs/>
            <w:sz w:val="22"/>
            <w:szCs w:val="22"/>
            <w:lang w:val="es-CO" w:eastAsia="es-ES"/>
          </w:rPr>
          <w:t>Decreto 1567 de 1998</w:t>
        </w:r>
      </w:hyperlink>
      <w:r w:rsidR="0049714C" w:rsidRPr="007110B1">
        <w:rPr>
          <w:rFonts w:ascii="Times New Roman" w:hAnsi="Times New Roman" w:cs="Times New Roman"/>
          <w:sz w:val="22"/>
          <w:szCs w:val="22"/>
          <w:lang w:eastAsia="es-ES"/>
        </w:rPr>
        <w:t xml:space="preserve"> en el artículo 4</w:t>
      </w:r>
      <w:r w:rsidR="00D70DDF" w:rsidRPr="007E3234">
        <w:rPr>
          <w:rFonts w:ascii="Times New Roman" w:hAnsi="Times New Roman" w:cs="Times New Roman"/>
          <w:sz w:val="22"/>
          <w:szCs w:val="22"/>
          <w:lang w:eastAsia="es-ES"/>
        </w:rPr>
        <w:t>,</w:t>
      </w:r>
      <w:r w:rsidR="0049714C" w:rsidRPr="007E3234">
        <w:rPr>
          <w:rFonts w:ascii="Times New Roman" w:hAnsi="Times New Roman" w:cs="Times New Roman"/>
          <w:sz w:val="22"/>
          <w:szCs w:val="22"/>
          <w:lang w:eastAsia="es-ES"/>
        </w:rPr>
        <w:t xml:space="preserve"> </w:t>
      </w:r>
      <w:r w:rsidR="008B6529">
        <w:rPr>
          <w:rFonts w:ascii="Times New Roman" w:hAnsi="Times New Roman" w:cs="Times New Roman"/>
          <w:sz w:val="22"/>
          <w:szCs w:val="22"/>
          <w:lang w:eastAsia="es-ES"/>
        </w:rPr>
        <w:t>“</w:t>
      </w:r>
      <w:r w:rsidR="007E3234" w:rsidRPr="008B6529">
        <w:rPr>
          <w:rStyle w:val="nfasis"/>
          <w:rFonts w:ascii="Times New Roman" w:hAnsi="Times New Roman" w:cs="Times New Roman"/>
          <w:b/>
          <w:bCs/>
          <w:color w:val="000000"/>
          <w:sz w:val="20"/>
          <w:szCs w:val="20"/>
        </w:rPr>
        <w:t>Definición de capacitación</w:t>
      </w:r>
      <w:r w:rsidR="007E3234" w:rsidRPr="007E3234">
        <w:rPr>
          <w:rStyle w:val="nfasis"/>
          <w:rFonts w:ascii="Times New Roman" w:hAnsi="Times New Roman" w:cs="Times New Roman"/>
          <w:color w:val="000000"/>
          <w:sz w:val="20"/>
          <w:szCs w:val="20"/>
        </w:rPr>
        <w:t>. </w:t>
      </w:r>
      <w:r w:rsidR="007E3234" w:rsidRPr="008B6529">
        <w:rPr>
          <w:rFonts w:ascii="Times New Roman" w:hAnsi="Times New Roman" w:cs="Times New Roman"/>
          <w:i/>
          <w:iCs/>
          <w:color w:val="000000"/>
          <w:sz w:val="20"/>
          <w:szCs w:val="20"/>
        </w:rPr>
        <w:t>Se entiende por capacitación el conjunto de procesos organizados, relativos tanto a la educación no formal como a la informal de acuerdo con lo establecido por la ley general de educación, dirigidos a prolongar y a complementar la educación inicial mediante la generación de conocimientos, el desarrollo de habilidades y el cambio de actitudes, con el fin de incrementar la capacidad individual y colectiva para contribuir al cumplimiento de la misión institucional, a la mejor prestación de servicios a la comunidad, al eficaz desempeño del cargo y al desarrollo personal integral. Esta definición comprende los procesos de formación, entendidos como aquellos que tienen por objeto específico desarrollar y fortalecer una ética del servicio público basada en los principios que rigen la función administrativa</w:t>
      </w:r>
      <w:r w:rsidR="008B6529" w:rsidRPr="008B6529">
        <w:rPr>
          <w:rFonts w:ascii="Times New Roman" w:hAnsi="Times New Roman" w:cs="Times New Roman"/>
          <w:i/>
          <w:iCs/>
          <w:color w:val="000000"/>
          <w:sz w:val="20"/>
          <w:szCs w:val="20"/>
        </w:rPr>
        <w:t>”</w:t>
      </w:r>
      <w:r w:rsidR="007E3234" w:rsidRPr="007E3234">
        <w:rPr>
          <w:rFonts w:ascii="Times New Roman" w:hAnsi="Times New Roman" w:cs="Times New Roman"/>
          <w:color w:val="000000"/>
          <w:sz w:val="20"/>
          <w:szCs w:val="20"/>
        </w:rPr>
        <w:t>. </w:t>
      </w:r>
    </w:p>
    <w:p w14:paraId="4BD03A24" w14:textId="77777777" w:rsidR="0049714C" w:rsidRPr="007110B1" w:rsidRDefault="0049714C" w:rsidP="007110B1">
      <w:pPr>
        <w:jc w:val="both"/>
        <w:rPr>
          <w:rFonts w:ascii="Times New Roman" w:hAnsi="Times New Roman" w:cs="Times New Roman"/>
          <w:sz w:val="22"/>
          <w:szCs w:val="22"/>
          <w:lang w:eastAsia="es-ES"/>
        </w:rPr>
      </w:pPr>
    </w:p>
    <w:p w14:paraId="1D36F0F4" w14:textId="033CCAC9" w:rsidR="0049714C" w:rsidRPr="007110B1" w:rsidRDefault="00BA21C6" w:rsidP="007110B1">
      <w:pPr>
        <w:jc w:val="both"/>
        <w:rPr>
          <w:rFonts w:ascii="Times New Roman" w:hAnsi="Times New Roman" w:cs="Times New Roman"/>
          <w:sz w:val="22"/>
          <w:szCs w:val="22"/>
          <w:lang w:eastAsia="es-ES"/>
        </w:rPr>
      </w:pPr>
      <w:hyperlink r:id="rId11" w:anchor=":~:text=(julio%2026)-,por%20la%20cual%20se%20dictan%20normas%20para%20el%20apoyo%20y,la%20Ley%20General%20de%20Educaci%C3%B3n." w:history="1">
        <w:r w:rsidR="0049714C" w:rsidRPr="00FB4663">
          <w:rPr>
            <w:rStyle w:val="Hipervnculo"/>
            <w:rFonts w:ascii="Times New Roman" w:hAnsi="Times New Roman" w:cs="Times New Roman"/>
            <w:b/>
            <w:bCs/>
            <w:sz w:val="22"/>
            <w:szCs w:val="22"/>
            <w:lang w:val="es-CO" w:eastAsia="es-ES"/>
          </w:rPr>
          <w:t>La Ley 1064 de 2006</w:t>
        </w:r>
      </w:hyperlink>
      <w:r w:rsidR="0049714C" w:rsidRPr="007110B1">
        <w:rPr>
          <w:rFonts w:ascii="Times New Roman" w:hAnsi="Times New Roman" w:cs="Times New Roman"/>
          <w:sz w:val="22"/>
          <w:szCs w:val="22"/>
          <w:lang w:eastAsia="es-ES"/>
        </w:rPr>
        <w:t xml:space="preserve"> por la cual se dictan normas para el apoyo y fortalecimiento de la Educación para el Trabajo y el Desarrollo Humano establecida como educación no formal, establece en el artículo 1 lo siguiente: “Reemplácese la denominación de Educación no formal contenida en la Ley General de Educación y en el Decreto Reglamentario 114 de 1996 por Educación para el Trabajo y el Desarrollo Humano”.</w:t>
      </w:r>
    </w:p>
    <w:p w14:paraId="5FC68473" w14:textId="31C258E9" w:rsidR="0049714C" w:rsidRPr="006760B1" w:rsidRDefault="006760B1" w:rsidP="007110B1">
      <w:pPr>
        <w:jc w:val="both"/>
        <w:rPr>
          <w:rStyle w:val="Hipervnculo"/>
          <w:rFonts w:ascii="Times New Roman" w:hAnsi="Times New Roman" w:cs="Times New Roman"/>
          <w:b/>
          <w:bCs/>
          <w:sz w:val="22"/>
          <w:szCs w:val="22"/>
          <w:lang w:val="es-CO" w:eastAsia="es-ES"/>
        </w:rPr>
      </w:pPr>
      <w:r>
        <w:rPr>
          <w:rFonts w:ascii="Times New Roman" w:hAnsi="Times New Roman" w:cs="Times New Roman"/>
          <w:b/>
          <w:bCs/>
          <w:sz w:val="22"/>
          <w:szCs w:val="22"/>
          <w:lang w:eastAsia="es-ES"/>
        </w:rPr>
        <w:fldChar w:fldCharType="begin"/>
      </w:r>
      <w:r>
        <w:rPr>
          <w:rFonts w:ascii="Times New Roman" w:hAnsi="Times New Roman" w:cs="Times New Roman"/>
          <w:b/>
          <w:bCs/>
          <w:sz w:val="22"/>
          <w:szCs w:val="22"/>
          <w:lang w:eastAsia="es-ES"/>
        </w:rPr>
        <w:instrText xml:space="preserve"> HYPERLINK "http://www.suin-juriscol.gov.co/viewDocument.asp?ruta=Decretos/30019891" </w:instrText>
      </w:r>
      <w:r>
        <w:rPr>
          <w:rFonts w:ascii="Times New Roman" w:hAnsi="Times New Roman" w:cs="Times New Roman"/>
          <w:b/>
          <w:bCs/>
          <w:sz w:val="22"/>
          <w:szCs w:val="22"/>
          <w:lang w:eastAsia="es-ES"/>
        </w:rPr>
        <w:fldChar w:fldCharType="separate"/>
      </w:r>
    </w:p>
    <w:p w14:paraId="24B97C6B" w14:textId="3338E718" w:rsidR="00DF170B" w:rsidRPr="00DF170B" w:rsidRDefault="00FB4663" w:rsidP="007110B1">
      <w:pPr>
        <w:jc w:val="both"/>
        <w:rPr>
          <w:rFonts w:ascii="Times New Roman" w:hAnsi="Times New Roman" w:cs="Times New Roman"/>
          <w:i/>
          <w:iCs/>
          <w:sz w:val="22"/>
          <w:szCs w:val="22"/>
          <w:lang w:eastAsia="es-ES"/>
        </w:rPr>
      </w:pPr>
      <w:r w:rsidRPr="006760B1">
        <w:rPr>
          <w:rStyle w:val="Hipervnculo"/>
          <w:rFonts w:ascii="Times New Roman" w:hAnsi="Times New Roman" w:cs="Times New Roman"/>
          <w:b/>
          <w:bCs/>
          <w:sz w:val="22"/>
          <w:szCs w:val="22"/>
          <w:lang w:val="es-CO" w:eastAsia="es-ES"/>
        </w:rPr>
        <w:t>Decreto 1083 de 2015</w:t>
      </w:r>
      <w:r w:rsidR="006760B1">
        <w:rPr>
          <w:rFonts w:ascii="Times New Roman" w:hAnsi="Times New Roman" w:cs="Times New Roman"/>
          <w:b/>
          <w:bCs/>
          <w:sz w:val="22"/>
          <w:szCs w:val="22"/>
          <w:lang w:eastAsia="es-ES"/>
        </w:rPr>
        <w:fldChar w:fldCharType="end"/>
      </w:r>
      <w:r w:rsidRPr="007110B1">
        <w:rPr>
          <w:rFonts w:ascii="Times New Roman" w:hAnsi="Times New Roman" w:cs="Times New Roman"/>
          <w:sz w:val="22"/>
          <w:szCs w:val="22"/>
          <w:lang w:eastAsia="es-ES"/>
        </w:rPr>
        <w:t xml:space="preserve"> </w:t>
      </w:r>
      <w:r w:rsidR="0049714C" w:rsidRPr="007110B1">
        <w:rPr>
          <w:rFonts w:ascii="Times New Roman" w:hAnsi="Times New Roman" w:cs="Times New Roman"/>
          <w:sz w:val="22"/>
          <w:szCs w:val="22"/>
          <w:lang w:eastAsia="es-ES"/>
        </w:rPr>
        <w:t xml:space="preserve">En el artículo 2.2.9.3 </w:t>
      </w:r>
      <w:r w:rsidR="0049714C" w:rsidRPr="00DF170B">
        <w:rPr>
          <w:rFonts w:ascii="Times New Roman" w:hAnsi="Times New Roman" w:cs="Times New Roman"/>
          <w:i/>
          <w:iCs/>
          <w:sz w:val="22"/>
          <w:szCs w:val="22"/>
          <w:lang w:eastAsia="es-ES"/>
        </w:rPr>
        <w:t xml:space="preserve">“Plan Nacional de Formación y Capacitación” </w:t>
      </w:r>
      <w:r w:rsidR="006760B1" w:rsidRPr="00DF170B">
        <w:rPr>
          <w:rFonts w:ascii="Times New Roman" w:hAnsi="Times New Roman" w:cs="Times New Roman"/>
          <w:i/>
          <w:iCs/>
          <w:sz w:val="22"/>
          <w:szCs w:val="22"/>
          <w:lang w:eastAsia="es-ES"/>
        </w:rPr>
        <w:t>se</w:t>
      </w:r>
      <w:r w:rsidR="0049714C" w:rsidRPr="00DF170B">
        <w:rPr>
          <w:rFonts w:ascii="Times New Roman" w:hAnsi="Times New Roman" w:cs="Times New Roman"/>
          <w:i/>
          <w:iCs/>
          <w:sz w:val="22"/>
          <w:szCs w:val="22"/>
          <w:lang w:eastAsia="es-ES"/>
        </w:rPr>
        <w:t xml:space="preserve"> señala que: “El Departamento Administrativo de la Función Pública, con el apoyo de la Escuela Superior de Administración Pública, adelanta la evaluación anual del Plan Nacional de Formación y Capacitación, con el fin de revisar el cumplimiento por parte de las entidades de las orientaciones y </w:t>
      </w:r>
      <w:r w:rsidR="0049714C" w:rsidRPr="00DF170B">
        <w:rPr>
          <w:rFonts w:ascii="Times New Roman" w:hAnsi="Times New Roman" w:cs="Times New Roman"/>
          <w:i/>
          <w:iCs/>
          <w:sz w:val="22"/>
          <w:szCs w:val="22"/>
          <w:lang w:eastAsia="es-ES"/>
        </w:rPr>
        <w:lastRenderedPageBreak/>
        <w:t xml:space="preserve">prioridades allí establecidas. Igualmente, establece los mecanismos de seguimiento a los Planes Institucionales de Capacitación que éstas formulen. </w:t>
      </w:r>
    </w:p>
    <w:p w14:paraId="02E8ACC6" w14:textId="77777777" w:rsidR="00DF170B" w:rsidRPr="00DF170B" w:rsidRDefault="00DF170B" w:rsidP="007110B1">
      <w:pPr>
        <w:jc w:val="both"/>
        <w:rPr>
          <w:rFonts w:ascii="Times New Roman" w:hAnsi="Times New Roman" w:cs="Times New Roman"/>
          <w:i/>
          <w:iCs/>
          <w:sz w:val="22"/>
          <w:szCs w:val="22"/>
          <w:lang w:eastAsia="es-ES"/>
        </w:rPr>
      </w:pPr>
    </w:p>
    <w:p w14:paraId="5DD41860" w14:textId="3A50DD30" w:rsidR="0049714C" w:rsidRPr="007110B1" w:rsidRDefault="00DF170B" w:rsidP="007110B1">
      <w:pPr>
        <w:jc w:val="both"/>
        <w:rPr>
          <w:rFonts w:ascii="Times New Roman" w:hAnsi="Times New Roman" w:cs="Times New Roman"/>
          <w:sz w:val="22"/>
          <w:szCs w:val="22"/>
          <w:lang w:eastAsia="es-ES"/>
        </w:rPr>
      </w:pPr>
      <w:r w:rsidRPr="00DF170B">
        <w:rPr>
          <w:rFonts w:ascii="Times New Roman" w:hAnsi="Times New Roman" w:cs="Times New Roman"/>
          <w:i/>
          <w:iCs/>
          <w:sz w:val="22"/>
          <w:szCs w:val="22"/>
          <w:lang w:eastAsia="es-ES"/>
        </w:rPr>
        <w:t>La evaluación y el seguimiento buscarán especialmente medir el impacto y los resultados de la capacitación. Para medir el impacto se estudiarán los cambios organizacionales y para analizar los resultados se estudiarán los cambios en el desempeño de los empleados en sus áreas de trabajo como consecuencia de acciones de capacitación</w:t>
      </w:r>
      <w:r>
        <w:rPr>
          <w:rFonts w:ascii="Times New Roman" w:hAnsi="Times New Roman" w:cs="Times New Roman"/>
          <w:i/>
          <w:iCs/>
          <w:sz w:val="22"/>
          <w:szCs w:val="22"/>
          <w:lang w:eastAsia="es-ES"/>
        </w:rPr>
        <w:t>”</w:t>
      </w:r>
      <w:r w:rsidRPr="00DF170B">
        <w:rPr>
          <w:rFonts w:ascii="Times New Roman" w:hAnsi="Times New Roman" w:cs="Times New Roman"/>
          <w:i/>
          <w:iCs/>
          <w:sz w:val="22"/>
          <w:szCs w:val="22"/>
          <w:lang w:eastAsia="es-ES"/>
        </w:rPr>
        <w:t>.</w:t>
      </w:r>
      <w:r w:rsidR="0049714C" w:rsidRPr="007110B1">
        <w:rPr>
          <w:rFonts w:ascii="Times New Roman" w:hAnsi="Times New Roman" w:cs="Times New Roman"/>
          <w:sz w:val="22"/>
          <w:szCs w:val="22"/>
          <w:lang w:eastAsia="es-ES"/>
        </w:rPr>
        <w:t xml:space="preserve"> (Decreto 1227 de 2005, artículo 67)”.</w:t>
      </w:r>
    </w:p>
    <w:p w14:paraId="2CB80A98" w14:textId="77777777" w:rsidR="0049714C" w:rsidRDefault="0049714C" w:rsidP="00CF76B0">
      <w:pPr>
        <w:jc w:val="both"/>
        <w:rPr>
          <w:lang w:eastAsia="es-ES"/>
        </w:rPr>
      </w:pPr>
    </w:p>
    <w:p w14:paraId="7D876565" w14:textId="20FD812C" w:rsidR="0049714C" w:rsidRDefault="00BA21C6" w:rsidP="00CF76B0">
      <w:pPr>
        <w:jc w:val="both"/>
        <w:rPr>
          <w:rFonts w:ascii="Times New Roman" w:hAnsi="Times New Roman" w:cs="Times New Roman"/>
          <w:lang w:eastAsia="es-ES"/>
        </w:rPr>
      </w:pPr>
      <w:hyperlink r:id="rId12" w:history="1">
        <w:r w:rsidR="0049714C" w:rsidRPr="008B05D8">
          <w:rPr>
            <w:rStyle w:val="Hipervnculo"/>
            <w:rFonts w:ascii="Times New Roman" w:hAnsi="Times New Roman" w:cs="Times New Roman"/>
            <w:b/>
            <w:bCs/>
            <w:lang w:val="es-CO" w:eastAsia="es-ES"/>
          </w:rPr>
          <w:t>Decreto 1499 de 2017</w:t>
        </w:r>
      </w:hyperlink>
      <w:r w:rsidR="0049714C" w:rsidRPr="00645658">
        <w:rPr>
          <w:rFonts w:ascii="Times New Roman" w:hAnsi="Times New Roman" w:cs="Times New Roman"/>
          <w:lang w:eastAsia="es-ES"/>
        </w:rPr>
        <w:t xml:space="preserve"> en su artículo 2.2.22.3.1</w:t>
      </w:r>
      <w:r w:rsidR="00572773">
        <w:rPr>
          <w:rFonts w:ascii="Times New Roman" w:hAnsi="Times New Roman" w:cs="Times New Roman"/>
          <w:lang w:eastAsia="es-ES"/>
        </w:rPr>
        <w:t xml:space="preserve">, </w:t>
      </w:r>
      <w:r w:rsidR="0049714C" w:rsidRPr="00645658">
        <w:rPr>
          <w:rFonts w:ascii="Times New Roman" w:hAnsi="Times New Roman" w:cs="Times New Roman"/>
          <w:lang w:eastAsia="es-ES"/>
        </w:rPr>
        <w:t xml:space="preserve">actualiza el Modelo Integrado de Planeación y Gestión – MIPG y el artículo 2.2.22.3.4. ibidem establece que el ámbito de aplicación del MIPG se adoptará por los organismos y entidades de los órdenes nacional y territorial de la Rama Ejecutiva del Poder Público. </w:t>
      </w:r>
    </w:p>
    <w:p w14:paraId="38513B7E" w14:textId="1F6427B1" w:rsidR="004D3238" w:rsidRDefault="004D3238" w:rsidP="00CF76B0">
      <w:pPr>
        <w:jc w:val="both"/>
        <w:rPr>
          <w:rFonts w:ascii="Times New Roman" w:hAnsi="Times New Roman" w:cs="Times New Roman"/>
          <w:lang w:eastAsia="es-ES"/>
        </w:rPr>
      </w:pPr>
    </w:p>
    <w:p w14:paraId="65DF748E" w14:textId="77777777" w:rsidR="004D3238" w:rsidRPr="00645658" w:rsidRDefault="00BA21C6" w:rsidP="004D3238">
      <w:pPr>
        <w:jc w:val="both"/>
        <w:rPr>
          <w:rFonts w:ascii="Times New Roman" w:hAnsi="Times New Roman" w:cs="Times New Roman"/>
          <w:lang w:eastAsia="es-ES"/>
        </w:rPr>
      </w:pPr>
      <w:hyperlink r:id="rId13" w:history="1">
        <w:r w:rsidR="004D3238" w:rsidRPr="00D719FD">
          <w:rPr>
            <w:rStyle w:val="Hipervnculo"/>
            <w:rFonts w:ascii="Times New Roman" w:hAnsi="Times New Roman" w:cs="Times New Roman"/>
            <w:b/>
            <w:bCs/>
            <w:lang w:val="es-CO" w:eastAsia="es-ES"/>
          </w:rPr>
          <w:t>Directiva 06 del 25 de marzo de 2020</w:t>
        </w:r>
      </w:hyperlink>
      <w:r w:rsidR="004D3238" w:rsidRPr="00645658">
        <w:rPr>
          <w:rFonts w:ascii="Times New Roman" w:hAnsi="Times New Roman" w:cs="Times New Roman"/>
          <w:lang w:eastAsia="es-ES"/>
        </w:rPr>
        <w:t xml:space="preserve"> emitida por el Ministerio de Educación Nacional frente a la pandemia del COVID-19 contempla el uso de tecnologías en el desarrollo de programas de Educación para el trabajo y el desarrollo Humano.</w:t>
      </w:r>
    </w:p>
    <w:p w14:paraId="2F3380C3" w14:textId="77777777" w:rsidR="004D3238" w:rsidRPr="00645658" w:rsidRDefault="004D3238" w:rsidP="00CF76B0">
      <w:pPr>
        <w:jc w:val="both"/>
        <w:rPr>
          <w:rFonts w:ascii="Times New Roman" w:hAnsi="Times New Roman" w:cs="Times New Roman"/>
          <w:lang w:eastAsia="es-ES"/>
        </w:rPr>
      </w:pPr>
    </w:p>
    <w:p w14:paraId="4E49C043" w14:textId="77777777" w:rsidR="0049714C" w:rsidRPr="00645658" w:rsidRDefault="0049714C" w:rsidP="00645658">
      <w:pPr>
        <w:jc w:val="both"/>
        <w:rPr>
          <w:rFonts w:ascii="Times New Roman" w:hAnsi="Times New Roman" w:cs="Times New Roman"/>
          <w:lang w:eastAsia="es-ES"/>
        </w:rPr>
      </w:pPr>
    </w:p>
    <w:p w14:paraId="7E61ABD1" w14:textId="77777777" w:rsidR="0049714C" w:rsidRPr="00645658" w:rsidRDefault="0049714C" w:rsidP="00645658">
      <w:pPr>
        <w:jc w:val="both"/>
        <w:rPr>
          <w:rFonts w:ascii="Times New Roman" w:hAnsi="Times New Roman" w:cs="Times New Roman"/>
          <w:lang w:eastAsia="es-ES"/>
        </w:rPr>
      </w:pPr>
      <w:r w:rsidRPr="00645658">
        <w:rPr>
          <w:rFonts w:ascii="Times New Roman" w:hAnsi="Times New Roman" w:cs="Times New Roman"/>
          <w:lang w:eastAsia="es-ES"/>
        </w:rPr>
        <w:t>Colombia se encuentra en emergencia sanitaria debido a la propagación del COVID-19 y en virtud de ello, se han tomado diversas medidas de prevención a nivel gubernamental ante esta situación de emergencia nacional. Uno de los sectores con mayor afectación es indudablemente el educativo, y por ello, es indispensable generar un plan de contingencia efectivo que esté acorde con las necesidades enfocando las estrategias en la metodología virtual dadas las condiciones sanitarias y los riesgos que generan.</w:t>
      </w:r>
    </w:p>
    <w:p w14:paraId="04097D32" w14:textId="77777777" w:rsidR="0049714C" w:rsidRPr="00645658" w:rsidRDefault="0049714C" w:rsidP="00645658">
      <w:pPr>
        <w:jc w:val="both"/>
        <w:rPr>
          <w:rFonts w:ascii="Times New Roman" w:hAnsi="Times New Roman" w:cs="Times New Roman"/>
          <w:lang w:eastAsia="es-ES"/>
        </w:rPr>
      </w:pPr>
    </w:p>
    <w:p w14:paraId="7B149BD6" w14:textId="77777777" w:rsidR="0049714C" w:rsidRPr="00645658" w:rsidRDefault="0049714C" w:rsidP="00645658">
      <w:pPr>
        <w:jc w:val="both"/>
        <w:rPr>
          <w:rFonts w:ascii="Times New Roman" w:hAnsi="Times New Roman" w:cs="Times New Roman"/>
          <w:lang w:eastAsia="es-ES"/>
        </w:rPr>
      </w:pPr>
      <w:r w:rsidRPr="00645658">
        <w:rPr>
          <w:rFonts w:ascii="Times New Roman" w:hAnsi="Times New Roman" w:cs="Times New Roman"/>
          <w:lang w:eastAsia="es-ES"/>
        </w:rPr>
        <w:t>En estos tiempos de cambio, se debe concebir la tecnología como un aliado estratégico en los procesos pedagógicos. Sin embargo, el enseñar y/o aprender virtualmente es un desafío nuevo para los servidores de la Unidad dadas las condiciones generadas a razón de la pandemia COVID-19.</w:t>
      </w:r>
    </w:p>
    <w:p w14:paraId="60AB552E" w14:textId="77777777" w:rsidR="0049714C" w:rsidRPr="00645658" w:rsidRDefault="0049714C" w:rsidP="0049714C">
      <w:pPr>
        <w:rPr>
          <w:rFonts w:ascii="Times New Roman" w:hAnsi="Times New Roman" w:cs="Times New Roman"/>
          <w:lang w:eastAsia="es-ES"/>
        </w:rPr>
      </w:pPr>
    </w:p>
    <w:p w14:paraId="305B23CA" w14:textId="77777777" w:rsidR="0049714C" w:rsidRPr="00645658" w:rsidRDefault="0049714C" w:rsidP="0049714C">
      <w:pPr>
        <w:rPr>
          <w:rFonts w:ascii="Times New Roman" w:hAnsi="Times New Roman" w:cs="Times New Roman"/>
          <w:lang w:eastAsia="es-ES"/>
        </w:rPr>
      </w:pPr>
    </w:p>
    <w:p w14:paraId="570001C3" w14:textId="483FD9BC" w:rsidR="0028071F" w:rsidRPr="002A2EBD" w:rsidRDefault="00BA21C6" w:rsidP="00C25033">
      <w:pPr>
        <w:jc w:val="both"/>
        <w:rPr>
          <w:rFonts w:ascii="Times New Roman" w:eastAsia="Arial" w:hAnsi="Times New Roman" w:cs="Times New Roman"/>
          <w:sz w:val="22"/>
          <w:szCs w:val="22"/>
        </w:rPr>
      </w:pPr>
      <w:hyperlink r:id="rId14" w:history="1">
        <w:r w:rsidR="00C25033" w:rsidRPr="004D3238">
          <w:rPr>
            <w:rStyle w:val="Hipervnculo"/>
            <w:rFonts w:ascii="Times New Roman" w:eastAsia="Arial" w:hAnsi="Times New Roman" w:cs="Times New Roman"/>
            <w:b/>
            <w:sz w:val="22"/>
            <w:szCs w:val="22"/>
            <w:lang w:val="es-CO"/>
          </w:rPr>
          <w:t>Carta Iberoamericana de la Función Pública</w:t>
        </w:r>
      </w:hyperlink>
      <w:r w:rsidR="00C25033" w:rsidRPr="002A2EBD">
        <w:rPr>
          <w:rFonts w:ascii="Times New Roman" w:eastAsia="Arial" w:hAnsi="Times New Roman" w:cs="Times New Roman"/>
          <w:sz w:val="22"/>
          <w:szCs w:val="22"/>
        </w:rPr>
        <w:t xml:space="preserve">. V Conferencia Iberoamericana de Ministros de Administración Pública y Reforma del Estado. Santa Cruz de la Sierra, Bolivia, 26 y 27 de junio de 2003 de la Función Pública. </w:t>
      </w:r>
    </w:p>
    <w:p w14:paraId="0F8EFC84" w14:textId="48B6626A" w:rsidR="00C25033" w:rsidRPr="002A2EBD" w:rsidRDefault="00C25033" w:rsidP="00C25033">
      <w:pPr>
        <w:jc w:val="both"/>
        <w:rPr>
          <w:rFonts w:ascii="Times New Roman" w:eastAsia="Arial" w:hAnsi="Times New Roman" w:cs="Times New Roman"/>
          <w:sz w:val="22"/>
          <w:szCs w:val="22"/>
        </w:rPr>
      </w:pPr>
    </w:p>
    <w:p w14:paraId="17EA5C58" w14:textId="77777777" w:rsidR="0028071F" w:rsidRPr="002A2EBD" w:rsidRDefault="0028071F" w:rsidP="00C25033">
      <w:pPr>
        <w:jc w:val="both"/>
        <w:rPr>
          <w:rFonts w:ascii="Times New Roman" w:eastAsia="Arial" w:hAnsi="Times New Roman" w:cs="Times New Roman"/>
          <w:sz w:val="22"/>
          <w:szCs w:val="22"/>
        </w:rPr>
      </w:pPr>
    </w:p>
    <w:p w14:paraId="7B7A09E6" w14:textId="6DF1D571" w:rsidR="00C25033" w:rsidRPr="002A2EBD" w:rsidRDefault="00BA21C6" w:rsidP="00C25033">
      <w:pPr>
        <w:jc w:val="both"/>
        <w:rPr>
          <w:rFonts w:ascii="Times New Roman" w:eastAsia="Arial" w:hAnsi="Times New Roman" w:cs="Times New Roman"/>
          <w:i/>
          <w:sz w:val="22"/>
          <w:szCs w:val="22"/>
          <w:highlight w:val="white"/>
        </w:rPr>
      </w:pPr>
      <w:hyperlink r:id="rId15" w:history="1">
        <w:r w:rsidR="00C25033" w:rsidRPr="004D3238">
          <w:rPr>
            <w:rStyle w:val="Hipervnculo"/>
            <w:rFonts w:ascii="Times New Roman" w:eastAsia="Arial" w:hAnsi="Times New Roman" w:cs="Times New Roman"/>
            <w:b/>
            <w:sz w:val="22"/>
            <w:szCs w:val="22"/>
            <w:lang w:val="es-CO"/>
          </w:rPr>
          <w:t>Ley 909 de 2004</w:t>
        </w:r>
      </w:hyperlink>
      <w:r w:rsidR="00C25033" w:rsidRPr="002A2EBD">
        <w:rPr>
          <w:rFonts w:ascii="Times New Roman" w:eastAsia="Arial" w:hAnsi="Times New Roman" w:cs="Times New Roman"/>
          <w:sz w:val="22"/>
          <w:szCs w:val="22"/>
        </w:rPr>
        <w:t xml:space="preserve"> </w:t>
      </w:r>
      <w:r w:rsidR="00C25033" w:rsidRPr="002A2EBD">
        <w:rPr>
          <w:rFonts w:ascii="Times New Roman" w:eastAsia="Arial" w:hAnsi="Times New Roman" w:cs="Times New Roman"/>
          <w:i/>
          <w:sz w:val="22"/>
          <w:szCs w:val="22"/>
        </w:rPr>
        <w:t>“</w:t>
      </w:r>
      <w:r w:rsidR="00C25033" w:rsidRPr="002A2EBD">
        <w:rPr>
          <w:rFonts w:ascii="Times New Roman" w:eastAsia="Arial" w:hAnsi="Times New Roman" w:cs="Times New Roman"/>
          <w:i/>
          <w:sz w:val="22"/>
          <w:szCs w:val="22"/>
          <w:highlight w:val="white"/>
        </w:rPr>
        <w:t>Por la cual se expiden normas que regulan el empleo público, la carrera administrativa, gerencia pública y se dictan otras disposiciones”.</w:t>
      </w:r>
    </w:p>
    <w:p w14:paraId="13DAB45E" w14:textId="77777777" w:rsidR="00C25033" w:rsidRPr="002A2EBD" w:rsidRDefault="00C25033" w:rsidP="00C25033">
      <w:pPr>
        <w:jc w:val="both"/>
        <w:rPr>
          <w:rFonts w:ascii="Times New Roman" w:eastAsia="Arial" w:hAnsi="Times New Roman" w:cs="Times New Roman"/>
          <w:i/>
          <w:sz w:val="22"/>
          <w:szCs w:val="22"/>
        </w:rPr>
      </w:pPr>
      <w:r w:rsidRPr="002A2EBD">
        <w:rPr>
          <w:rFonts w:ascii="Times New Roman" w:eastAsia="Arial" w:hAnsi="Times New Roman" w:cs="Times New Roman"/>
          <w:i/>
          <w:sz w:val="22"/>
          <w:szCs w:val="22"/>
          <w:highlight w:val="white"/>
        </w:rPr>
        <w:lastRenderedPageBreak/>
        <w:t xml:space="preserve">“(...) </w:t>
      </w:r>
      <w:r w:rsidRPr="002A2EBD">
        <w:rPr>
          <w:rFonts w:ascii="Times New Roman" w:eastAsia="Arial" w:hAnsi="Times New Roman" w:cs="Times New Roman"/>
          <w:i/>
          <w:sz w:val="22"/>
          <w:szCs w:val="22"/>
        </w:rPr>
        <w:t>Artículo 16. Las Comisiones de Personal, Numeral 2, Además de las asignadas en otras normas, las Comisiones de Personal cumplirán las siguientes funciones, (…) Literal h) Participar en la elaboración del plan anual de formación y capacitación y en el de estímulos y en su seguimiento. (…)”</w:t>
      </w:r>
    </w:p>
    <w:p w14:paraId="48463EB5" w14:textId="77777777" w:rsidR="00C25033" w:rsidRPr="002A2EBD" w:rsidRDefault="00C25033" w:rsidP="00C25033">
      <w:pPr>
        <w:jc w:val="both"/>
        <w:rPr>
          <w:rFonts w:ascii="Times New Roman" w:eastAsia="Arial" w:hAnsi="Times New Roman" w:cs="Times New Roman"/>
          <w:sz w:val="22"/>
          <w:szCs w:val="22"/>
          <w:highlight w:val="white"/>
        </w:rPr>
      </w:pPr>
    </w:p>
    <w:p w14:paraId="49E0874F" w14:textId="77777777" w:rsidR="00C25033" w:rsidRPr="002A2EBD" w:rsidRDefault="00C25033" w:rsidP="00C25033">
      <w:pPr>
        <w:jc w:val="both"/>
        <w:rPr>
          <w:rFonts w:ascii="Times New Roman" w:eastAsia="Arial" w:hAnsi="Times New Roman" w:cs="Times New Roman"/>
          <w:i/>
          <w:sz w:val="22"/>
          <w:szCs w:val="22"/>
        </w:rPr>
      </w:pPr>
      <w:r w:rsidRPr="002A2EBD">
        <w:rPr>
          <w:rFonts w:ascii="Times New Roman" w:eastAsia="Arial" w:hAnsi="Times New Roman" w:cs="Times New Roman"/>
          <w:i/>
          <w:sz w:val="22"/>
          <w:szCs w:val="22"/>
          <w:highlight w:val="white"/>
        </w:rPr>
        <w:t xml:space="preserve">“(…) Título VI, Capítulo I, artículo 36, Numeral 1, </w:t>
      </w:r>
      <w:r w:rsidRPr="002A2EBD">
        <w:rPr>
          <w:rFonts w:ascii="Times New Roman" w:eastAsia="Arial" w:hAnsi="Times New Roman" w:cs="Times New Roman"/>
          <w:i/>
          <w:sz w:val="22"/>
          <w:szCs w:val="22"/>
        </w:rPr>
        <w:t>La capacitación y la formación de los empleados públicos está orientada al desarrollo de sus capacidades, destrezas, habilidades, valores y competencias fundamentales, con miras a propiciar su eficacia personal, grupal y organizacional de manera que se posibilite el desarrollo profesional de los empleados y el mejoramiento en la prestación de los servicios (…)”.</w:t>
      </w:r>
    </w:p>
    <w:p w14:paraId="45B3CE92" w14:textId="77777777" w:rsidR="00937DA6" w:rsidRPr="002A2EBD" w:rsidRDefault="00937DA6" w:rsidP="00C25033">
      <w:pPr>
        <w:autoSpaceDE w:val="0"/>
        <w:autoSpaceDN w:val="0"/>
        <w:adjustRightInd w:val="0"/>
        <w:jc w:val="both"/>
        <w:rPr>
          <w:rFonts w:ascii="Times New Roman" w:eastAsia="Arial" w:hAnsi="Times New Roman" w:cs="Times New Roman"/>
          <w:b/>
          <w:sz w:val="22"/>
          <w:szCs w:val="22"/>
        </w:rPr>
      </w:pPr>
    </w:p>
    <w:p w14:paraId="02C27712" w14:textId="16F5B5B4" w:rsidR="00C25033" w:rsidRPr="002A2EBD" w:rsidRDefault="00BA21C6" w:rsidP="00C25033">
      <w:pPr>
        <w:jc w:val="both"/>
        <w:rPr>
          <w:rFonts w:ascii="Times New Roman" w:eastAsia="Arial" w:hAnsi="Times New Roman" w:cs="Times New Roman"/>
          <w:i/>
          <w:sz w:val="22"/>
          <w:szCs w:val="22"/>
        </w:rPr>
      </w:pPr>
      <w:hyperlink r:id="rId16" w:history="1">
        <w:r w:rsidR="00C25033" w:rsidRPr="004D3238">
          <w:rPr>
            <w:rStyle w:val="Hipervnculo"/>
            <w:rFonts w:ascii="Times New Roman" w:eastAsia="Arial" w:hAnsi="Times New Roman" w:cs="Times New Roman"/>
            <w:b/>
            <w:sz w:val="22"/>
            <w:szCs w:val="22"/>
            <w:lang w:val="es-CO"/>
          </w:rPr>
          <w:t>Ley 1064 de 2006</w:t>
        </w:r>
      </w:hyperlink>
      <w:r w:rsidR="00C25033" w:rsidRPr="002A2EBD">
        <w:rPr>
          <w:rFonts w:ascii="Times New Roman" w:eastAsia="Arial" w:hAnsi="Times New Roman" w:cs="Times New Roman"/>
          <w:sz w:val="22"/>
          <w:szCs w:val="22"/>
        </w:rPr>
        <w:t xml:space="preserve"> </w:t>
      </w:r>
      <w:r w:rsidR="00C25033" w:rsidRPr="002A2EBD">
        <w:rPr>
          <w:rFonts w:ascii="Times New Roman" w:eastAsia="Arial" w:hAnsi="Times New Roman" w:cs="Times New Roman"/>
          <w:i/>
          <w:sz w:val="22"/>
          <w:szCs w:val="22"/>
        </w:rPr>
        <w:t>“Por la cual se dictan normas para el apoyo y el fortalecimiento de la educación para el Trabajo y el Desarrollo Humano establecida como educación no formal en la ley general de educación”.</w:t>
      </w:r>
    </w:p>
    <w:p w14:paraId="795E8F2E" w14:textId="77777777" w:rsidR="00C25033" w:rsidRPr="002A2EBD" w:rsidRDefault="00C25033" w:rsidP="00C25033">
      <w:pPr>
        <w:jc w:val="both"/>
        <w:rPr>
          <w:rFonts w:ascii="Times New Roman" w:eastAsia="Arial" w:hAnsi="Times New Roman" w:cs="Times New Roman"/>
          <w:b/>
          <w:sz w:val="22"/>
          <w:szCs w:val="22"/>
        </w:rPr>
      </w:pPr>
    </w:p>
    <w:p w14:paraId="3BA7C6E8" w14:textId="7EF72EDE" w:rsidR="00C25033" w:rsidRPr="002A2EBD" w:rsidRDefault="00BA21C6" w:rsidP="00C25033">
      <w:pPr>
        <w:jc w:val="both"/>
        <w:rPr>
          <w:rFonts w:ascii="Times New Roman" w:eastAsia="Arial" w:hAnsi="Times New Roman" w:cs="Times New Roman"/>
          <w:sz w:val="22"/>
          <w:szCs w:val="22"/>
        </w:rPr>
      </w:pPr>
      <w:hyperlink r:id="rId17" w:anchor=":~:text=DECRETO%204665%20DE%202007&amp;text=por%20el%20cual%20se%20adopta,Capacitaci%C3%B3n%20para%20los%20Servidores%20P%C3%BAblicos." w:history="1">
        <w:r w:rsidR="00C25033" w:rsidRPr="004D3238">
          <w:rPr>
            <w:rStyle w:val="Hipervnculo"/>
            <w:rFonts w:ascii="Times New Roman" w:eastAsia="Arial" w:hAnsi="Times New Roman" w:cs="Times New Roman"/>
            <w:b/>
            <w:sz w:val="22"/>
            <w:szCs w:val="22"/>
            <w:lang w:val="es-CO"/>
          </w:rPr>
          <w:t>Decreto 4465 de 2007</w:t>
        </w:r>
      </w:hyperlink>
      <w:r w:rsidR="00C25033" w:rsidRPr="002A2EBD">
        <w:rPr>
          <w:rFonts w:ascii="Times New Roman" w:eastAsia="Arial" w:hAnsi="Times New Roman" w:cs="Times New Roman"/>
          <w:sz w:val="22"/>
          <w:szCs w:val="22"/>
        </w:rPr>
        <w:t xml:space="preserve"> </w:t>
      </w:r>
      <w:r w:rsidR="00C25033" w:rsidRPr="002A2EBD">
        <w:rPr>
          <w:rFonts w:ascii="Times New Roman" w:eastAsia="Arial" w:hAnsi="Times New Roman" w:cs="Times New Roman"/>
          <w:i/>
          <w:sz w:val="22"/>
          <w:szCs w:val="22"/>
        </w:rPr>
        <w:t>“Por el cual se adopta la actualización del Plan Nacional de Formación y Capacitación de Servidores Públicos, formulado por el DAFP y la ESAP”.</w:t>
      </w:r>
      <w:r w:rsidR="00C25033" w:rsidRPr="002A2EBD">
        <w:rPr>
          <w:rFonts w:ascii="Times New Roman" w:eastAsia="Arial" w:hAnsi="Times New Roman" w:cs="Times New Roman"/>
          <w:sz w:val="22"/>
          <w:szCs w:val="22"/>
        </w:rPr>
        <w:t xml:space="preserve"> </w:t>
      </w:r>
    </w:p>
    <w:p w14:paraId="2E86921E" w14:textId="77777777" w:rsidR="00C25033" w:rsidRPr="002A2EBD" w:rsidRDefault="00C25033" w:rsidP="00C25033">
      <w:pPr>
        <w:jc w:val="both"/>
        <w:rPr>
          <w:rFonts w:ascii="Times New Roman" w:eastAsia="Arial" w:hAnsi="Times New Roman" w:cs="Times New Roman"/>
          <w:sz w:val="22"/>
          <w:szCs w:val="22"/>
        </w:rPr>
      </w:pPr>
    </w:p>
    <w:p w14:paraId="7BA04896" w14:textId="6A1E922F" w:rsidR="00C25033" w:rsidRPr="002A2EBD" w:rsidRDefault="00BA21C6" w:rsidP="00C25033">
      <w:pPr>
        <w:jc w:val="both"/>
        <w:rPr>
          <w:rFonts w:ascii="Times New Roman" w:eastAsia="Arial" w:hAnsi="Times New Roman" w:cs="Times New Roman"/>
          <w:i/>
          <w:sz w:val="22"/>
          <w:szCs w:val="22"/>
        </w:rPr>
      </w:pPr>
      <w:hyperlink r:id="rId18" w:history="1">
        <w:r w:rsidR="00C25033" w:rsidRPr="00602074">
          <w:rPr>
            <w:rStyle w:val="Hipervnculo"/>
            <w:rFonts w:ascii="Times New Roman" w:eastAsia="Arial" w:hAnsi="Times New Roman" w:cs="Times New Roman"/>
            <w:b/>
            <w:sz w:val="22"/>
            <w:szCs w:val="22"/>
            <w:lang w:val="es-CO"/>
          </w:rPr>
          <w:t>Circular Externa No 100-010-</w:t>
        </w:r>
        <w:r w:rsidR="00C25033" w:rsidRPr="00602074">
          <w:rPr>
            <w:rStyle w:val="Hipervnculo"/>
            <w:rFonts w:ascii="Times New Roman" w:eastAsia="Arial" w:hAnsi="Times New Roman" w:cs="Times New Roman"/>
            <w:b/>
            <w:i/>
            <w:sz w:val="22"/>
            <w:szCs w:val="22"/>
            <w:lang w:val="es-CO"/>
          </w:rPr>
          <w:t>2014</w:t>
        </w:r>
      </w:hyperlink>
      <w:r w:rsidR="00C25033" w:rsidRPr="002A2EBD">
        <w:rPr>
          <w:rFonts w:ascii="Times New Roman" w:eastAsia="Arial" w:hAnsi="Times New Roman" w:cs="Times New Roman"/>
          <w:i/>
          <w:sz w:val="22"/>
          <w:szCs w:val="22"/>
        </w:rPr>
        <w:t xml:space="preserve"> “Orientaciones en materia de capacitación y formación de los empleados públicos”. </w:t>
      </w:r>
    </w:p>
    <w:p w14:paraId="4F0D8B77" w14:textId="77777777" w:rsidR="00C25033" w:rsidRPr="002A2EBD" w:rsidRDefault="00C25033" w:rsidP="00C25033">
      <w:pPr>
        <w:jc w:val="both"/>
        <w:rPr>
          <w:rFonts w:ascii="Times New Roman" w:eastAsia="Arial" w:hAnsi="Times New Roman" w:cs="Times New Roman"/>
          <w:sz w:val="22"/>
          <w:szCs w:val="22"/>
        </w:rPr>
      </w:pPr>
    </w:p>
    <w:p w14:paraId="55AC4080" w14:textId="5260B51D" w:rsidR="00C25033" w:rsidRPr="002A2EBD" w:rsidRDefault="00BA21C6" w:rsidP="00C25033">
      <w:pPr>
        <w:jc w:val="both"/>
        <w:rPr>
          <w:rFonts w:ascii="Times New Roman" w:eastAsia="Arial" w:hAnsi="Times New Roman" w:cs="Times New Roman"/>
          <w:i/>
          <w:sz w:val="22"/>
          <w:szCs w:val="22"/>
        </w:rPr>
      </w:pPr>
      <w:hyperlink r:id="rId19" w:history="1">
        <w:r w:rsidR="00C25033" w:rsidRPr="003C01D2">
          <w:rPr>
            <w:rStyle w:val="Hipervnculo"/>
            <w:rFonts w:ascii="Times New Roman" w:eastAsia="Arial" w:hAnsi="Times New Roman" w:cs="Times New Roman"/>
            <w:b/>
            <w:sz w:val="22"/>
            <w:szCs w:val="22"/>
          </w:rPr>
          <w:t>Decreto 1072 de 2015</w:t>
        </w:r>
      </w:hyperlink>
      <w:r w:rsidR="00C25033" w:rsidRPr="002A2EBD">
        <w:rPr>
          <w:rFonts w:ascii="Times New Roman" w:eastAsia="Arial" w:hAnsi="Times New Roman" w:cs="Times New Roman"/>
          <w:b/>
          <w:sz w:val="22"/>
          <w:szCs w:val="22"/>
          <w:lang w:val="es-ES"/>
        </w:rPr>
        <w:t xml:space="preserve"> </w:t>
      </w:r>
      <w:r w:rsidR="00C25033" w:rsidRPr="002A2EBD">
        <w:rPr>
          <w:rFonts w:ascii="Times New Roman" w:eastAsia="Arial" w:hAnsi="Times New Roman" w:cs="Times New Roman"/>
          <w:sz w:val="22"/>
          <w:szCs w:val="22"/>
          <w:lang w:val="es-ES"/>
        </w:rPr>
        <w:t>establece:</w:t>
      </w:r>
      <w:r w:rsidR="00AD7B61">
        <w:rPr>
          <w:rFonts w:ascii="Times New Roman" w:eastAsia="Arial" w:hAnsi="Times New Roman" w:cs="Times New Roman"/>
          <w:b/>
          <w:sz w:val="22"/>
          <w:szCs w:val="22"/>
          <w:lang w:val="es-ES"/>
        </w:rPr>
        <w:t xml:space="preserve"> </w:t>
      </w:r>
      <w:r w:rsidR="00AD7B61" w:rsidRPr="00AD7B61">
        <w:rPr>
          <w:rFonts w:ascii="Times New Roman" w:eastAsia="Arial" w:hAnsi="Times New Roman" w:cs="Times New Roman"/>
          <w:i/>
          <w:sz w:val="22"/>
          <w:szCs w:val="22"/>
        </w:rPr>
        <w:t>Artículo  2.2.2.4.15. Capacitación. Los organismos y entidades públicas que están dentro del campo de aplicación del presente capítulo deberán incluir dentro de los Planes Institucionales de Capacitación la realización de programas y talleres dirigidos a impartir formación a los servidores públicos en materia de negociación colectiva.</w:t>
      </w:r>
      <w:r w:rsidR="00C25033" w:rsidRPr="002A2EBD">
        <w:rPr>
          <w:rFonts w:ascii="Times New Roman" w:eastAsia="Arial" w:hAnsi="Times New Roman" w:cs="Times New Roman"/>
          <w:i/>
          <w:sz w:val="22"/>
          <w:szCs w:val="22"/>
        </w:rPr>
        <w:tab/>
        <w:t xml:space="preserve"> </w:t>
      </w:r>
    </w:p>
    <w:p w14:paraId="4C335A65" w14:textId="77777777" w:rsidR="00C25033" w:rsidRPr="002A2EBD" w:rsidRDefault="00C25033" w:rsidP="00C25033">
      <w:pPr>
        <w:jc w:val="both"/>
        <w:rPr>
          <w:rFonts w:ascii="Times New Roman" w:eastAsia="Arial" w:hAnsi="Times New Roman" w:cs="Times New Roman"/>
          <w:sz w:val="22"/>
          <w:szCs w:val="22"/>
        </w:rPr>
      </w:pPr>
    </w:p>
    <w:p w14:paraId="691FC41C" w14:textId="0908D4E2" w:rsidR="00C25033" w:rsidRPr="002A2EBD" w:rsidRDefault="00BA21C6" w:rsidP="00C25033">
      <w:pPr>
        <w:jc w:val="both"/>
        <w:rPr>
          <w:rFonts w:ascii="Times New Roman" w:eastAsia="Arial" w:hAnsi="Times New Roman" w:cs="Times New Roman"/>
          <w:sz w:val="22"/>
          <w:szCs w:val="22"/>
        </w:rPr>
      </w:pPr>
      <w:hyperlink r:id="rId20" w:history="1">
        <w:r w:rsidR="00C25033" w:rsidRPr="00363C39">
          <w:rPr>
            <w:rStyle w:val="Hipervnculo"/>
            <w:rFonts w:ascii="Times New Roman" w:eastAsia="Arial" w:hAnsi="Times New Roman" w:cs="Times New Roman"/>
            <w:b/>
            <w:sz w:val="22"/>
            <w:szCs w:val="22"/>
            <w:lang w:val="es-CO"/>
          </w:rPr>
          <w:t>Decreto 1083 de 2015</w:t>
        </w:r>
      </w:hyperlink>
      <w:r w:rsidR="00C25033" w:rsidRPr="002A2EBD">
        <w:rPr>
          <w:rFonts w:ascii="Times New Roman" w:eastAsia="Arial" w:hAnsi="Times New Roman" w:cs="Times New Roman"/>
          <w:sz w:val="22"/>
          <w:szCs w:val="22"/>
        </w:rPr>
        <w:t xml:space="preserve"> </w:t>
      </w:r>
      <w:r w:rsidR="00C25033" w:rsidRPr="002A2EBD">
        <w:rPr>
          <w:rFonts w:ascii="Times New Roman" w:eastAsia="Arial" w:hAnsi="Times New Roman" w:cs="Times New Roman"/>
          <w:i/>
          <w:sz w:val="22"/>
          <w:szCs w:val="22"/>
        </w:rPr>
        <w:t>“Por medio del cual se expide el Decreto Único Reglamentario del Sector de Función Pública”.</w:t>
      </w:r>
      <w:r w:rsidR="00C25033" w:rsidRPr="002A2EBD">
        <w:rPr>
          <w:rFonts w:ascii="Times New Roman" w:eastAsia="Arial" w:hAnsi="Times New Roman" w:cs="Times New Roman"/>
          <w:sz w:val="22"/>
          <w:szCs w:val="22"/>
        </w:rPr>
        <w:t xml:space="preserve"> </w:t>
      </w:r>
    </w:p>
    <w:p w14:paraId="02B343D6" w14:textId="77777777" w:rsidR="00C25033" w:rsidRPr="002A2EBD" w:rsidRDefault="00C25033" w:rsidP="00C25033">
      <w:pPr>
        <w:jc w:val="both"/>
        <w:rPr>
          <w:rFonts w:ascii="Times New Roman" w:eastAsia="Arial" w:hAnsi="Times New Roman" w:cs="Times New Roman"/>
          <w:sz w:val="22"/>
          <w:szCs w:val="22"/>
        </w:rPr>
      </w:pPr>
    </w:p>
    <w:p w14:paraId="323E1E2B" w14:textId="049CB983" w:rsidR="00C25033" w:rsidRPr="002A2EBD" w:rsidRDefault="00BA21C6" w:rsidP="00C25033">
      <w:pPr>
        <w:jc w:val="both"/>
        <w:rPr>
          <w:rFonts w:ascii="Times New Roman" w:hAnsi="Times New Roman" w:cs="Times New Roman"/>
          <w:sz w:val="22"/>
          <w:szCs w:val="22"/>
        </w:rPr>
      </w:pPr>
      <w:hyperlink r:id="rId21" w:anchor=":~:text=por%20el%20cual%20se%20dictan,una%20Paz%20Estable%20y%20Duradera." w:history="1">
        <w:r w:rsidR="00C25033" w:rsidRPr="00363C39">
          <w:rPr>
            <w:rStyle w:val="Hipervnculo"/>
            <w:rFonts w:ascii="Times New Roman" w:eastAsia="Arial" w:hAnsi="Times New Roman" w:cs="Times New Roman"/>
            <w:b/>
            <w:sz w:val="22"/>
            <w:szCs w:val="22"/>
            <w:lang w:val="es-CO"/>
          </w:rPr>
          <w:t xml:space="preserve">Decreto 894 de </w:t>
        </w:r>
        <w:r w:rsidR="00C25033" w:rsidRPr="00363C39">
          <w:rPr>
            <w:rStyle w:val="Hipervnculo"/>
            <w:rFonts w:ascii="Times New Roman" w:eastAsia="Arial" w:hAnsi="Times New Roman" w:cs="Times New Roman"/>
            <w:b/>
            <w:i/>
            <w:sz w:val="22"/>
            <w:szCs w:val="22"/>
            <w:lang w:val="es-CO"/>
          </w:rPr>
          <w:t>2017</w:t>
        </w:r>
      </w:hyperlink>
      <w:r w:rsidR="00C25033" w:rsidRPr="002A2EBD">
        <w:rPr>
          <w:rFonts w:ascii="Times New Roman" w:eastAsia="Arial" w:hAnsi="Times New Roman" w:cs="Times New Roman"/>
          <w:i/>
          <w:sz w:val="22"/>
          <w:szCs w:val="22"/>
        </w:rPr>
        <w:t xml:space="preserve"> “Por el cual se dictan normas en materia de empleo público con el fin de facilitar y asegurar la implementación y desarrollo normativo del Acuerdo Final para la Terminación del conflicto y la Construcción de una Paz estable y duradera”.</w:t>
      </w:r>
      <w:r w:rsidR="00C25033" w:rsidRPr="002A2EBD">
        <w:rPr>
          <w:rFonts w:ascii="Times New Roman" w:eastAsia="Arial" w:hAnsi="Times New Roman" w:cs="Times New Roman"/>
          <w:sz w:val="22"/>
          <w:szCs w:val="22"/>
        </w:rPr>
        <w:t xml:space="preserve"> </w:t>
      </w:r>
    </w:p>
    <w:p w14:paraId="14181EA9" w14:textId="77777777" w:rsidR="00C25033" w:rsidRPr="002A2EBD" w:rsidRDefault="00C25033" w:rsidP="00C25033">
      <w:pPr>
        <w:jc w:val="both"/>
        <w:rPr>
          <w:rFonts w:ascii="Times New Roman" w:hAnsi="Times New Roman" w:cs="Times New Roman"/>
          <w:color w:val="A6A6A6"/>
          <w:sz w:val="22"/>
          <w:szCs w:val="22"/>
        </w:rPr>
      </w:pPr>
    </w:p>
    <w:p w14:paraId="6020C2AE" w14:textId="772BB3C1" w:rsidR="00C25033" w:rsidRPr="002A2EBD" w:rsidRDefault="00BA21C6" w:rsidP="00C25033">
      <w:pPr>
        <w:jc w:val="both"/>
        <w:rPr>
          <w:rFonts w:ascii="Times New Roman" w:eastAsia="Arial" w:hAnsi="Times New Roman" w:cs="Times New Roman"/>
          <w:i/>
          <w:sz w:val="22"/>
          <w:szCs w:val="22"/>
        </w:rPr>
      </w:pPr>
      <w:hyperlink r:id="rId22" w:history="1">
        <w:r w:rsidR="00C25033" w:rsidRPr="00BA1F90">
          <w:rPr>
            <w:rStyle w:val="Hipervnculo"/>
            <w:rFonts w:ascii="Times New Roman" w:eastAsia="Arial" w:hAnsi="Times New Roman" w:cs="Times New Roman"/>
            <w:b/>
            <w:sz w:val="22"/>
            <w:szCs w:val="22"/>
            <w:lang w:val="es-CO"/>
          </w:rPr>
          <w:t>Decreto 1499 de 2017</w:t>
        </w:r>
      </w:hyperlink>
      <w:r w:rsidR="00C25033" w:rsidRPr="002A2EBD">
        <w:rPr>
          <w:rFonts w:ascii="Times New Roman" w:eastAsia="Arial" w:hAnsi="Times New Roman" w:cs="Times New Roman"/>
          <w:sz w:val="22"/>
          <w:szCs w:val="22"/>
        </w:rPr>
        <w:t xml:space="preserve"> </w:t>
      </w:r>
      <w:r w:rsidR="00C25033" w:rsidRPr="002A2EBD">
        <w:rPr>
          <w:rFonts w:ascii="Times New Roman" w:eastAsia="Arial" w:hAnsi="Times New Roman" w:cs="Times New Roman"/>
          <w:i/>
          <w:sz w:val="22"/>
          <w:szCs w:val="22"/>
        </w:rPr>
        <w:t>“P</w:t>
      </w:r>
      <w:r w:rsidR="00C25033" w:rsidRPr="002A2EBD">
        <w:rPr>
          <w:rFonts w:ascii="Times New Roman" w:eastAsia="Arial" w:hAnsi="Times New Roman" w:cs="Times New Roman"/>
          <w:i/>
          <w:sz w:val="22"/>
          <w:szCs w:val="22"/>
          <w:highlight w:val="white"/>
        </w:rPr>
        <w:t>or medio del cual se modifica el Decreto 1083 de 2015, Decreto Único Reglamentario del Sector Función Pública, en lo relacionado con el Sistema de Gestión establecido en el artículo 133 de la Ley 1753 de 2015”.</w:t>
      </w:r>
    </w:p>
    <w:p w14:paraId="63D9640D" w14:textId="07282604" w:rsidR="00C25033" w:rsidRPr="00BA1F90" w:rsidRDefault="00BA1F90" w:rsidP="00C25033">
      <w:pPr>
        <w:jc w:val="both"/>
        <w:rPr>
          <w:rStyle w:val="Hipervnculo"/>
          <w:rFonts w:ascii="Times New Roman" w:eastAsia="Arial" w:hAnsi="Times New Roman" w:cs="Times New Roman"/>
          <w:i/>
          <w:sz w:val="22"/>
          <w:szCs w:val="22"/>
          <w:lang w:val="es-CO"/>
        </w:rPr>
      </w:pPr>
      <w:r>
        <w:rPr>
          <w:rFonts w:ascii="Times New Roman" w:eastAsia="Arial" w:hAnsi="Times New Roman" w:cs="Times New Roman"/>
          <w:b/>
          <w:sz w:val="22"/>
          <w:szCs w:val="22"/>
        </w:rPr>
        <w:fldChar w:fldCharType="begin"/>
      </w:r>
      <w:r>
        <w:rPr>
          <w:rFonts w:ascii="Times New Roman" w:eastAsia="Arial" w:hAnsi="Times New Roman" w:cs="Times New Roman"/>
          <w:b/>
          <w:sz w:val="22"/>
          <w:szCs w:val="22"/>
        </w:rPr>
        <w:instrText xml:space="preserve"> HYPERLINK "http://www.suin-juriscol.gov.co/viewDocument.asp?id=30035329" </w:instrText>
      </w:r>
      <w:r>
        <w:rPr>
          <w:rFonts w:ascii="Times New Roman" w:eastAsia="Arial" w:hAnsi="Times New Roman" w:cs="Times New Roman"/>
          <w:b/>
          <w:sz w:val="22"/>
          <w:szCs w:val="22"/>
        </w:rPr>
        <w:fldChar w:fldCharType="separate"/>
      </w:r>
    </w:p>
    <w:p w14:paraId="29B8DEBF" w14:textId="422E4086" w:rsidR="00C25033" w:rsidRPr="002A2EBD" w:rsidRDefault="00C25033" w:rsidP="00C25033">
      <w:pPr>
        <w:jc w:val="both"/>
        <w:rPr>
          <w:rFonts w:ascii="Times New Roman" w:eastAsia="Arial" w:hAnsi="Times New Roman" w:cs="Times New Roman"/>
          <w:sz w:val="22"/>
          <w:szCs w:val="22"/>
        </w:rPr>
      </w:pPr>
      <w:r w:rsidRPr="00BA1F90">
        <w:rPr>
          <w:rStyle w:val="Hipervnculo"/>
          <w:rFonts w:ascii="Times New Roman" w:eastAsia="Arial" w:hAnsi="Times New Roman" w:cs="Times New Roman"/>
          <w:b/>
          <w:sz w:val="22"/>
          <w:szCs w:val="22"/>
          <w:lang w:val="es-CO"/>
        </w:rPr>
        <w:t>Decreto 1008 de 2018</w:t>
      </w:r>
      <w:r w:rsidR="00BA1F90">
        <w:rPr>
          <w:rFonts w:ascii="Times New Roman" w:eastAsia="Arial" w:hAnsi="Times New Roman" w:cs="Times New Roman"/>
          <w:b/>
          <w:sz w:val="22"/>
          <w:szCs w:val="22"/>
        </w:rPr>
        <w:fldChar w:fldCharType="end"/>
      </w:r>
      <w:r w:rsidRPr="002A2EBD">
        <w:rPr>
          <w:rFonts w:ascii="Times New Roman" w:eastAsia="Arial" w:hAnsi="Times New Roman" w:cs="Times New Roman"/>
          <w:b/>
          <w:sz w:val="22"/>
          <w:szCs w:val="22"/>
        </w:rPr>
        <w:t xml:space="preserve"> </w:t>
      </w:r>
      <w:r w:rsidRPr="002A2EBD">
        <w:rPr>
          <w:rFonts w:ascii="Times New Roman" w:eastAsia="Arial" w:hAnsi="Times New Roman" w:cs="Times New Roman"/>
          <w:sz w:val="22"/>
          <w:szCs w:val="22"/>
        </w:rPr>
        <w:t xml:space="preserve">“Por el cual se establecen los lineamientos generales de la política de Gobierno Digital y se subroga el Capítulo 1 del título 9 de la parte 2 del libro 2 del Decreto 1087 de 2015, Decreto Único reglamentario del Sector de las Tecnologías de Información u Comunicaciones.” </w:t>
      </w:r>
    </w:p>
    <w:p w14:paraId="3446048D" w14:textId="77777777" w:rsidR="00C25033" w:rsidRPr="002A2EBD" w:rsidRDefault="00C25033" w:rsidP="00C25033">
      <w:pPr>
        <w:jc w:val="both"/>
        <w:rPr>
          <w:rFonts w:ascii="Times New Roman" w:eastAsia="Arial" w:hAnsi="Times New Roman" w:cs="Times New Roman"/>
          <w:sz w:val="22"/>
          <w:szCs w:val="22"/>
        </w:rPr>
      </w:pPr>
    </w:p>
    <w:bookmarkStart w:id="158" w:name="_Hlk62203856"/>
    <w:p w14:paraId="029F9FA1" w14:textId="21A54F93" w:rsidR="00C25033" w:rsidRDefault="00BA1F90" w:rsidP="00365D80">
      <w:pPr>
        <w:jc w:val="both"/>
        <w:rPr>
          <w:rFonts w:ascii="Times New Roman" w:eastAsia="Arial" w:hAnsi="Times New Roman" w:cs="Times New Roman"/>
          <w:b/>
          <w:sz w:val="22"/>
          <w:szCs w:val="22"/>
        </w:rPr>
      </w:pPr>
      <w:r>
        <w:rPr>
          <w:rFonts w:ascii="Times New Roman" w:eastAsia="Arial" w:hAnsi="Times New Roman" w:cs="Times New Roman"/>
          <w:b/>
          <w:sz w:val="22"/>
          <w:szCs w:val="22"/>
        </w:rPr>
        <w:fldChar w:fldCharType="begin"/>
      </w:r>
      <w:r>
        <w:rPr>
          <w:rFonts w:ascii="Times New Roman" w:eastAsia="Arial" w:hAnsi="Times New Roman" w:cs="Times New Roman"/>
          <w:b/>
          <w:sz w:val="22"/>
          <w:szCs w:val="22"/>
        </w:rPr>
        <w:instrText xml:space="preserve"> HYPERLINK "C://Users/Lenovo-flex/Downloads/Plan%20Nacional%20de%20Formaci%C3%B3n%20y%20Capacitaci%C3%B3n%202020%20-%202030%20-%20Marzo%20de%202020.pdf" </w:instrText>
      </w:r>
      <w:r>
        <w:rPr>
          <w:rFonts w:ascii="Times New Roman" w:eastAsia="Arial" w:hAnsi="Times New Roman" w:cs="Times New Roman"/>
          <w:b/>
          <w:sz w:val="22"/>
          <w:szCs w:val="22"/>
        </w:rPr>
        <w:fldChar w:fldCharType="separate"/>
      </w:r>
      <w:r w:rsidR="00C25033" w:rsidRPr="00BA1F90">
        <w:rPr>
          <w:rStyle w:val="Hipervnculo"/>
          <w:rFonts w:ascii="Times New Roman" w:eastAsia="Arial" w:hAnsi="Times New Roman" w:cs="Times New Roman"/>
          <w:b/>
          <w:sz w:val="22"/>
          <w:szCs w:val="22"/>
          <w:lang w:val="es-CO"/>
        </w:rPr>
        <w:t xml:space="preserve">Plan Nacional de Formación y Capacitación </w:t>
      </w:r>
      <w:r w:rsidR="00BD299E" w:rsidRPr="00BA1F90">
        <w:rPr>
          <w:rStyle w:val="Hipervnculo"/>
          <w:rFonts w:ascii="Times New Roman" w:eastAsia="Arial" w:hAnsi="Times New Roman" w:cs="Times New Roman"/>
          <w:b/>
          <w:sz w:val="22"/>
          <w:szCs w:val="22"/>
          <w:lang w:val="es-CO"/>
        </w:rPr>
        <w:t>2020- 2030</w:t>
      </w:r>
      <w:r>
        <w:rPr>
          <w:rFonts w:ascii="Times New Roman" w:eastAsia="Arial" w:hAnsi="Times New Roman" w:cs="Times New Roman"/>
          <w:b/>
          <w:sz w:val="22"/>
          <w:szCs w:val="22"/>
        </w:rPr>
        <w:fldChar w:fldCharType="end"/>
      </w:r>
      <w:r w:rsidR="00BD299E">
        <w:rPr>
          <w:rFonts w:ascii="Times New Roman" w:eastAsia="Arial" w:hAnsi="Times New Roman" w:cs="Times New Roman"/>
          <w:b/>
          <w:sz w:val="22"/>
          <w:szCs w:val="22"/>
        </w:rPr>
        <w:t xml:space="preserve"> </w:t>
      </w:r>
    </w:p>
    <w:p w14:paraId="6A3DB8B3" w14:textId="77777777" w:rsidR="00BD299E" w:rsidRPr="002A2EBD" w:rsidRDefault="00BD299E" w:rsidP="00365D80">
      <w:pPr>
        <w:jc w:val="both"/>
        <w:rPr>
          <w:rFonts w:ascii="Times New Roman" w:eastAsia="Arial" w:hAnsi="Times New Roman" w:cs="Times New Roman"/>
          <w:sz w:val="22"/>
          <w:szCs w:val="22"/>
        </w:rPr>
      </w:pPr>
    </w:p>
    <w:p w14:paraId="5D4D7D24" w14:textId="42A4E831" w:rsidR="00D64BBD" w:rsidRDefault="00BA21C6" w:rsidP="00365D80">
      <w:pPr>
        <w:shd w:val="clear" w:color="auto" w:fill="FFFFFF"/>
        <w:spacing w:before="100" w:after="100"/>
        <w:jc w:val="both"/>
        <w:rPr>
          <w:rFonts w:ascii="Times New Roman" w:hAnsi="Times New Roman" w:cs="Times New Roman"/>
          <w:sz w:val="22"/>
          <w:szCs w:val="22"/>
        </w:rPr>
      </w:pPr>
      <w:hyperlink r:id="rId23" w:history="1">
        <w:r w:rsidR="00C25033" w:rsidRPr="00BA1F90">
          <w:rPr>
            <w:rStyle w:val="Hipervnculo"/>
            <w:rFonts w:ascii="Times New Roman" w:eastAsia="Arial" w:hAnsi="Times New Roman" w:cs="Times New Roman"/>
            <w:b/>
            <w:sz w:val="22"/>
            <w:szCs w:val="22"/>
            <w:lang w:val="es-CO"/>
          </w:rPr>
          <w:t>Decreto 494 de 2019</w:t>
        </w:r>
      </w:hyperlink>
      <w:r w:rsidR="00C25033" w:rsidRPr="002A2EBD">
        <w:rPr>
          <w:rFonts w:ascii="Times New Roman" w:eastAsia="Arial" w:hAnsi="Times New Roman" w:cs="Times New Roman"/>
          <w:b/>
          <w:sz w:val="22"/>
          <w:szCs w:val="22"/>
        </w:rPr>
        <w:t>.</w:t>
      </w:r>
      <w:r w:rsidR="00C25033" w:rsidRPr="002A2EBD">
        <w:rPr>
          <w:rFonts w:ascii="Times New Roman" w:eastAsia="Arial" w:hAnsi="Times New Roman" w:cs="Times New Roman"/>
          <w:sz w:val="22"/>
          <w:szCs w:val="22"/>
        </w:rPr>
        <w:t xml:space="preserve"> “</w:t>
      </w:r>
      <w:r w:rsidR="00C25033" w:rsidRPr="002A2EBD">
        <w:rPr>
          <w:rFonts w:ascii="Times New Roman" w:hAnsi="Times New Roman" w:cs="Times New Roman"/>
          <w:sz w:val="22"/>
          <w:szCs w:val="22"/>
        </w:rPr>
        <w:t>Por el cual se expiden lineamientos generales sobre austeridad y transparencia del gasto público en las entidades y organismos del orden distrital y se dictan otras disposiciones</w:t>
      </w:r>
      <w:r w:rsidR="00D64BBD" w:rsidRPr="002A2EBD">
        <w:rPr>
          <w:rFonts w:ascii="Times New Roman" w:hAnsi="Times New Roman" w:cs="Times New Roman"/>
          <w:sz w:val="22"/>
          <w:szCs w:val="22"/>
        </w:rPr>
        <w:t>.</w:t>
      </w:r>
    </w:p>
    <w:p w14:paraId="3D0593E1" w14:textId="77777777" w:rsidR="00602074" w:rsidRPr="002A2EBD" w:rsidRDefault="00602074" w:rsidP="00365D80">
      <w:pPr>
        <w:shd w:val="clear" w:color="auto" w:fill="FFFFFF"/>
        <w:spacing w:before="100" w:after="100"/>
        <w:jc w:val="both"/>
        <w:rPr>
          <w:rFonts w:ascii="Times New Roman" w:hAnsi="Times New Roman" w:cs="Times New Roman"/>
          <w:sz w:val="22"/>
          <w:szCs w:val="22"/>
        </w:rPr>
      </w:pPr>
    </w:p>
    <w:p w14:paraId="74B2D4E6" w14:textId="5150546F" w:rsidR="00C25033" w:rsidRPr="002A2EBD" w:rsidRDefault="00BA21C6" w:rsidP="00365D80">
      <w:pPr>
        <w:jc w:val="both"/>
        <w:rPr>
          <w:rFonts w:ascii="Times New Roman" w:eastAsia="Arial" w:hAnsi="Times New Roman" w:cs="Times New Roman"/>
          <w:sz w:val="22"/>
          <w:szCs w:val="22"/>
        </w:rPr>
      </w:pPr>
      <w:hyperlink r:id="rId24" w:history="1">
        <w:r w:rsidR="00E11210" w:rsidRPr="00853446">
          <w:rPr>
            <w:rStyle w:val="Hipervnculo"/>
            <w:rFonts w:ascii="Times New Roman" w:eastAsia="Arial" w:hAnsi="Times New Roman" w:cs="Times New Roman"/>
            <w:b/>
            <w:sz w:val="22"/>
            <w:szCs w:val="22"/>
            <w:lang w:val="es-CO"/>
          </w:rPr>
          <w:t>Circular Conjunta Externa 100-009 del 2020 expedida por los Ministerios de Trabajo y de Salud y Protección Social y por el Departamento Administrativo de la Función Pública</w:t>
        </w:r>
      </w:hyperlink>
      <w:r w:rsidR="00E11210" w:rsidRPr="002A2EBD">
        <w:rPr>
          <w:rFonts w:ascii="Times New Roman" w:hAnsi="Times New Roman" w:cs="Times New Roman"/>
          <w:sz w:val="22"/>
          <w:szCs w:val="22"/>
        </w:rPr>
        <w:t>: mediante la cual se estableció para todos los organismos y entidades del sector público, servidores y contratistas, una serie de acciones y obligaciones para la adopción de las directrices dadas en el Decreto Nacional 491 de 2020 y en la Resolución 666 de 2020 emitida por el Ministerio de Salud y Protección Social, para garantizar la atención y la prestación de los servicios, y la toma de medidas para la protección laboral de las entidades públicas en el marco del Estado de Emergencia Económica, Social y Ecológica, a causa de la pandemia por Covid-19.</w:t>
      </w:r>
    </w:p>
    <w:p w14:paraId="0B9E6522" w14:textId="77777777" w:rsidR="00085EC9" w:rsidRPr="002A2EBD" w:rsidRDefault="00085EC9" w:rsidP="00365D80">
      <w:pPr>
        <w:jc w:val="center"/>
        <w:rPr>
          <w:rFonts w:ascii="Times New Roman" w:hAnsi="Times New Roman" w:cs="Times New Roman"/>
          <w:sz w:val="22"/>
          <w:szCs w:val="22"/>
        </w:rPr>
      </w:pPr>
    </w:p>
    <w:p w14:paraId="569A7A47" w14:textId="0D00CA9E" w:rsidR="00365D80" w:rsidRDefault="00BA21C6" w:rsidP="00365D80">
      <w:pPr>
        <w:spacing w:after="120"/>
        <w:ind w:right="228"/>
        <w:jc w:val="both"/>
        <w:rPr>
          <w:rFonts w:ascii="Times New Roman" w:eastAsia="Arial" w:hAnsi="Times New Roman" w:cs="Times New Roman"/>
          <w:bCs/>
          <w:sz w:val="22"/>
          <w:szCs w:val="22"/>
        </w:rPr>
      </w:pPr>
      <w:hyperlink r:id="rId25" w:history="1">
        <w:r w:rsidR="00365D80" w:rsidRPr="00853446">
          <w:rPr>
            <w:rStyle w:val="Hipervnculo"/>
            <w:rFonts w:ascii="Times New Roman" w:eastAsia="Arial" w:hAnsi="Times New Roman" w:cs="Times New Roman"/>
            <w:b/>
            <w:sz w:val="22"/>
            <w:szCs w:val="22"/>
            <w:lang w:val="es-CO"/>
          </w:rPr>
          <w:t>Directiva 06 del 25 de marzo de 2020 emitida por el Ministerio de Educación Nacional frente a la pandemia del COVID-19</w:t>
        </w:r>
      </w:hyperlink>
      <w:r w:rsidR="00365D80" w:rsidRPr="002A2EBD">
        <w:rPr>
          <w:rFonts w:ascii="Times New Roman" w:eastAsia="Arial" w:hAnsi="Times New Roman" w:cs="Times New Roman"/>
          <w:b/>
          <w:sz w:val="22"/>
          <w:szCs w:val="22"/>
        </w:rPr>
        <w:t xml:space="preserve">: </w:t>
      </w:r>
      <w:r w:rsidR="00365D80" w:rsidRPr="002A2EBD">
        <w:rPr>
          <w:rFonts w:ascii="Times New Roman" w:eastAsia="Arial" w:hAnsi="Times New Roman" w:cs="Times New Roman"/>
          <w:bCs/>
          <w:sz w:val="22"/>
          <w:szCs w:val="22"/>
        </w:rPr>
        <w:t>Uso de tecnologías en el desarrollo de programas de Educación para el trabajo y el desarrollo Humano</w:t>
      </w:r>
    </w:p>
    <w:p w14:paraId="226993C5" w14:textId="536112AC" w:rsidR="008A23C2" w:rsidRDefault="008A23C2" w:rsidP="00365D80">
      <w:pPr>
        <w:spacing w:after="120"/>
        <w:ind w:right="228"/>
        <w:jc w:val="both"/>
        <w:rPr>
          <w:rFonts w:ascii="Times New Roman" w:eastAsia="Arial" w:hAnsi="Times New Roman" w:cs="Times New Roman"/>
          <w:bCs/>
          <w:sz w:val="22"/>
          <w:szCs w:val="22"/>
        </w:rPr>
      </w:pPr>
    </w:p>
    <w:p w14:paraId="4E163137" w14:textId="11C4088F" w:rsidR="008A23C2" w:rsidRDefault="008A23C2" w:rsidP="00365D80">
      <w:pPr>
        <w:spacing w:after="120"/>
        <w:ind w:right="228"/>
        <w:jc w:val="both"/>
        <w:rPr>
          <w:rFonts w:ascii="Times New Roman" w:eastAsia="Arial" w:hAnsi="Times New Roman" w:cs="Times New Roman"/>
          <w:bCs/>
          <w:sz w:val="22"/>
          <w:szCs w:val="22"/>
        </w:rPr>
      </w:pPr>
    </w:p>
    <w:p w14:paraId="28890E72" w14:textId="2CFC039B" w:rsidR="00853446" w:rsidRDefault="00853446" w:rsidP="00365D80">
      <w:pPr>
        <w:spacing w:after="120"/>
        <w:ind w:right="228"/>
        <w:jc w:val="both"/>
        <w:rPr>
          <w:rFonts w:ascii="Times New Roman" w:eastAsia="Arial" w:hAnsi="Times New Roman" w:cs="Times New Roman"/>
          <w:bCs/>
          <w:sz w:val="22"/>
          <w:szCs w:val="22"/>
        </w:rPr>
      </w:pPr>
    </w:p>
    <w:p w14:paraId="5B232321" w14:textId="6E079050" w:rsidR="00853446" w:rsidRDefault="00853446" w:rsidP="00365D80">
      <w:pPr>
        <w:spacing w:after="120"/>
        <w:ind w:right="228"/>
        <w:jc w:val="both"/>
        <w:rPr>
          <w:rFonts w:ascii="Times New Roman" w:eastAsia="Arial" w:hAnsi="Times New Roman" w:cs="Times New Roman"/>
          <w:bCs/>
          <w:sz w:val="22"/>
          <w:szCs w:val="22"/>
        </w:rPr>
      </w:pPr>
    </w:p>
    <w:p w14:paraId="33383969" w14:textId="0EFF3DCD" w:rsidR="00853446" w:rsidRDefault="00853446" w:rsidP="00365D80">
      <w:pPr>
        <w:spacing w:after="120"/>
        <w:ind w:right="228"/>
        <w:jc w:val="both"/>
        <w:rPr>
          <w:rFonts w:ascii="Times New Roman" w:eastAsia="Arial" w:hAnsi="Times New Roman" w:cs="Times New Roman"/>
          <w:bCs/>
          <w:sz w:val="22"/>
          <w:szCs w:val="22"/>
        </w:rPr>
      </w:pPr>
    </w:p>
    <w:p w14:paraId="70F28DFA" w14:textId="243DABFB" w:rsidR="00853446" w:rsidRDefault="00853446" w:rsidP="00365D80">
      <w:pPr>
        <w:spacing w:after="120"/>
        <w:ind w:right="228"/>
        <w:jc w:val="both"/>
        <w:rPr>
          <w:rFonts w:ascii="Times New Roman" w:eastAsia="Arial" w:hAnsi="Times New Roman" w:cs="Times New Roman"/>
          <w:bCs/>
          <w:sz w:val="22"/>
          <w:szCs w:val="22"/>
        </w:rPr>
      </w:pPr>
    </w:p>
    <w:p w14:paraId="6CFB6EE8" w14:textId="04DAB95D" w:rsidR="00853446" w:rsidRDefault="00853446" w:rsidP="00365D80">
      <w:pPr>
        <w:spacing w:after="120"/>
        <w:ind w:right="228"/>
        <w:jc w:val="both"/>
        <w:rPr>
          <w:rFonts w:ascii="Times New Roman" w:eastAsia="Arial" w:hAnsi="Times New Roman" w:cs="Times New Roman"/>
          <w:bCs/>
          <w:sz w:val="22"/>
          <w:szCs w:val="22"/>
        </w:rPr>
      </w:pPr>
    </w:p>
    <w:p w14:paraId="5605DAA8" w14:textId="39A24FE0" w:rsidR="00853446" w:rsidRDefault="00853446" w:rsidP="00365D80">
      <w:pPr>
        <w:spacing w:after="120"/>
        <w:ind w:right="228"/>
        <w:jc w:val="both"/>
        <w:rPr>
          <w:rFonts w:ascii="Times New Roman" w:eastAsia="Arial" w:hAnsi="Times New Roman" w:cs="Times New Roman"/>
          <w:bCs/>
          <w:sz w:val="22"/>
          <w:szCs w:val="22"/>
        </w:rPr>
      </w:pPr>
    </w:p>
    <w:p w14:paraId="22DF0CFC" w14:textId="6201D365" w:rsidR="00853446" w:rsidRDefault="00853446" w:rsidP="00365D80">
      <w:pPr>
        <w:spacing w:after="120"/>
        <w:ind w:right="228"/>
        <w:jc w:val="both"/>
        <w:rPr>
          <w:rFonts w:ascii="Times New Roman" w:eastAsia="Arial" w:hAnsi="Times New Roman" w:cs="Times New Roman"/>
          <w:bCs/>
          <w:sz w:val="22"/>
          <w:szCs w:val="22"/>
        </w:rPr>
      </w:pPr>
    </w:p>
    <w:p w14:paraId="7B17BE34" w14:textId="77777777" w:rsidR="00853446" w:rsidRDefault="00853446" w:rsidP="00365D80">
      <w:pPr>
        <w:spacing w:after="120"/>
        <w:ind w:right="228"/>
        <w:jc w:val="both"/>
        <w:rPr>
          <w:rFonts w:ascii="Times New Roman" w:eastAsia="Arial" w:hAnsi="Times New Roman" w:cs="Times New Roman"/>
          <w:bCs/>
          <w:sz w:val="22"/>
          <w:szCs w:val="22"/>
        </w:rPr>
      </w:pPr>
    </w:p>
    <w:p w14:paraId="6921A768" w14:textId="06F36825" w:rsidR="008A23C2" w:rsidRDefault="008A23C2" w:rsidP="00365D80">
      <w:pPr>
        <w:spacing w:after="120"/>
        <w:ind w:right="228"/>
        <w:jc w:val="both"/>
        <w:rPr>
          <w:rFonts w:ascii="Times New Roman" w:eastAsia="Arial" w:hAnsi="Times New Roman" w:cs="Times New Roman"/>
          <w:bCs/>
          <w:sz w:val="22"/>
          <w:szCs w:val="22"/>
        </w:rPr>
      </w:pPr>
    </w:p>
    <w:p w14:paraId="42EF0006" w14:textId="7269D5E7" w:rsidR="008A23C2" w:rsidRDefault="008A23C2" w:rsidP="00365D80">
      <w:pPr>
        <w:spacing w:after="120"/>
        <w:ind w:right="228"/>
        <w:jc w:val="both"/>
        <w:rPr>
          <w:rFonts w:ascii="Times New Roman" w:eastAsia="Arial" w:hAnsi="Times New Roman" w:cs="Times New Roman"/>
          <w:bCs/>
          <w:sz w:val="22"/>
          <w:szCs w:val="22"/>
        </w:rPr>
      </w:pPr>
    </w:p>
    <w:p w14:paraId="613FFC32" w14:textId="75AA3772" w:rsidR="00853446" w:rsidRDefault="00853446" w:rsidP="00365D80">
      <w:pPr>
        <w:spacing w:after="120"/>
        <w:ind w:right="228"/>
        <w:jc w:val="both"/>
        <w:rPr>
          <w:rFonts w:ascii="Times New Roman" w:eastAsia="Arial" w:hAnsi="Times New Roman" w:cs="Times New Roman"/>
          <w:bCs/>
          <w:sz w:val="22"/>
          <w:szCs w:val="22"/>
        </w:rPr>
      </w:pPr>
    </w:p>
    <w:p w14:paraId="1E1E005C" w14:textId="14D5D679" w:rsidR="00853446" w:rsidRDefault="00853446" w:rsidP="00365D80">
      <w:pPr>
        <w:spacing w:after="120"/>
        <w:ind w:right="228"/>
        <w:jc w:val="both"/>
        <w:rPr>
          <w:rFonts w:ascii="Times New Roman" w:eastAsia="Arial" w:hAnsi="Times New Roman" w:cs="Times New Roman"/>
          <w:bCs/>
          <w:sz w:val="22"/>
          <w:szCs w:val="22"/>
        </w:rPr>
      </w:pPr>
    </w:p>
    <w:p w14:paraId="6A9190CF" w14:textId="6B41DDD2" w:rsidR="00853446" w:rsidRDefault="00853446" w:rsidP="00365D80">
      <w:pPr>
        <w:spacing w:after="120"/>
        <w:ind w:right="228"/>
        <w:jc w:val="both"/>
        <w:rPr>
          <w:rFonts w:ascii="Times New Roman" w:eastAsia="Arial" w:hAnsi="Times New Roman" w:cs="Times New Roman"/>
          <w:bCs/>
          <w:sz w:val="22"/>
          <w:szCs w:val="22"/>
        </w:rPr>
      </w:pPr>
    </w:p>
    <w:p w14:paraId="58E7A325" w14:textId="298A64B9" w:rsidR="00853446" w:rsidRDefault="00853446" w:rsidP="00365D80">
      <w:pPr>
        <w:spacing w:after="120"/>
        <w:ind w:right="228"/>
        <w:jc w:val="both"/>
        <w:rPr>
          <w:rFonts w:ascii="Times New Roman" w:eastAsia="Arial" w:hAnsi="Times New Roman" w:cs="Times New Roman"/>
          <w:bCs/>
          <w:sz w:val="22"/>
          <w:szCs w:val="22"/>
        </w:rPr>
      </w:pPr>
    </w:p>
    <w:p w14:paraId="3D46E087" w14:textId="4D05DD32" w:rsidR="00853446" w:rsidRDefault="00853446" w:rsidP="00365D80">
      <w:pPr>
        <w:spacing w:after="120"/>
        <w:ind w:right="228"/>
        <w:jc w:val="both"/>
        <w:rPr>
          <w:rFonts w:ascii="Times New Roman" w:eastAsia="Arial" w:hAnsi="Times New Roman" w:cs="Times New Roman"/>
          <w:bCs/>
          <w:sz w:val="22"/>
          <w:szCs w:val="22"/>
        </w:rPr>
      </w:pPr>
    </w:p>
    <w:p w14:paraId="1B50A4ED" w14:textId="77777777" w:rsidR="00937DA6" w:rsidRPr="002A2EBD" w:rsidRDefault="00937DA6" w:rsidP="00365D80">
      <w:pPr>
        <w:ind w:left="-284"/>
        <w:jc w:val="both"/>
        <w:rPr>
          <w:rFonts w:ascii="Times New Roman" w:eastAsia="Arial" w:hAnsi="Times New Roman" w:cs="Times New Roman"/>
          <w:sz w:val="22"/>
          <w:szCs w:val="22"/>
        </w:rPr>
      </w:pPr>
      <w:bookmarkStart w:id="159" w:name="_Hlk89038919"/>
      <w:bookmarkEnd w:id="158"/>
    </w:p>
    <w:p w14:paraId="7FD3C919" w14:textId="71E41836" w:rsidR="00365D80" w:rsidRDefault="006A6D74" w:rsidP="006A6D74">
      <w:pPr>
        <w:pStyle w:val="Ttulo1"/>
        <w:numPr>
          <w:ilvl w:val="0"/>
          <w:numId w:val="3"/>
        </w:numPr>
        <w:ind w:left="0" w:right="0" w:firstLine="0"/>
        <w:jc w:val="center"/>
        <w:rPr>
          <w:rFonts w:ascii="Times New Roman" w:hAnsi="Times New Roman" w:cs="Times New Roman"/>
          <w:color w:val="auto"/>
        </w:rPr>
      </w:pPr>
      <w:bookmarkStart w:id="160" w:name="_Toc89310731"/>
      <w:r>
        <w:rPr>
          <w:rFonts w:ascii="Times New Roman" w:hAnsi="Times New Roman" w:cs="Times New Roman"/>
          <w:color w:val="auto"/>
        </w:rPr>
        <w:lastRenderedPageBreak/>
        <w:t>MARCO SITUACIONAL</w:t>
      </w:r>
      <w:bookmarkEnd w:id="160"/>
    </w:p>
    <w:p w14:paraId="5681C15B" w14:textId="4AE3B612" w:rsidR="006A6D74" w:rsidRDefault="006A6D74" w:rsidP="006A6D74">
      <w:pPr>
        <w:rPr>
          <w:lang w:eastAsia="es-CO"/>
        </w:rPr>
      </w:pPr>
    </w:p>
    <w:p w14:paraId="1CCCAD9A" w14:textId="530CD036" w:rsidR="006A6D74" w:rsidRDefault="006A6D74" w:rsidP="006A6D74">
      <w:pPr>
        <w:rPr>
          <w:lang w:eastAsia="es-CO"/>
        </w:rPr>
      </w:pPr>
    </w:p>
    <w:p w14:paraId="0F687403" w14:textId="57EDBCD2" w:rsidR="00A72172" w:rsidRPr="0055782F" w:rsidRDefault="0055782F" w:rsidP="00A72172">
      <w:pPr>
        <w:jc w:val="both"/>
        <w:rPr>
          <w:rFonts w:ascii="Times New Roman" w:hAnsi="Times New Roman" w:cs="Times New Roman"/>
          <w:i/>
          <w:iCs/>
          <w:sz w:val="22"/>
          <w:szCs w:val="22"/>
          <w:lang w:eastAsia="es-CO"/>
        </w:rPr>
      </w:pPr>
      <w:r>
        <w:rPr>
          <w:rFonts w:ascii="Times New Roman" w:hAnsi="Times New Roman" w:cs="Times New Roman"/>
          <w:i/>
          <w:iCs/>
          <w:sz w:val="22"/>
          <w:szCs w:val="22"/>
          <w:lang w:eastAsia="es-CO"/>
        </w:rPr>
        <w:t>“</w:t>
      </w:r>
      <w:r w:rsidR="00A72172" w:rsidRPr="0055782F">
        <w:rPr>
          <w:rFonts w:ascii="Times New Roman" w:hAnsi="Times New Roman" w:cs="Times New Roman"/>
          <w:i/>
          <w:iCs/>
          <w:sz w:val="22"/>
          <w:szCs w:val="22"/>
          <w:lang w:eastAsia="es-CO"/>
        </w:rPr>
        <w:t>La Unidad Administrativa Especial de Catastro Distrital, UAECD, está organizada como una Unidad Administrativa Especial del orden distrital del sector descentralizado por servicios, de carácter eminentemente técnico y especializado, con personería jurídica, autonomía administrativa y presupuestal y con patrimonio propio, adscrita a la Secretaría Distrital de Hacienda.</w:t>
      </w:r>
    </w:p>
    <w:p w14:paraId="64A98E67" w14:textId="77777777" w:rsidR="00A72172" w:rsidRPr="0055782F" w:rsidRDefault="00A72172" w:rsidP="00A72172">
      <w:pPr>
        <w:jc w:val="both"/>
        <w:rPr>
          <w:rFonts w:ascii="Times New Roman" w:hAnsi="Times New Roman" w:cs="Times New Roman"/>
          <w:i/>
          <w:iCs/>
          <w:sz w:val="22"/>
          <w:szCs w:val="22"/>
          <w:lang w:eastAsia="es-CO"/>
        </w:rPr>
      </w:pPr>
    </w:p>
    <w:p w14:paraId="3537622B" w14:textId="4B6C6B8E" w:rsidR="00A72172" w:rsidRPr="0055782F" w:rsidRDefault="00A72172" w:rsidP="00A72172">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La UAECD tiene por objeto responder por la recopilación e integración de la información georreferenciada de la propiedad inmueble del Distrito Capital en sus aspectos físico, jurídico y económico, que contribuya a la planeación económica, social y territorial del Distrito Capital, así mismo podrá prestar los servicios de gestión y operación catastral en cualquier lugar del territorio nacional.</w:t>
      </w:r>
    </w:p>
    <w:p w14:paraId="738DB425" w14:textId="77777777" w:rsidR="00A72172" w:rsidRPr="0055782F" w:rsidRDefault="00A72172" w:rsidP="00A72172">
      <w:pPr>
        <w:jc w:val="both"/>
        <w:rPr>
          <w:rFonts w:ascii="Times New Roman" w:hAnsi="Times New Roman" w:cs="Times New Roman"/>
          <w:i/>
          <w:iCs/>
          <w:sz w:val="22"/>
          <w:szCs w:val="22"/>
          <w:lang w:eastAsia="es-CO"/>
        </w:rPr>
      </w:pPr>
    </w:p>
    <w:p w14:paraId="28BDE59D" w14:textId="5C8F5F18" w:rsidR="00A72172" w:rsidRPr="0055782F" w:rsidRDefault="00A72172" w:rsidP="00A72172">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Catastro Distrital, en desarrollo de su objeto, tiene las siguientes funciones establecidas por el Concejo Distrital en el Acuerdo 257 de 2006, el cual fue adicionado por el Acuerdo 761 de 2020:</w:t>
      </w:r>
    </w:p>
    <w:p w14:paraId="181E7148" w14:textId="77777777" w:rsidR="00A72172" w:rsidRPr="0055782F" w:rsidRDefault="00A72172" w:rsidP="00A72172">
      <w:pPr>
        <w:numPr>
          <w:ilvl w:val="0"/>
          <w:numId w:val="45"/>
        </w:num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Realizar, mantener y actualizar el censo catastral del Distrito Capital en sus diversos aspectos, en particular fijar el valor de los bienes inmuebles que sirve como base para la determinación de los impuestos sobre dichos bienes.</w:t>
      </w:r>
    </w:p>
    <w:p w14:paraId="62ECA84D" w14:textId="77777777" w:rsidR="00A72172" w:rsidRPr="0055782F" w:rsidRDefault="00A72172" w:rsidP="00A72172">
      <w:pPr>
        <w:numPr>
          <w:ilvl w:val="0"/>
          <w:numId w:val="45"/>
        </w:num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Generar y mantener actualizada la Cartografía Oficial del Distrito Capital.</w:t>
      </w:r>
    </w:p>
    <w:p w14:paraId="2C018750" w14:textId="77777777" w:rsidR="00A72172" w:rsidRPr="0055782F" w:rsidRDefault="00A72172" w:rsidP="00A72172">
      <w:pPr>
        <w:numPr>
          <w:ilvl w:val="0"/>
          <w:numId w:val="45"/>
        </w:num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Establecer la nomenclatura oficial vial y domiciliaria del Distrito Capital. </w:t>
      </w:r>
    </w:p>
    <w:p w14:paraId="51B0CCC5" w14:textId="77777777" w:rsidR="00A72172" w:rsidRPr="0055782F" w:rsidRDefault="00A72172" w:rsidP="00A72172">
      <w:pPr>
        <w:numPr>
          <w:ilvl w:val="0"/>
          <w:numId w:val="45"/>
        </w:numPr>
        <w:jc w:val="both"/>
        <w:rPr>
          <w:rFonts w:ascii="Times New Roman" w:hAnsi="Times New Roman" w:cs="Times New Roman"/>
          <w:i/>
          <w:iCs/>
          <w:sz w:val="22"/>
          <w:szCs w:val="22"/>
          <w:lang w:val="en-US" w:eastAsia="es-CO"/>
        </w:rPr>
      </w:pPr>
      <w:r w:rsidRPr="0055782F">
        <w:rPr>
          <w:rFonts w:ascii="Times New Roman" w:hAnsi="Times New Roman" w:cs="Times New Roman"/>
          <w:i/>
          <w:iCs/>
          <w:sz w:val="22"/>
          <w:szCs w:val="22"/>
          <w:lang w:eastAsia="es-CO"/>
        </w:rPr>
        <w:t xml:space="preserve">Generar los estándares para la gestión y el manejo de la información espacial georreferenciada y participar en la formulación de las políticas para los protocolos de intercambio de esa información y coordinar la infraestructura de datos espaciales del Distrito Capital. </w:t>
      </w:r>
      <w:r w:rsidRPr="0055782F">
        <w:rPr>
          <w:rFonts w:ascii="Times New Roman" w:hAnsi="Times New Roman" w:cs="Times New Roman"/>
          <w:i/>
          <w:iCs/>
          <w:sz w:val="22"/>
          <w:szCs w:val="22"/>
          <w:lang w:val="en-US" w:eastAsia="es-CO"/>
        </w:rPr>
        <w:t>(IDECA).</w:t>
      </w:r>
    </w:p>
    <w:p w14:paraId="06AC9110" w14:textId="77777777" w:rsidR="00A72172" w:rsidRPr="0055782F" w:rsidRDefault="00A72172" w:rsidP="00A72172">
      <w:pPr>
        <w:numPr>
          <w:ilvl w:val="0"/>
          <w:numId w:val="45"/>
        </w:num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Elaborar avalúos comerciales a organismos o entidades distritales y a empresas del sector privado que lo soliciten.</w:t>
      </w:r>
    </w:p>
    <w:p w14:paraId="2545D114" w14:textId="77777777" w:rsidR="00A72172" w:rsidRPr="0055782F" w:rsidRDefault="00A72172" w:rsidP="00A72172">
      <w:pPr>
        <w:numPr>
          <w:ilvl w:val="0"/>
          <w:numId w:val="45"/>
        </w:num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Poner a disposición de la Secretaría Distrital de Planeación todos los documentos e instrumentos técnicos que la Unidad elabore para efecto de que aquella desarrolle sus funciones.</w:t>
      </w:r>
    </w:p>
    <w:p w14:paraId="4C56CB99" w14:textId="77777777" w:rsidR="00A72172" w:rsidRPr="0055782F" w:rsidRDefault="00A72172" w:rsidP="00A72172">
      <w:pPr>
        <w:jc w:val="both"/>
        <w:rPr>
          <w:rFonts w:ascii="Times New Roman" w:hAnsi="Times New Roman" w:cs="Times New Roman"/>
          <w:i/>
          <w:iCs/>
          <w:sz w:val="22"/>
          <w:szCs w:val="22"/>
          <w:lang w:eastAsia="es-CO"/>
        </w:rPr>
      </w:pPr>
    </w:p>
    <w:p w14:paraId="0272C3F0" w14:textId="622D5A7B" w:rsidR="00A72172" w:rsidRPr="0055782F" w:rsidRDefault="00A72172" w:rsidP="00A72172">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La Unidad Administrativa Especial de Catastro Distrital tendrá a su cargo el ejercicio de las funciones de autoridad, gestor y operador catastrales, a que hacen referencia el artículo </w:t>
      </w:r>
      <w:hyperlink r:id="rId26" w:anchor="79" w:history="1">
        <w:r w:rsidRPr="0055782F">
          <w:rPr>
            <w:rStyle w:val="Hipervnculo"/>
            <w:rFonts w:ascii="Times New Roman" w:hAnsi="Times New Roman" w:cs="Times New Roman"/>
            <w:i/>
            <w:iCs/>
            <w:sz w:val="22"/>
            <w:szCs w:val="22"/>
            <w:lang w:val="es-CO" w:eastAsia="es-CO"/>
          </w:rPr>
          <w:t>79</w:t>
        </w:r>
      </w:hyperlink>
      <w:r w:rsidRPr="0055782F">
        <w:rPr>
          <w:rFonts w:ascii="Times New Roman" w:hAnsi="Times New Roman" w:cs="Times New Roman"/>
          <w:i/>
          <w:iCs/>
          <w:sz w:val="22"/>
          <w:szCs w:val="22"/>
          <w:lang w:eastAsia="es-CO"/>
        </w:rPr>
        <w:t> de la Ley 1955 de 2019 y sus disposiciones reglamentarias. La</w:t>
      </w:r>
      <w:r w:rsidR="00A13373" w:rsidRPr="0055782F">
        <w:rPr>
          <w:rFonts w:ascii="Times New Roman" w:hAnsi="Times New Roman" w:cs="Times New Roman"/>
          <w:i/>
          <w:iCs/>
          <w:sz w:val="22"/>
          <w:szCs w:val="22"/>
          <w:lang w:eastAsia="es-CO"/>
        </w:rPr>
        <w:t xml:space="preserve"> UAECD </w:t>
      </w:r>
      <w:r w:rsidRPr="0055782F">
        <w:rPr>
          <w:rFonts w:ascii="Times New Roman" w:hAnsi="Times New Roman" w:cs="Times New Roman"/>
          <w:i/>
          <w:iCs/>
          <w:sz w:val="22"/>
          <w:szCs w:val="22"/>
          <w:lang w:eastAsia="es-CO"/>
        </w:rPr>
        <w:t xml:space="preserve">podrá prestar los servicios de gestión y operación catastral en cualquier lugar del territorio nacional. Para este efecto, podrá establecer sedes, gerencias o unidades de negocio en las jurisdicciones de las entidades territoriales con las que contrate la prestación de estos servicios. Las sedes, gerencias o unidades de negocio que se establezcan podrán disponer de un presupuesto y de la facultad de contratación mediante delegación que efectúe el Director General. Para el ejercicio de las funciones a que se refiere el presente artículo, la Unidad Administrativa Especial de Catastro Distrital podrá suscribir convenios o contratos para el acceso a los bienes y servicios relacionados con la infraestructura de servicios espaciales y/o los </w:t>
      </w:r>
      <w:r w:rsidRPr="0055782F">
        <w:rPr>
          <w:rFonts w:ascii="Times New Roman" w:hAnsi="Times New Roman" w:cs="Times New Roman"/>
          <w:i/>
          <w:iCs/>
          <w:sz w:val="22"/>
          <w:szCs w:val="22"/>
          <w:lang w:eastAsia="es-CO"/>
        </w:rPr>
        <w:lastRenderedPageBreak/>
        <w:t>sistemas de información que posea, con el propósito de facilitar el acceso de las entidades territoriales que requieran estos servicios.</w:t>
      </w:r>
    </w:p>
    <w:p w14:paraId="07D36F3C" w14:textId="00F514D4" w:rsidR="00A72172" w:rsidRPr="0055782F" w:rsidRDefault="00A72172" w:rsidP="00A72172">
      <w:pPr>
        <w:jc w:val="both"/>
        <w:rPr>
          <w:rFonts w:ascii="Times New Roman" w:hAnsi="Times New Roman" w:cs="Times New Roman"/>
          <w:b/>
          <w:bCs/>
          <w:i/>
          <w:iCs/>
          <w:sz w:val="22"/>
          <w:szCs w:val="22"/>
          <w:lang w:eastAsia="es-CO"/>
        </w:rPr>
      </w:pPr>
      <w:r w:rsidRPr="0055782F">
        <w:rPr>
          <w:rFonts w:ascii="Times New Roman" w:hAnsi="Times New Roman" w:cs="Times New Roman"/>
          <w:i/>
          <w:iCs/>
          <w:sz w:val="22"/>
          <w:szCs w:val="22"/>
          <w:lang w:eastAsia="es-CO"/>
        </w:rPr>
        <w:t> </w:t>
      </w:r>
    </w:p>
    <w:p w14:paraId="57366065" w14:textId="5C9AC0FA" w:rsidR="000B2038" w:rsidRPr="0055782F" w:rsidRDefault="000B2038" w:rsidP="000B2038">
      <w:pPr>
        <w:jc w:val="both"/>
        <w:rPr>
          <w:rFonts w:ascii="Times New Roman" w:hAnsi="Times New Roman" w:cs="Times New Roman"/>
          <w:b/>
          <w:bCs/>
          <w:i/>
          <w:iCs/>
          <w:sz w:val="22"/>
          <w:szCs w:val="22"/>
          <w:lang w:eastAsia="es-CO"/>
        </w:rPr>
      </w:pPr>
      <w:r w:rsidRPr="0055782F">
        <w:rPr>
          <w:rFonts w:ascii="Times New Roman" w:hAnsi="Times New Roman" w:cs="Times New Roman"/>
          <w:b/>
          <w:bCs/>
          <w:i/>
          <w:iCs/>
          <w:sz w:val="22"/>
          <w:szCs w:val="22"/>
          <w:lang w:eastAsia="es-CO"/>
        </w:rPr>
        <w:t>Misión</w:t>
      </w:r>
    </w:p>
    <w:p w14:paraId="37EA2399" w14:textId="77777777" w:rsidR="000B2038" w:rsidRPr="0055782F" w:rsidRDefault="000B2038" w:rsidP="000B2038">
      <w:pPr>
        <w:jc w:val="both"/>
        <w:rPr>
          <w:rFonts w:ascii="Times New Roman" w:hAnsi="Times New Roman" w:cs="Times New Roman"/>
          <w:b/>
          <w:bCs/>
          <w:i/>
          <w:iCs/>
          <w:sz w:val="22"/>
          <w:szCs w:val="22"/>
          <w:lang w:eastAsia="es-CO"/>
        </w:rPr>
      </w:pPr>
    </w:p>
    <w:p w14:paraId="5C1CE838" w14:textId="77777777" w:rsidR="000B2038" w:rsidRPr="0055782F" w:rsidRDefault="000B2038" w:rsidP="000B2038">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La UAECD aporta al mejoramiento de la calidad de vida de los ciudadanos, la toma de decisiones de política pública, la reducción de la inequidad y la focalización de la inversión, gestionando información georreferenciada, integral e interoperable, haciendo uso de tecnologías de punta, aplicando un modelo innovador con participación ciudadana en los procesos de formación, actualización, conservación y difusión de la información con enfoque multipropósito en calidad de gestor y operador catastral en el territorio nacional.</w:t>
      </w:r>
    </w:p>
    <w:p w14:paraId="5C058AE7" w14:textId="77777777" w:rsidR="000B2038" w:rsidRPr="0055782F" w:rsidRDefault="000B2038" w:rsidP="000B2038">
      <w:pPr>
        <w:jc w:val="both"/>
        <w:rPr>
          <w:rFonts w:ascii="Times New Roman" w:hAnsi="Times New Roman" w:cs="Times New Roman"/>
          <w:i/>
          <w:iCs/>
          <w:sz w:val="22"/>
          <w:szCs w:val="22"/>
          <w:lang w:eastAsia="es-CO"/>
        </w:rPr>
      </w:pPr>
    </w:p>
    <w:p w14:paraId="5BAEA299" w14:textId="2C647C66" w:rsidR="000B2038" w:rsidRPr="0055782F" w:rsidRDefault="000B2038" w:rsidP="000B2038">
      <w:pPr>
        <w:jc w:val="both"/>
        <w:rPr>
          <w:rFonts w:ascii="Times New Roman" w:hAnsi="Times New Roman" w:cs="Times New Roman"/>
          <w:b/>
          <w:bCs/>
          <w:i/>
          <w:iCs/>
          <w:sz w:val="22"/>
          <w:szCs w:val="22"/>
          <w:lang w:eastAsia="es-CO"/>
        </w:rPr>
      </w:pPr>
      <w:r w:rsidRPr="0055782F">
        <w:rPr>
          <w:rFonts w:ascii="Times New Roman" w:hAnsi="Times New Roman" w:cs="Times New Roman"/>
          <w:b/>
          <w:bCs/>
          <w:i/>
          <w:iCs/>
          <w:sz w:val="22"/>
          <w:szCs w:val="22"/>
          <w:lang w:eastAsia="es-CO"/>
        </w:rPr>
        <w:t>Visión</w:t>
      </w:r>
    </w:p>
    <w:p w14:paraId="26052A66" w14:textId="77777777" w:rsidR="000B2038" w:rsidRPr="0055782F" w:rsidRDefault="000B2038" w:rsidP="000B2038">
      <w:pPr>
        <w:jc w:val="both"/>
        <w:rPr>
          <w:rFonts w:ascii="Times New Roman" w:hAnsi="Times New Roman" w:cs="Times New Roman"/>
          <w:b/>
          <w:bCs/>
          <w:i/>
          <w:iCs/>
          <w:sz w:val="22"/>
          <w:szCs w:val="22"/>
          <w:lang w:eastAsia="es-CO"/>
        </w:rPr>
      </w:pPr>
    </w:p>
    <w:p w14:paraId="55A0A9E3" w14:textId="77777777" w:rsidR="000B2038" w:rsidRPr="0055782F" w:rsidRDefault="000B2038" w:rsidP="000B2038">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La UAECD en 2030 será referente latinoamericano y socio estratégico de las entidades nacionales y territoriales en la gestión y operación catastral multipropósito, con capacidad innovadora, experto talento humano, apropiación de tecnología y altos estándares de calidad, que consolide la Bogotá-Región inteligente y contribuya a la modernización del País en materia catastral.</w:t>
      </w:r>
    </w:p>
    <w:p w14:paraId="0FA24F4C" w14:textId="77777777" w:rsidR="000B2038" w:rsidRPr="0055782F" w:rsidRDefault="000B2038" w:rsidP="000B2038">
      <w:pPr>
        <w:jc w:val="both"/>
        <w:rPr>
          <w:rFonts w:ascii="Times New Roman" w:hAnsi="Times New Roman" w:cs="Times New Roman"/>
          <w:i/>
          <w:iCs/>
          <w:sz w:val="22"/>
          <w:szCs w:val="22"/>
          <w:lang w:eastAsia="es-CO"/>
        </w:rPr>
      </w:pPr>
    </w:p>
    <w:p w14:paraId="60C8C450" w14:textId="4CC3B97D" w:rsidR="000B2038" w:rsidRPr="0055782F" w:rsidRDefault="000B2038" w:rsidP="000B2038">
      <w:pPr>
        <w:jc w:val="both"/>
        <w:rPr>
          <w:rFonts w:ascii="Times New Roman" w:hAnsi="Times New Roman" w:cs="Times New Roman"/>
          <w:b/>
          <w:bCs/>
          <w:i/>
          <w:iCs/>
          <w:sz w:val="22"/>
          <w:szCs w:val="22"/>
          <w:lang w:eastAsia="es-CO"/>
        </w:rPr>
      </w:pPr>
      <w:r w:rsidRPr="0055782F">
        <w:rPr>
          <w:rFonts w:ascii="Times New Roman" w:hAnsi="Times New Roman" w:cs="Times New Roman"/>
          <w:b/>
          <w:bCs/>
          <w:i/>
          <w:iCs/>
          <w:sz w:val="22"/>
          <w:szCs w:val="22"/>
          <w:lang w:eastAsia="es-CO"/>
        </w:rPr>
        <w:t>Valores de la UAECD</w:t>
      </w:r>
    </w:p>
    <w:p w14:paraId="112029A0" w14:textId="77777777" w:rsidR="000B2038" w:rsidRPr="0055782F" w:rsidRDefault="000B2038" w:rsidP="000B2038">
      <w:pPr>
        <w:jc w:val="both"/>
        <w:rPr>
          <w:rFonts w:ascii="Times New Roman" w:hAnsi="Times New Roman" w:cs="Times New Roman"/>
          <w:b/>
          <w:bCs/>
          <w:i/>
          <w:iCs/>
          <w:sz w:val="22"/>
          <w:szCs w:val="22"/>
          <w:lang w:eastAsia="es-CO"/>
        </w:rPr>
      </w:pPr>
    </w:p>
    <w:p w14:paraId="3E0E8822" w14:textId="3FE6A362" w:rsidR="000B2038" w:rsidRPr="0055782F" w:rsidRDefault="000B2038" w:rsidP="000B2038">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Honestidad</w:t>
      </w:r>
      <w:r w:rsidR="00EF580B" w:rsidRPr="0055782F">
        <w:rPr>
          <w:rFonts w:ascii="Times New Roman" w:hAnsi="Times New Roman" w:cs="Times New Roman"/>
          <w:i/>
          <w:iCs/>
          <w:sz w:val="22"/>
          <w:szCs w:val="22"/>
          <w:lang w:eastAsia="es-CO"/>
        </w:rPr>
        <w:t xml:space="preserve">, </w:t>
      </w:r>
      <w:r w:rsidRPr="0055782F">
        <w:rPr>
          <w:rFonts w:ascii="Times New Roman" w:hAnsi="Times New Roman" w:cs="Times New Roman"/>
          <w:i/>
          <w:iCs/>
          <w:sz w:val="22"/>
          <w:szCs w:val="22"/>
          <w:lang w:eastAsia="es-CO"/>
        </w:rPr>
        <w:t>Respeto</w:t>
      </w:r>
      <w:r w:rsidR="00EF580B" w:rsidRPr="0055782F">
        <w:rPr>
          <w:rFonts w:ascii="Times New Roman" w:hAnsi="Times New Roman" w:cs="Times New Roman"/>
          <w:i/>
          <w:iCs/>
          <w:sz w:val="22"/>
          <w:szCs w:val="22"/>
          <w:lang w:eastAsia="es-CO"/>
        </w:rPr>
        <w:t xml:space="preserve">, </w:t>
      </w:r>
      <w:r w:rsidRPr="0055782F">
        <w:rPr>
          <w:rFonts w:ascii="Times New Roman" w:hAnsi="Times New Roman" w:cs="Times New Roman"/>
          <w:i/>
          <w:iCs/>
          <w:sz w:val="22"/>
          <w:szCs w:val="22"/>
          <w:lang w:eastAsia="es-CO"/>
        </w:rPr>
        <w:t>Compromiso</w:t>
      </w:r>
      <w:r w:rsidR="00EF580B" w:rsidRPr="0055782F">
        <w:rPr>
          <w:rFonts w:ascii="Times New Roman" w:hAnsi="Times New Roman" w:cs="Times New Roman"/>
          <w:i/>
          <w:iCs/>
          <w:sz w:val="22"/>
          <w:szCs w:val="22"/>
          <w:lang w:eastAsia="es-CO"/>
        </w:rPr>
        <w:t xml:space="preserve">, </w:t>
      </w:r>
      <w:r w:rsidRPr="0055782F">
        <w:rPr>
          <w:rFonts w:ascii="Times New Roman" w:hAnsi="Times New Roman" w:cs="Times New Roman"/>
          <w:i/>
          <w:iCs/>
          <w:sz w:val="22"/>
          <w:szCs w:val="22"/>
          <w:lang w:eastAsia="es-CO"/>
        </w:rPr>
        <w:t>Justicia</w:t>
      </w:r>
      <w:r w:rsidR="00EF580B" w:rsidRPr="0055782F">
        <w:rPr>
          <w:rFonts w:ascii="Times New Roman" w:hAnsi="Times New Roman" w:cs="Times New Roman"/>
          <w:i/>
          <w:iCs/>
          <w:sz w:val="22"/>
          <w:szCs w:val="22"/>
          <w:lang w:eastAsia="es-CO"/>
        </w:rPr>
        <w:t xml:space="preserve">, </w:t>
      </w:r>
      <w:r w:rsidRPr="0055782F">
        <w:rPr>
          <w:rFonts w:ascii="Times New Roman" w:hAnsi="Times New Roman" w:cs="Times New Roman"/>
          <w:i/>
          <w:iCs/>
          <w:sz w:val="22"/>
          <w:szCs w:val="22"/>
          <w:lang w:eastAsia="es-CO"/>
        </w:rPr>
        <w:t>Diligencia</w:t>
      </w:r>
      <w:r w:rsidR="00EF580B" w:rsidRPr="0055782F">
        <w:rPr>
          <w:rFonts w:ascii="Times New Roman" w:hAnsi="Times New Roman" w:cs="Times New Roman"/>
          <w:i/>
          <w:iCs/>
          <w:sz w:val="22"/>
          <w:szCs w:val="22"/>
          <w:lang w:eastAsia="es-CO"/>
        </w:rPr>
        <w:t xml:space="preserve"> e </w:t>
      </w:r>
      <w:r w:rsidRPr="0055782F">
        <w:rPr>
          <w:rFonts w:ascii="Times New Roman" w:hAnsi="Times New Roman" w:cs="Times New Roman"/>
          <w:i/>
          <w:iCs/>
          <w:sz w:val="22"/>
          <w:szCs w:val="22"/>
          <w:lang w:eastAsia="es-CO"/>
        </w:rPr>
        <w:t>Innovación</w:t>
      </w:r>
      <w:r w:rsidR="0055782F">
        <w:rPr>
          <w:rFonts w:ascii="Times New Roman" w:hAnsi="Times New Roman" w:cs="Times New Roman"/>
          <w:i/>
          <w:iCs/>
          <w:sz w:val="22"/>
          <w:szCs w:val="22"/>
          <w:lang w:eastAsia="es-CO"/>
        </w:rPr>
        <w:t>”</w:t>
      </w:r>
    </w:p>
    <w:p w14:paraId="4CD75CBC" w14:textId="1175CE1C" w:rsidR="006A6D74" w:rsidRPr="0055782F" w:rsidRDefault="000B2038" w:rsidP="00A72172">
      <w:pPr>
        <w:jc w:val="both"/>
        <w:rPr>
          <w:rFonts w:ascii="Times New Roman" w:hAnsi="Times New Roman" w:cs="Times New Roman"/>
          <w:i/>
          <w:iCs/>
          <w:sz w:val="22"/>
          <w:szCs w:val="22"/>
          <w:lang w:eastAsia="es-CO"/>
        </w:rPr>
      </w:pPr>
      <w:r w:rsidRPr="0055782F">
        <w:rPr>
          <w:rFonts w:ascii="Times New Roman" w:hAnsi="Times New Roman" w:cs="Times New Roman"/>
          <w:i/>
          <w:iCs/>
          <w:sz w:val="22"/>
          <w:szCs w:val="22"/>
          <w:lang w:eastAsia="es-CO"/>
        </w:rPr>
        <w:t xml:space="preserve"> </w:t>
      </w:r>
    </w:p>
    <w:p w14:paraId="3EBEFA0B" w14:textId="49055E2E" w:rsidR="006A6D74" w:rsidRPr="00A72172" w:rsidRDefault="00EF580B" w:rsidP="00EF580B">
      <w:pPr>
        <w:jc w:val="center"/>
        <w:rPr>
          <w:rFonts w:ascii="Times New Roman" w:hAnsi="Times New Roman" w:cs="Times New Roman"/>
          <w:sz w:val="22"/>
          <w:szCs w:val="22"/>
          <w:lang w:eastAsia="es-CO"/>
        </w:rPr>
      </w:pPr>
      <w:r>
        <w:rPr>
          <w:noProof/>
        </w:rPr>
        <w:drawing>
          <wp:inline distT="0" distB="0" distL="0" distR="0" wp14:anchorId="6DFAF4CF" wp14:editId="373E24F8">
            <wp:extent cx="4652010" cy="3069947"/>
            <wp:effectExtent l="0" t="0" r="0" b="0"/>
            <wp:docPr id="1" name="Imagen 1" descr="organi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ganigram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24737" cy="3117941"/>
                    </a:xfrm>
                    <a:prstGeom prst="rect">
                      <a:avLst/>
                    </a:prstGeom>
                    <a:noFill/>
                    <a:ln>
                      <a:noFill/>
                    </a:ln>
                  </pic:spPr>
                </pic:pic>
              </a:graphicData>
            </a:graphic>
          </wp:inline>
        </w:drawing>
      </w:r>
    </w:p>
    <w:p w14:paraId="42CFBEA9" w14:textId="1966F291" w:rsidR="00F11836" w:rsidRPr="00F11836" w:rsidRDefault="00F11836" w:rsidP="00A72172">
      <w:pPr>
        <w:jc w:val="both"/>
        <w:rPr>
          <w:rFonts w:ascii="Times New Roman" w:hAnsi="Times New Roman" w:cs="Times New Roman"/>
          <w:b/>
          <w:bCs/>
          <w:sz w:val="22"/>
          <w:szCs w:val="22"/>
          <w:lang w:eastAsia="es-CO"/>
        </w:rPr>
      </w:pPr>
      <w:r w:rsidRPr="00F11836">
        <w:rPr>
          <w:rFonts w:ascii="Times New Roman" w:hAnsi="Times New Roman" w:cs="Times New Roman"/>
          <w:b/>
          <w:bCs/>
          <w:sz w:val="22"/>
          <w:szCs w:val="22"/>
          <w:lang w:eastAsia="es-CO"/>
        </w:rPr>
        <w:lastRenderedPageBreak/>
        <w:t xml:space="preserve">Objetivos Estratégicos </w:t>
      </w:r>
    </w:p>
    <w:p w14:paraId="6F5CB331" w14:textId="2E1F1E56" w:rsidR="00F11836" w:rsidRPr="00F11836" w:rsidRDefault="00F11836" w:rsidP="00A72172">
      <w:pPr>
        <w:jc w:val="both"/>
        <w:rPr>
          <w:rFonts w:ascii="Times New Roman" w:hAnsi="Times New Roman" w:cs="Times New Roman"/>
          <w:b/>
          <w:bCs/>
          <w:sz w:val="22"/>
          <w:szCs w:val="22"/>
          <w:lang w:eastAsia="es-CO"/>
        </w:rPr>
      </w:pPr>
    </w:p>
    <w:p w14:paraId="72507AE7" w14:textId="77777777" w:rsidR="00F11836" w:rsidRPr="00F11836" w:rsidRDefault="00F11836" w:rsidP="00F11836">
      <w:pPr>
        <w:jc w:val="both"/>
        <w:rPr>
          <w:rFonts w:ascii="Times New Roman" w:eastAsia="Arial" w:hAnsi="Times New Roman" w:cs="Times New Roman"/>
          <w:b/>
          <w:sz w:val="22"/>
          <w:szCs w:val="22"/>
          <w:lang w:eastAsia="es-ES"/>
        </w:rPr>
      </w:pPr>
    </w:p>
    <w:p w14:paraId="1487E5DC" w14:textId="77777777" w:rsidR="00F11836" w:rsidRPr="00F11836" w:rsidRDefault="00F11836" w:rsidP="00F11836">
      <w:pPr>
        <w:ind w:left="142"/>
        <w:jc w:val="both"/>
        <w:rPr>
          <w:rFonts w:ascii="Times New Roman" w:hAnsi="Times New Roman" w:cs="Times New Roman"/>
          <w:sz w:val="22"/>
          <w:szCs w:val="22"/>
        </w:rPr>
      </w:pPr>
    </w:p>
    <w:p w14:paraId="3C89D8CD" w14:textId="77777777" w:rsidR="00F11836" w:rsidRPr="00F11836" w:rsidRDefault="00F11836" w:rsidP="00F11836">
      <w:pPr>
        <w:jc w:val="both"/>
        <w:rPr>
          <w:rFonts w:ascii="Times New Roman" w:hAnsi="Times New Roman" w:cs="Times New Roman"/>
          <w:sz w:val="22"/>
          <w:szCs w:val="22"/>
        </w:rPr>
      </w:pPr>
      <w:r w:rsidRPr="00F11836">
        <w:rPr>
          <w:rFonts w:ascii="Times New Roman" w:hAnsi="Times New Roman" w:cs="Times New Roman"/>
          <w:noProof/>
          <w:lang w:eastAsia="es-CO"/>
        </w:rPr>
        <w:drawing>
          <wp:inline distT="0" distB="0" distL="0" distR="0" wp14:anchorId="66B00C35" wp14:editId="0AD12FDD">
            <wp:extent cx="5800725" cy="2438400"/>
            <wp:effectExtent l="0" t="0" r="0" b="19050"/>
            <wp:docPr id="45" name="Diagrama 45">
              <a:extLst xmlns:a="http://schemas.openxmlformats.org/drawingml/2006/main">
                <a:ext uri="{FF2B5EF4-FFF2-40B4-BE49-F238E27FC236}">
                  <a16:creationId xmlns:a16="http://schemas.microsoft.com/office/drawing/2014/main" id="{BA15CA1A-6F46-471B-8B92-FD4FB851308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F4F0CF0" w14:textId="77777777" w:rsidR="00F11836" w:rsidRPr="00F11836" w:rsidRDefault="00F11836" w:rsidP="00F11836">
      <w:pPr>
        <w:jc w:val="both"/>
        <w:rPr>
          <w:rFonts w:ascii="Times New Roman" w:hAnsi="Times New Roman" w:cs="Times New Roman"/>
          <w:sz w:val="22"/>
          <w:szCs w:val="22"/>
        </w:rPr>
      </w:pPr>
    </w:p>
    <w:p w14:paraId="51D2D418" w14:textId="77777777" w:rsidR="00F11836" w:rsidRPr="00F11836" w:rsidRDefault="00F11836" w:rsidP="00F11836">
      <w:pPr>
        <w:jc w:val="both"/>
        <w:rPr>
          <w:rFonts w:ascii="Times New Roman" w:hAnsi="Times New Roman" w:cs="Times New Roman"/>
          <w:sz w:val="22"/>
          <w:szCs w:val="22"/>
          <w:lang w:eastAsia="es-CO"/>
        </w:rPr>
      </w:pPr>
    </w:p>
    <w:p w14:paraId="201F7822" w14:textId="77777777" w:rsidR="00F11836" w:rsidRPr="00F11836" w:rsidRDefault="00F11836" w:rsidP="00F11836">
      <w:pPr>
        <w:jc w:val="both"/>
        <w:rPr>
          <w:rFonts w:ascii="Times New Roman" w:hAnsi="Times New Roman" w:cs="Times New Roman"/>
          <w:sz w:val="22"/>
          <w:szCs w:val="22"/>
          <w:lang w:eastAsia="es-CO"/>
        </w:rPr>
      </w:pPr>
      <w:r w:rsidRPr="00F11836">
        <w:rPr>
          <w:rFonts w:ascii="Times New Roman" w:hAnsi="Times New Roman" w:cs="Times New Roman"/>
          <w:sz w:val="22"/>
          <w:szCs w:val="22"/>
          <w:lang w:eastAsia="es-CO"/>
        </w:rPr>
        <w:t xml:space="preserve"> </w:t>
      </w:r>
    </w:p>
    <w:p w14:paraId="7ADB98F6" w14:textId="7CF36781" w:rsidR="00F11836" w:rsidRDefault="00F11836" w:rsidP="00A72172">
      <w:pPr>
        <w:jc w:val="both"/>
        <w:rPr>
          <w:rFonts w:ascii="Times New Roman" w:hAnsi="Times New Roman" w:cs="Times New Roman"/>
          <w:sz w:val="22"/>
          <w:szCs w:val="22"/>
          <w:lang w:eastAsia="es-CO"/>
        </w:rPr>
      </w:pPr>
    </w:p>
    <w:p w14:paraId="11E67A2D" w14:textId="42E08C87" w:rsidR="00F11836" w:rsidRDefault="00F11836" w:rsidP="00A72172">
      <w:pPr>
        <w:jc w:val="both"/>
        <w:rPr>
          <w:rFonts w:ascii="Times New Roman" w:hAnsi="Times New Roman" w:cs="Times New Roman"/>
          <w:sz w:val="22"/>
          <w:szCs w:val="22"/>
          <w:lang w:eastAsia="es-CO"/>
        </w:rPr>
      </w:pPr>
    </w:p>
    <w:p w14:paraId="3B7BE92A" w14:textId="1BACCD19" w:rsidR="00F11836" w:rsidRDefault="00F11836" w:rsidP="00A72172">
      <w:pPr>
        <w:jc w:val="both"/>
        <w:rPr>
          <w:rFonts w:ascii="Times New Roman" w:hAnsi="Times New Roman" w:cs="Times New Roman"/>
          <w:sz w:val="22"/>
          <w:szCs w:val="22"/>
          <w:lang w:eastAsia="es-CO"/>
        </w:rPr>
      </w:pPr>
    </w:p>
    <w:p w14:paraId="4F44ED95" w14:textId="225B3B22" w:rsidR="00F11836" w:rsidRDefault="00F11836" w:rsidP="00A72172">
      <w:pPr>
        <w:jc w:val="both"/>
        <w:rPr>
          <w:rFonts w:ascii="Times New Roman" w:hAnsi="Times New Roman" w:cs="Times New Roman"/>
          <w:sz w:val="22"/>
          <w:szCs w:val="22"/>
          <w:lang w:eastAsia="es-CO"/>
        </w:rPr>
      </w:pPr>
    </w:p>
    <w:p w14:paraId="20F83E34" w14:textId="6E7702DE" w:rsidR="00F11836" w:rsidRDefault="00F11836" w:rsidP="00A72172">
      <w:pPr>
        <w:jc w:val="both"/>
        <w:rPr>
          <w:rFonts w:ascii="Times New Roman" w:hAnsi="Times New Roman" w:cs="Times New Roman"/>
          <w:sz w:val="22"/>
          <w:szCs w:val="22"/>
          <w:lang w:eastAsia="es-CO"/>
        </w:rPr>
      </w:pPr>
    </w:p>
    <w:p w14:paraId="66B5DE68" w14:textId="6A221B03" w:rsidR="00F11836" w:rsidRDefault="00F11836" w:rsidP="00A72172">
      <w:pPr>
        <w:jc w:val="both"/>
        <w:rPr>
          <w:rFonts w:ascii="Times New Roman" w:hAnsi="Times New Roman" w:cs="Times New Roman"/>
          <w:sz w:val="22"/>
          <w:szCs w:val="22"/>
          <w:lang w:eastAsia="es-CO"/>
        </w:rPr>
      </w:pPr>
    </w:p>
    <w:p w14:paraId="39733D1F" w14:textId="14FCB1D8" w:rsidR="00F11836" w:rsidRDefault="00F11836" w:rsidP="00A72172">
      <w:pPr>
        <w:jc w:val="both"/>
        <w:rPr>
          <w:rFonts w:ascii="Times New Roman" w:hAnsi="Times New Roman" w:cs="Times New Roman"/>
          <w:sz w:val="22"/>
          <w:szCs w:val="22"/>
          <w:lang w:eastAsia="es-CO"/>
        </w:rPr>
      </w:pPr>
    </w:p>
    <w:p w14:paraId="3D3F6E4E" w14:textId="45778113" w:rsidR="00F11836" w:rsidRDefault="00F11836" w:rsidP="00A72172">
      <w:pPr>
        <w:jc w:val="both"/>
        <w:rPr>
          <w:rFonts w:ascii="Times New Roman" w:hAnsi="Times New Roman" w:cs="Times New Roman"/>
          <w:sz w:val="22"/>
          <w:szCs w:val="22"/>
          <w:lang w:eastAsia="es-CO"/>
        </w:rPr>
      </w:pPr>
    </w:p>
    <w:p w14:paraId="149F8E78" w14:textId="48295FE5" w:rsidR="00F11836" w:rsidRDefault="00F11836" w:rsidP="00A72172">
      <w:pPr>
        <w:jc w:val="both"/>
        <w:rPr>
          <w:rFonts w:ascii="Times New Roman" w:hAnsi="Times New Roman" w:cs="Times New Roman"/>
          <w:sz w:val="22"/>
          <w:szCs w:val="22"/>
          <w:lang w:eastAsia="es-CO"/>
        </w:rPr>
      </w:pPr>
    </w:p>
    <w:p w14:paraId="7650A6E9" w14:textId="0F2026DE" w:rsidR="00F11836" w:rsidRDefault="00F11836" w:rsidP="00A72172">
      <w:pPr>
        <w:jc w:val="both"/>
        <w:rPr>
          <w:rFonts w:ascii="Times New Roman" w:hAnsi="Times New Roman" w:cs="Times New Roman"/>
          <w:sz w:val="22"/>
          <w:szCs w:val="22"/>
          <w:lang w:eastAsia="es-CO"/>
        </w:rPr>
      </w:pPr>
    </w:p>
    <w:p w14:paraId="5F7FCD9E" w14:textId="44FFFE5D" w:rsidR="00F11836" w:rsidRDefault="00F11836" w:rsidP="00A72172">
      <w:pPr>
        <w:jc w:val="both"/>
        <w:rPr>
          <w:rFonts w:ascii="Times New Roman" w:hAnsi="Times New Roman" w:cs="Times New Roman"/>
          <w:sz w:val="22"/>
          <w:szCs w:val="22"/>
          <w:lang w:eastAsia="es-CO"/>
        </w:rPr>
      </w:pPr>
    </w:p>
    <w:p w14:paraId="2BCE1911" w14:textId="1CA46E81" w:rsidR="00F11836" w:rsidRDefault="00F11836" w:rsidP="00A72172">
      <w:pPr>
        <w:jc w:val="both"/>
        <w:rPr>
          <w:rFonts w:ascii="Times New Roman" w:hAnsi="Times New Roman" w:cs="Times New Roman"/>
          <w:sz w:val="22"/>
          <w:szCs w:val="22"/>
          <w:lang w:eastAsia="es-CO"/>
        </w:rPr>
      </w:pPr>
    </w:p>
    <w:p w14:paraId="6B300FB8" w14:textId="2DD80346" w:rsidR="00F11836" w:rsidRDefault="00F11836" w:rsidP="00A72172">
      <w:pPr>
        <w:jc w:val="both"/>
        <w:rPr>
          <w:rFonts w:ascii="Times New Roman" w:hAnsi="Times New Roman" w:cs="Times New Roman"/>
          <w:sz w:val="22"/>
          <w:szCs w:val="22"/>
          <w:lang w:eastAsia="es-CO"/>
        </w:rPr>
      </w:pPr>
    </w:p>
    <w:p w14:paraId="530270F7" w14:textId="1FB49A16" w:rsidR="00F11836" w:rsidRDefault="00F11836" w:rsidP="00A72172">
      <w:pPr>
        <w:jc w:val="both"/>
        <w:rPr>
          <w:rFonts w:ascii="Times New Roman" w:hAnsi="Times New Roman" w:cs="Times New Roman"/>
          <w:sz w:val="22"/>
          <w:szCs w:val="22"/>
          <w:lang w:eastAsia="es-CO"/>
        </w:rPr>
      </w:pPr>
    </w:p>
    <w:p w14:paraId="6E87F61C" w14:textId="70F9923F" w:rsidR="00F11836" w:rsidRDefault="00F11836" w:rsidP="00A72172">
      <w:pPr>
        <w:jc w:val="both"/>
        <w:rPr>
          <w:rFonts w:ascii="Times New Roman" w:hAnsi="Times New Roman" w:cs="Times New Roman"/>
          <w:sz w:val="22"/>
          <w:szCs w:val="22"/>
          <w:lang w:eastAsia="es-CO"/>
        </w:rPr>
      </w:pPr>
    </w:p>
    <w:p w14:paraId="316C6151" w14:textId="25DE1F98" w:rsidR="00F11836" w:rsidRDefault="00F11836" w:rsidP="00A72172">
      <w:pPr>
        <w:jc w:val="both"/>
        <w:rPr>
          <w:rFonts w:ascii="Times New Roman" w:hAnsi="Times New Roman" w:cs="Times New Roman"/>
          <w:sz w:val="22"/>
          <w:szCs w:val="22"/>
          <w:lang w:eastAsia="es-CO"/>
        </w:rPr>
      </w:pPr>
    </w:p>
    <w:p w14:paraId="556EC26A" w14:textId="15253F31" w:rsidR="00F11836" w:rsidRDefault="00F11836" w:rsidP="00A72172">
      <w:pPr>
        <w:jc w:val="both"/>
        <w:rPr>
          <w:rFonts w:ascii="Times New Roman" w:hAnsi="Times New Roman" w:cs="Times New Roman"/>
          <w:sz w:val="22"/>
          <w:szCs w:val="22"/>
          <w:lang w:eastAsia="es-CO"/>
        </w:rPr>
      </w:pPr>
    </w:p>
    <w:p w14:paraId="50F5F6BE" w14:textId="0707BCDB" w:rsidR="00F11836" w:rsidRDefault="00F11836" w:rsidP="00A72172">
      <w:pPr>
        <w:jc w:val="both"/>
        <w:rPr>
          <w:rFonts w:ascii="Times New Roman" w:hAnsi="Times New Roman" w:cs="Times New Roman"/>
          <w:sz w:val="22"/>
          <w:szCs w:val="22"/>
          <w:lang w:eastAsia="es-CO"/>
        </w:rPr>
      </w:pPr>
    </w:p>
    <w:p w14:paraId="4EE4CB44" w14:textId="3A56C1E6" w:rsidR="00F11836" w:rsidRDefault="00F11836" w:rsidP="00A72172">
      <w:pPr>
        <w:jc w:val="both"/>
        <w:rPr>
          <w:rFonts w:ascii="Times New Roman" w:hAnsi="Times New Roman" w:cs="Times New Roman"/>
          <w:sz w:val="22"/>
          <w:szCs w:val="22"/>
          <w:lang w:eastAsia="es-CO"/>
        </w:rPr>
      </w:pPr>
    </w:p>
    <w:p w14:paraId="187CCEA3" w14:textId="070FF68B" w:rsidR="00F11836" w:rsidRDefault="00F11836" w:rsidP="00A72172">
      <w:pPr>
        <w:jc w:val="both"/>
        <w:rPr>
          <w:rFonts w:ascii="Times New Roman" w:hAnsi="Times New Roman" w:cs="Times New Roman"/>
          <w:sz w:val="22"/>
          <w:szCs w:val="22"/>
          <w:lang w:eastAsia="es-CO"/>
        </w:rPr>
      </w:pPr>
    </w:p>
    <w:bookmarkEnd w:id="159"/>
    <w:p w14:paraId="3D833F5E" w14:textId="77777777" w:rsidR="006A6D74" w:rsidRPr="002A2EBD" w:rsidRDefault="006A6D74" w:rsidP="006A6D74">
      <w:pPr>
        <w:ind w:left="-284"/>
        <w:jc w:val="both"/>
        <w:rPr>
          <w:rFonts w:ascii="Times New Roman" w:eastAsia="Arial" w:hAnsi="Times New Roman" w:cs="Times New Roman"/>
          <w:sz w:val="22"/>
          <w:szCs w:val="22"/>
        </w:rPr>
      </w:pPr>
    </w:p>
    <w:p w14:paraId="6F22D695" w14:textId="48C482B3" w:rsidR="006A6D74" w:rsidRDefault="006A6D74" w:rsidP="006A6D74">
      <w:pPr>
        <w:pStyle w:val="Ttulo1"/>
        <w:numPr>
          <w:ilvl w:val="0"/>
          <w:numId w:val="3"/>
        </w:numPr>
        <w:ind w:right="0"/>
        <w:jc w:val="center"/>
        <w:rPr>
          <w:rFonts w:ascii="Times New Roman" w:hAnsi="Times New Roman" w:cs="Times New Roman"/>
          <w:color w:val="auto"/>
        </w:rPr>
      </w:pPr>
      <w:bookmarkStart w:id="161" w:name="_Toc89310732"/>
      <w:r>
        <w:rPr>
          <w:rFonts w:ascii="Times New Roman" w:hAnsi="Times New Roman" w:cs="Times New Roman"/>
          <w:color w:val="auto"/>
        </w:rPr>
        <w:t>ALCANCE</w:t>
      </w:r>
      <w:bookmarkEnd w:id="161"/>
    </w:p>
    <w:p w14:paraId="28667A69" w14:textId="59440885" w:rsidR="007E5CDA" w:rsidRDefault="007E5CDA" w:rsidP="007E5CDA">
      <w:pPr>
        <w:rPr>
          <w:lang w:eastAsia="es-CO"/>
        </w:rPr>
      </w:pPr>
    </w:p>
    <w:p w14:paraId="2207C86F" w14:textId="75739754" w:rsidR="007A2707" w:rsidRDefault="007A2707" w:rsidP="007A2707">
      <w:pPr>
        <w:jc w:val="both"/>
        <w:rPr>
          <w:lang w:eastAsia="es-CO"/>
        </w:rPr>
      </w:pPr>
      <w:r w:rsidRPr="007A2707">
        <w:rPr>
          <w:rFonts w:ascii="Times New Roman" w:hAnsi="Times New Roman" w:cs="Times New Roman"/>
          <w:sz w:val="22"/>
          <w:szCs w:val="22"/>
          <w:lang w:eastAsia="es-CO"/>
        </w:rPr>
        <w:t>Inicia con la identificación de necesidades de capacitación</w:t>
      </w:r>
      <w:r w:rsidR="000E1A11">
        <w:rPr>
          <w:rFonts w:ascii="Times New Roman" w:hAnsi="Times New Roman" w:cs="Times New Roman"/>
          <w:sz w:val="22"/>
          <w:szCs w:val="22"/>
          <w:lang w:eastAsia="es-CO"/>
        </w:rPr>
        <w:t xml:space="preserve">, continua con la formulación del Plan Institucional de Capacitación – </w:t>
      </w:r>
      <w:r w:rsidR="00D719FD">
        <w:rPr>
          <w:rFonts w:ascii="Times New Roman" w:hAnsi="Times New Roman" w:cs="Times New Roman"/>
          <w:sz w:val="22"/>
          <w:szCs w:val="22"/>
          <w:lang w:eastAsia="es-CO"/>
        </w:rPr>
        <w:t xml:space="preserve">PIC, </w:t>
      </w:r>
      <w:r w:rsidR="00D719FD" w:rsidRPr="007A2707">
        <w:rPr>
          <w:rFonts w:ascii="Times New Roman" w:hAnsi="Times New Roman" w:cs="Times New Roman"/>
          <w:sz w:val="22"/>
          <w:szCs w:val="22"/>
          <w:lang w:eastAsia="es-CO"/>
        </w:rPr>
        <w:t>la</w:t>
      </w:r>
      <w:r w:rsidRPr="007A2707">
        <w:rPr>
          <w:rFonts w:ascii="Times New Roman" w:hAnsi="Times New Roman" w:cs="Times New Roman"/>
          <w:sz w:val="22"/>
          <w:szCs w:val="22"/>
          <w:lang w:eastAsia="es-CO"/>
        </w:rPr>
        <w:t xml:space="preserve"> </w:t>
      </w:r>
      <w:r>
        <w:rPr>
          <w:rFonts w:ascii="Times New Roman" w:hAnsi="Times New Roman" w:cs="Times New Roman"/>
          <w:sz w:val="22"/>
          <w:szCs w:val="22"/>
          <w:lang w:eastAsia="es-CO"/>
        </w:rPr>
        <w:t>adopción, ejecución y</w:t>
      </w:r>
      <w:r w:rsidR="000E1A11">
        <w:rPr>
          <w:rFonts w:ascii="Times New Roman" w:hAnsi="Times New Roman" w:cs="Times New Roman"/>
          <w:sz w:val="22"/>
          <w:szCs w:val="22"/>
          <w:lang w:eastAsia="es-CO"/>
        </w:rPr>
        <w:t xml:space="preserve"> finaliza con la</w:t>
      </w:r>
      <w:r>
        <w:rPr>
          <w:rFonts w:ascii="Times New Roman" w:hAnsi="Times New Roman" w:cs="Times New Roman"/>
          <w:sz w:val="22"/>
          <w:szCs w:val="22"/>
          <w:lang w:eastAsia="es-CO"/>
        </w:rPr>
        <w:t xml:space="preserve"> evaluación del </w:t>
      </w:r>
      <w:r w:rsidR="000E1A11">
        <w:rPr>
          <w:rFonts w:ascii="Times New Roman" w:hAnsi="Times New Roman" w:cs="Times New Roman"/>
          <w:sz w:val="22"/>
          <w:szCs w:val="22"/>
          <w:lang w:eastAsia="es-CO"/>
        </w:rPr>
        <w:t>PIC.</w:t>
      </w:r>
    </w:p>
    <w:p w14:paraId="0B81B4A8" w14:textId="09FC3D78" w:rsidR="00F11836" w:rsidRDefault="00F11836" w:rsidP="007A2707">
      <w:pPr>
        <w:jc w:val="both"/>
        <w:rPr>
          <w:lang w:eastAsia="es-CO"/>
        </w:rPr>
      </w:pPr>
    </w:p>
    <w:p w14:paraId="2CCECD0E" w14:textId="149D6F3A" w:rsidR="00F11836" w:rsidRDefault="00F11836" w:rsidP="007A2707">
      <w:pPr>
        <w:jc w:val="both"/>
        <w:rPr>
          <w:lang w:eastAsia="es-CO"/>
        </w:rPr>
      </w:pPr>
    </w:p>
    <w:p w14:paraId="76C0AF13" w14:textId="59097625" w:rsidR="00F11836" w:rsidRDefault="00F11836" w:rsidP="007A2707">
      <w:pPr>
        <w:jc w:val="both"/>
        <w:rPr>
          <w:lang w:eastAsia="es-CO"/>
        </w:rPr>
      </w:pPr>
    </w:p>
    <w:p w14:paraId="5B064839" w14:textId="1B0DAA4C" w:rsidR="00F11836" w:rsidRDefault="00F11836" w:rsidP="007A2707">
      <w:pPr>
        <w:jc w:val="both"/>
        <w:rPr>
          <w:lang w:eastAsia="es-CO"/>
        </w:rPr>
      </w:pPr>
    </w:p>
    <w:p w14:paraId="764AD530" w14:textId="2FE17964" w:rsidR="00F11836" w:rsidRDefault="00F11836" w:rsidP="007A2707">
      <w:pPr>
        <w:jc w:val="both"/>
        <w:rPr>
          <w:lang w:eastAsia="es-CO"/>
        </w:rPr>
      </w:pPr>
    </w:p>
    <w:p w14:paraId="77FABAFB" w14:textId="68E41E3A" w:rsidR="00F11836" w:rsidRDefault="00F11836" w:rsidP="007A2707">
      <w:pPr>
        <w:jc w:val="both"/>
        <w:rPr>
          <w:lang w:eastAsia="es-CO"/>
        </w:rPr>
      </w:pPr>
    </w:p>
    <w:p w14:paraId="12687868" w14:textId="4CDFDF62" w:rsidR="00F11836" w:rsidRDefault="00F11836" w:rsidP="007A2707">
      <w:pPr>
        <w:jc w:val="both"/>
        <w:rPr>
          <w:lang w:eastAsia="es-CO"/>
        </w:rPr>
      </w:pPr>
    </w:p>
    <w:p w14:paraId="438995E2" w14:textId="1047CC6E" w:rsidR="00F11836" w:rsidRDefault="00F11836" w:rsidP="007A2707">
      <w:pPr>
        <w:jc w:val="both"/>
        <w:rPr>
          <w:lang w:eastAsia="es-CO"/>
        </w:rPr>
      </w:pPr>
    </w:p>
    <w:p w14:paraId="2D7A5CD2" w14:textId="4A47BB5B" w:rsidR="00F11836" w:rsidRDefault="00F11836" w:rsidP="007A2707">
      <w:pPr>
        <w:jc w:val="both"/>
        <w:rPr>
          <w:lang w:eastAsia="es-CO"/>
        </w:rPr>
      </w:pPr>
    </w:p>
    <w:p w14:paraId="3CEB6E72" w14:textId="2EF8E3D5" w:rsidR="00F11836" w:rsidRDefault="00F11836" w:rsidP="007A2707">
      <w:pPr>
        <w:jc w:val="both"/>
        <w:rPr>
          <w:lang w:eastAsia="es-CO"/>
        </w:rPr>
      </w:pPr>
    </w:p>
    <w:p w14:paraId="1D4922BF" w14:textId="19C6ADFD" w:rsidR="00F11836" w:rsidRDefault="00F11836" w:rsidP="007A2707">
      <w:pPr>
        <w:jc w:val="both"/>
        <w:rPr>
          <w:lang w:eastAsia="es-CO"/>
        </w:rPr>
      </w:pPr>
    </w:p>
    <w:p w14:paraId="760D8A04" w14:textId="0074A3C2" w:rsidR="00F11836" w:rsidRDefault="00F11836" w:rsidP="007A2707">
      <w:pPr>
        <w:jc w:val="both"/>
        <w:rPr>
          <w:lang w:eastAsia="es-CO"/>
        </w:rPr>
      </w:pPr>
    </w:p>
    <w:p w14:paraId="15BAF6F6" w14:textId="40A0F8A9" w:rsidR="00F11836" w:rsidRDefault="00F11836" w:rsidP="007A2707">
      <w:pPr>
        <w:jc w:val="both"/>
        <w:rPr>
          <w:lang w:eastAsia="es-CO"/>
        </w:rPr>
      </w:pPr>
    </w:p>
    <w:p w14:paraId="7A7040B2" w14:textId="3F6EF855" w:rsidR="00F11836" w:rsidRDefault="00F11836" w:rsidP="007A2707">
      <w:pPr>
        <w:jc w:val="both"/>
        <w:rPr>
          <w:lang w:eastAsia="es-CO"/>
        </w:rPr>
      </w:pPr>
    </w:p>
    <w:p w14:paraId="1F399E89" w14:textId="0083B674" w:rsidR="00F11836" w:rsidRDefault="00F11836" w:rsidP="007A2707">
      <w:pPr>
        <w:jc w:val="both"/>
        <w:rPr>
          <w:lang w:eastAsia="es-CO"/>
        </w:rPr>
      </w:pPr>
    </w:p>
    <w:p w14:paraId="57FB3AF5" w14:textId="5C11B965" w:rsidR="00F11836" w:rsidRDefault="00F11836" w:rsidP="007A2707">
      <w:pPr>
        <w:jc w:val="both"/>
        <w:rPr>
          <w:lang w:eastAsia="es-CO"/>
        </w:rPr>
      </w:pPr>
    </w:p>
    <w:p w14:paraId="2F024EAE" w14:textId="06912DC6" w:rsidR="00F11836" w:rsidRDefault="00F11836" w:rsidP="007A2707">
      <w:pPr>
        <w:jc w:val="both"/>
        <w:rPr>
          <w:lang w:eastAsia="es-CO"/>
        </w:rPr>
      </w:pPr>
    </w:p>
    <w:p w14:paraId="0A95C020" w14:textId="2DF85222" w:rsidR="00F11836" w:rsidRDefault="00F11836" w:rsidP="007A2707">
      <w:pPr>
        <w:jc w:val="both"/>
        <w:rPr>
          <w:lang w:eastAsia="es-CO"/>
        </w:rPr>
      </w:pPr>
    </w:p>
    <w:p w14:paraId="2A73B945" w14:textId="34975A84" w:rsidR="00F11836" w:rsidRDefault="00F11836" w:rsidP="007A2707">
      <w:pPr>
        <w:jc w:val="both"/>
        <w:rPr>
          <w:lang w:eastAsia="es-CO"/>
        </w:rPr>
      </w:pPr>
    </w:p>
    <w:p w14:paraId="2D785A9D" w14:textId="7D38F8A5" w:rsidR="00F11836" w:rsidRDefault="00F11836" w:rsidP="007A2707">
      <w:pPr>
        <w:jc w:val="both"/>
        <w:rPr>
          <w:lang w:eastAsia="es-CO"/>
        </w:rPr>
      </w:pPr>
    </w:p>
    <w:p w14:paraId="0DA7DA50" w14:textId="7B6EF903" w:rsidR="00F11836" w:rsidRDefault="00F11836" w:rsidP="007A2707">
      <w:pPr>
        <w:jc w:val="both"/>
        <w:rPr>
          <w:lang w:eastAsia="es-CO"/>
        </w:rPr>
      </w:pPr>
    </w:p>
    <w:p w14:paraId="6B53F301" w14:textId="0E9E6494" w:rsidR="00F11836" w:rsidRDefault="00F11836" w:rsidP="007A2707">
      <w:pPr>
        <w:jc w:val="both"/>
        <w:rPr>
          <w:lang w:eastAsia="es-CO"/>
        </w:rPr>
      </w:pPr>
    </w:p>
    <w:p w14:paraId="6D8534F0" w14:textId="2A4CDDB7" w:rsidR="00F11836" w:rsidRDefault="00F11836" w:rsidP="007A2707">
      <w:pPr>
        <w:jc w:val="both"/>
        <w:rPr>
          <w:lang w:eastAsia="es-CO"/>
        </w:rPr>
      </w:pPr>
    </w:p>
    <w:p w14:paraId="61E27924" w14:textId="484E34BE" w:rsidR="00F11836" w:rsidRDefault="00F11836" w:rsidP="007A2707">
      <w:pPr>
        <w:jc w:val="both"/>
        <w:rPr>
          <w:lang w:eastAsia="es-CO"/>
        </w:rPr>
      </w:pPr>
    </w:p>
    <w:p w14:paraId="7B4A2E9E" w14:textId="67EB5C2E" w:rsidR="00F11836" w:rsidRDefault="00F11836" w:rsidP="007A2707">
      <w:pPr>
        <w:jc w:val="both"/>
        <w:rPr>
          <w:lang w:eastAsia="es-CO"/>
        </w:rPr>
      </w:pPr>
    </w:p>
    <w:p w14:paraId="4B3C496C" w14:textId="62D97F9C" w:rsidR="00F11836" w:rsidRDefault="00F11836" w:rsidP="007A2707">
      <w:pPr>
        <w:jc w:val="both"/>
        <w:rPr>
          <w:lang w:eastAsia="es-CO"/>
        </w:rPr>
      </w:pPr>
    </w:p>
    <w:p w14:paraId="4D017989" w14:textId="4CA04BE5" w:rsidR="00F11836" w:rsidRDefault="00F11836" w:rsidP="007A2707">
      <w:pPr>
        <w:jc w:val="both"/>
        <w:rPr>
          <w:lang w:eastAsia="es-CO"/>
        </w:rPr>
      </w:pPr>
    </w:p>
    <w:p w14:paraId="3C8C62D6" w14:textId="70B892FE" w:rsidR="00F11836" w:rsidRDefault="00F11836" w:rsidP="007A2707">
      <w:pPr>
        <w:jc w:val="both"/>
        <w:rPr>
          <w:lang w:eastAsia="es-CO"/>
        </w:rPr>
      </w:pPr>
    </w:p>
    <w:p w14:paraId="73EBFFA6" w14:textId="3FBB7A5E" w:rsidR="00F11836" w:rsidRDefault="00F11836" w:rsidP="007A2707">
      <w:pPr>
        <w:jc w:val="both"/>
        <w:rPr>
          <w:lang w:eastAsia="es-CO"/>
        </w:rPr>
      </w:pPr>
    </w:p>
    <w:p w14:paraId="165233C1" w14:textId="6A983127" w:rsidR="00F11836" w:rsidRDefault="00F11836" w:rsidP="007A2707">
      <w:pPr>
        <w:jc w:val="both"/>
        <w:rPr>
          <w:lang w:eastAsia="es-CO"/>
        </w:rPr>
      </w:pPr>
    </w:p>
    <w:p w14:paraId="6BA28E4A" w14:textId="5639A704" w:rsidR="00F11836" w:rsidRDefault="00F11836" w:rsidP="007A2707">
      <w:pPr>
        <w:jc w:val="both"/>
        <w:rPr>
          <w:lang w:eastAsia="es-CO"/>
        </w:rPr>
      </w:pPr>
    </w:p>
    <w:p w14:paraId="7CC92149" w14:textId="4B0EEFBF" w:rsidR="00F11836" w:rsidRDefault="00F11836" w:rsidP="007A2707">
      <w:pPr>
        <w:jc w:val="both"/>
        <w:rPr>
          <w:lang w:eastAsia="es-CO"/>
        </w:rPr>
      </w:pPr>
    </w:p>
    <w:p w14:paraId="0EF67B27" w14:textId="7701095E" w:rsidR="007E5CDA" w:rsidRPr="000E1A11" w:rsidRDefault="007E5CDA" w:rsidP="000E1A11">
      <w:pPr>
        <w:pStyle w:val="Prrafodelista"/>
        <w:numPr>
          <w:ilvl w:val="0"/>
          <w:numId w:val="3"/>
        </w:numPr>
        <w:jc w:val="center"/>
        <w:rPr>
          <w:b/>
          <w:bCs/>
          <w:sz w:val="22"/>
          <w:szCs w:val="22"/>
          <w:lang w:eastAsia="es-CO"/>
        </w:rPr>
      </w:pPr>
      <w:r w:rsidRPr="000E1A11">
        <w:rPr>
          <w:b/>
          <w:bCs/>
          <w:sz w:val="22"/>
          <w:szCs w:val="22"/>
          <w:lang w:eastAsia="es-CO"/>
        </w:rPr>
        <w:lastRenderedPageBreak/>
        <w:t>DIAGNÓSTICO DE NECESIDADES</w:t>
      </w:r>
    </w:p>
    <w:p w14:paraId="4E10D67B" w14:textId="77777777" w:rsidR="000E1A11" w:rsidRPr="000E1A11" w:rsidRDefault="000E1A11" w:rsidP="000E1A11">
      <w:pPr>
        <w:pStyle w:val="Prrafodelista"/>
        <w:ind w:left="720"/>
        <w:rPr>
          <w:b/>
          <w:bCs/>
          <w:sz w:val="22"/>
          <w:szCs w:val="22"/>
          <w:lang w:eastAsia="es-CO"/>
        </w:rPr>
      </w:pPr>
    </w:p>
    <w:p w14:paraId="5EF49A67" w14:textId="3FBE726A"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.1. ESTADÍSTICA DEL PROCESO DE GESTIÓN DE TALENTO HUMANO</w:t>
      </w:r>
    </w:p>
    <w:p w14:paraId="02CAD2A6" w14:textId="6588B2EA" w:rsidR="00686C2C" w:rsidRDefault="00686C2C" w:rsidP="007E5CDA">
      <w:pPr>
        <w:rPr>
          <w:rFonts w:ascii="Times New Roman" w:eastAsia="Times New Roman" w:hAnsi="Times New Roman" w:cs="Times New Roman"/>
          <w:b/>
          <w:bCs/>
          <w:sz w:val="22"/>
          <w:szCs w:val="22"/>
          <w:lang w:eastAsia="es-CO"/>
        </w:rPr>
      </w:pPr>
    </w:p>
    <w:p w14:paraId="7F860893" w14:textId="4AB86D6D" w:rsidR="00B2074E" w:rsidRPr="004120EF" w:rsidRDefault="004120EF" w:rsidP="00B2074E">
      <w:pPr>
        <w:jc w:val="both"/>
        <w:rPr>
          <w:rFonts w:ascii="Times New Roman" w:eastAsia="Times New Roman" w:hAnsi="Times New Roman" w:cs="Times New Roman"/>
          <w:b/>
          <w:bCs/>
          <w:sz w:val="22"/>
          <w:szCs w:val="22"/>
          <w:lang w:eastAsia="es-CO"/>
        </w:rPr>
      </w:pPr>
      <w:r w:rsidRPr="004120EF">
        <w:rPr>
          <w:rFonts w:ascii="Times New Roman" w:eastAsia="Times New Roman" w:hAnsi="Times New Roman" w:cs="Times New Roman"/>
          <w:b/>
          <w:bCs/>
          <w:sz w:val="22"/>
          <w:szCs w:val="22"/>
          <w:lang w:eastAsia="es-CO"/>
        </w:rPr>
        <w:t>6</w:t>
      </w:r>
      <w:r w:rsidR="00B2074E" w:rsidRPr="004120EF">
        <w:rPr>
          <w:rFonts w:ascii="Times New Roman" w:eastAsia="Times New Roman" w:hAnsi="Times New Roman" w:cs="Times New Roman"/>
          <w:b/>
          <w:bCs/>
          <w:sz w:val="22"/>
          <w:szCs w:val="22"/>
          <w:lang w:eastAsia="es-CO"/>
        </w:rPr>
        <w:t>.1.</w:t>
      </w:r>
      <w:r w:rsidRPr="004120EF">
        <w:rPr>
          <w:rFonts w:ascii="Times New Roman" w:eastAsia="Times New Roman" w:hAnsi="Times New Roman" w:cs="Times New Roman"/>
          <w:b/>
          <w:bCs/>
          <w:sz w:val="22"/>
          <w:szCs w:val="22"/>
          <w:lang w:eastAsia="es-CO"/>
        </w:rPr>
        <w:t>1</w:t>
      </w:r>
      <w:r w:rsidR="00B2074E" w:rsidRPr="004120EF">
        <w:rPr>
          <w:rFonts w:ascii="Times New Roman" w:eastAsia="Times New Roman" w:hAnsi="Times New Roman" w:cs="Times New Roman"/>
          <w:b/>
          <w:bCs/>
          <w:sz w:val="22"/>
          <w:szCs w:val="22"/>
          <w:lang w:eastAsia="es-CO"/>
        </w:rPr>
        <w:t xml:space="preserve"> Resultad</w:t>
      </w:r>
      <w:r w:rsidR="00942EE5">
        <w:rPr>
          <w:rFonts w:ascii="Times New Roman" w:eastAsia="Times New Roman" w:hAnsi="Times New Roman" w:cs="Times New Roman"/>
          <w:b/>
          <w:bCs/>
          <w:sz w:val="22"/>
          <w:szCs w:val="22"/>
          <w:lang w:eastAsia="es-CO"/>
        </w:rPr>
        <w:t>os</w:t>
      </w:r>
      <w:r w:rsidR="00B2074E" w:rsidRPr="004120EF">
        <w:rPr>
          <w:rFonts w:ascii="Times New Roman" w:eastAsia="Times New Roman" w:hAnsi="Times New Roman" w:cs="Times New Roman"/>
          <w:b/>
          <w:bCs/>
          <w:sz w:val="22"/>
          <w:szCs w:val="22"/>
          <w:lang w:eastAsia="es-CO"/>
        </w:rPr>
        <w:t xml:space="preserve"> selección</w:t>
      </w:r>
      <w:r w:rsidR="00942EE5">
        <w:rPr>
          <w:rFonts w:ascii="Times New Roman" w:eastAsia="Times New Roman" w:hAnsi="Times New Roman" w:cs="Times New Roman"/>
          <w:b/>
          <w:bCs/>
          <w:sz w:val="22"/>
          <w:szCs w:val="22"/>
          <w:lang w:eastAsia="es-CO"/>
        </w:rPr>
        <w:t xml:space="preserve">, </w:t>
      </w:r>
      <w:r w:rsidR="00B2074E" w:rsidRPr="004120EF">
        <w:rPr>
          <w:rFonts w:ascii="Times New Roman" w:eastAsia="Times New Roman" w:hAnsi="Times New Roman" w:cs="Times New Roman"/>
          <w:b/>
          <w:bCs/>
          <w:sz w:val="22"/>
          <w:szCs w:val="22"/>
          <w:lang w:eastAsia="es-CO"/>
        </w:rPr>
        <w:t>vinculación</w:t>
      </w:r>
      <w:r w:rsidR="00942EE5">
        <w:rPr>
          <w:rFonts w:ascii="Times New Roman" w:eastAsia="Times New Roman" w:hAnsi="Times New Roman" w:cs="Times New Roman"/>
          <w:b/>
          <w:bCs/>
          <w:sz w:val="22"/>
          <w:szCs w:val="22"/>
          <w:lang w:eastAsia="es-CO"/>
        </w:rPr>
        <w:t xml:space="preserve"> y retiro</w:t>
      </w:r>
    </w:p>
    <w:p w14:paraId="5403DFDE" w14:textId="77777777" w:rsidR="00B2074E" w:rsidRPr="00B2074E" w:rsidRDefault="00B2074E" w:rsidP="00B2074E">
      <w:pPr>
        <w:jc w:val="both"/>
        <w:rPr>
          <w:rFonts w:ascii="Times New Roman" w:eastAsia="Times New Roman" w:hAnsi="Times New Roman" w:cs="Times New Roman"/>
          <w:sz w:val="22"/>
          <w:szCs w:val="22"/>
          <w:lang w:eastAsia="es-CO"/>
        </w:rPr>
      </w:pPr>
      <w:r w:rsidRPr="00B2074E">
        <w:rPr>
          <w:rFonts w:ascii="Times New Roman" w:eastAsia="Times New Roman" w:hAnsi="Times New Roman" w:cs="Times New Roman"/>
          <w:sz w:val="22"/>
          <w:szCs w:val="22"/>
          <w:lang w:eastAsia="es-CO"/>
        </w:rPr>
        <w:t xml:space="preserve">          </w:t>
      </w:r>
    </w:p>
    <w:p w14:paraId="33B03A37" w14:textId="3731635C" w:rsidR="00B2074E" w:rsidRPr="00B2074E" w:rsidRDefault="00B2074E" w:rsidP="00B2074E">
      <w:pPr>
        <w:jc w:val="both"/>
        <w:rPr>
          <w:rFonts w:ascii="Times New Roman" w:eastAsia="Times New Roman" w:hAnsi="Times New Roman" w:cs="Times New Roman"/>
          <w:sz w:val="22"/>
          <w:szCs w:val="22"/>
          <w:lang w:eastAsia="es-CO"/>
        </w:rPr>
      </w:pPr>
      <w:r w:rsidRPr="00B2074E">
        <w:rPr>
          <w:rFonts w:ascii="Times New Roman" w:eastAsia="Times New Roman" w:hAnsi="Times New Roman" w:cs="Times New Roman"/>
          <w:sz w:val="22"/>
          <w:szCs w:val="22"/>
          <w:lang w:eastAsia="es-CO"/>
        </w:rPr>
        <w:t xml:space="preserve"> A continuación, se relaciona el reporte presentado por la líder d</w:t>
      </w:r>
      <w:r w:rsidR="00942EE5">
        <w:rPr>
          <w:rFonts w:ascii="Times New Roman" w:eastAsia="Times New Roman" w:hAnsi="Times New Roman" w:cs="Times New Roman"/>
          <w:sz w:val="22"/>
          <w:szCs w:val="22"/>
          <w:lang w:eastAsia="es-CO"/>
        </w:rPr>
        <w:t>e selección, vinculación y retiro</w:t>
      </w:r>
      <w:r w:rsidRPr="00B2074E">
        <w:rPr>
          <w:rFonts w:ascii="Times New Roman" w:eastAsia="Times New Roman" w:hAnsi="Times New Roman" w:cs="Times New Roman"/>
          <w:sz w:val="22"/>
          <w:szCs w:val="22"/>
          <w:lang w:eastAsia="es-CO"/>
        </w:rPr>
        <w:t xml:space="preserve">, en donde da a conocer las diferentes razones por las cuales los servidores de la UAECD se han retirado, y, </w:t>
      </w:r>
      <w:r w:rsidR="00942EE5">
        <w:rPr>
          <w:rFonts w:ascii="Times New Roman" w:eastAsia="Times New Roman" w:hAnsi="Times New Roman" w:cs="Times New Roman"/>
          <w:sz w:val="22"/>
          <w:szCs w:val="22"/>
          <w:lang w:eastAsia="es-CO"/>
        </w:rPr>
        <w:t>el riesgo que se podría presentar de la p</w:t>
      </w:r>
      <w:r w:rsidRPr="00B2074E">
        <w:rPr>
          <w:rFonts w:ascii="Times New Roman" w:eastAsia="Times New Roman" w:hAnsi="Times New Roman" w:cs="Times New Roman"/>
          <w:sz w:val="22"/>
          <w:szCs w:val="22"/>
          <w:lang w:eastAsia="es-CO"/>
        </w:rPr>
        <w:t>érdida de capital intelectual en la Unidad.</w:t>
      </w:r>
    </w:p>
    <w:p w14:paraId="0AB61F68" w14:textId="77777777" w:rsidR="00B2074E" w:rsidRPr="00B2074E" w:rsidRDefault="00B2074E" w:rsidP="00B2074E">
      <w:pPr>
        <w:jc w:val="both"/>
        <w:rPr>
          <w:rFonts w:ascii="Times New Roman" w:eastAsia="Times New Roman" w:hAnsi="Times New Roman" w:cs="Times New Roman"/>
          <w:sz w:val="22"/>
          <w:szCs w:val="22"/>
          <w:lang w:eastAsia="es-CO"/>
        </w:rPr>
      </w:pPr>
    </w:p>
    <w:p w14:paraId="07DFA0F1" w14:textId="3742F47F" w:rsidR="00B2074E" w:rsidRPr="00942EE5" w:rsidRDefault="00942EE5" w:rsidP="00B2074E">
      <w:pPr>
        <w:jc w:val="both"/>
        <w:rPr>
          <w:rFonts w:ascii="Times New Roman" w:eastAsia="Times New Roman" w:hAnsi="Times New Roman" w:cs="Times New Roman"/>
          <w:i/>
          <w:iCs/>
          <w:sz w:val="22"/>
          <w:szCs w:val="22"/>
          <w:lang w:eastAsia="es-CO"/>
        </w:rPr>
      </w:pPr>
      <w:r>
        <w:rPr>
          <w:rFonts w:ascii="Times New Roman" w:eastAsia="Times New Roman" w:hAnsi="Times New Roman" w:cs="Times New Roman"/>
          <w:sz w:val="22"/>
          <w:szCs w:val="22"/>
          <w:lang w:eastAsia="es-CO"/>
        </w:rPr>
        <w:t>“</w:t>
      </w:r>
      <w:r w:rsidR="00B2074E" w:rsidRPr="00942EE5">
        <w:rPr>
          <w:rFonts w:ascii="Times New Roman" w:eastAsia="Times New Roman" w:hAnsi="Times New Roman" w:cs="Times New Roman"/>
          <w:i/>
          <w:iCs/>
          <w:sz w:val="22"/>
          <w:szCs w:val="22"/>
          <w:lang w:eastAsia="es-CO"/>
        </w:rPr>
        <w:t>Para el primer trimestre el resultado del indicador refleja que el 97.89% de los servidores continúan en la Unidad, debido a la gestión que se realiza para la provisión transitoria de los empleos, que para este período correspondió en mayor proporción a procesos de encargos (76.47%).</w:t>
      </w:r>
    </w:p>
    <w:p w14:paraId="292DEDF5"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620E9084"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Los principales motivos por los cuales los servidores se han retirado de la Unidad durante el periodo fueron por: </w:t>
      </w:r>
    </w:p>
    <w:p w14:paraId="63CB00DA"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7DEC906C"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Superación período de prueba en otra entidad con ocasión a los concursos de méritos adelantados por la Comisión Nacional del Servicio Civil: 3 equivalente al 9.09% de los retiros del presentados en el período. </w:t>
      </w:r>
    </w:p>
    <w:p w14:paraId="776D6848"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3B468579"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Por motivos personales: 10 correspondientes al 30.3% </w:t>
      </w:r>
    </w:p>
    <w:p w14:paraId="1B7B3B6A"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61A31DC8"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Con ocasión al concurso de méritos, lo cual implicó realizar movimientos en la planta de personal que ocasionaron el retiro de 17 provisionales, siendo este el principal motivo de retiro durante el periodo, el cual correspondió 51.51% </w:t>
      </w:r>
    </w:p>
    <w:p w14:paraId="49BA7E69"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12906C8C"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Por cumplir con los requisitos para su jubilación: 1 correspondiente al 3.03%.</w:t>
      </w:r>
    </w:p>
    <w:p w14:paraId="49A0E7A3"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3CE33B92"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Lo anterior no solo refleja que gran porcentaje de los servidores continúan en la Unidad, sino que la planta de personal está cubierta en un 94.22%. </w:t>
      </w:r>
    </w:p>
    <w:p w14:paraId="74712455"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338BB7FB"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Durante el primer trimestre fueron gestionadas 34 vacantes, de las 34 vacantes de las cuales cuatro (4) fueron vacantes definitivas y 30 vacancias temporales, distribuidas de la siguiente manera:</w:t>
      </w:r>
    </w:p>
    <w:p w14:paraId="121DEFA1"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217EA5FE"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Encargo: 26 vacantes, correspondientes al 76.47% de las cuales 24 fueron vacancias temporales y 2 definitivas. </w:t>
      </w:r>
    </w:p>
    <w:p w14:paraId="12B2C516"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6F3F9F3A"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Provisionales: 8 vacantes correspondientes al 23.52% de las cuales 2 corresponden a vacantes definitivas y 6 temporales. </w:t>
      </w:r>
    </w:p>
    <w:p w14:paraId="76CC63C9"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1A1D0FA1"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La provisión de la planta con corte a marzo 31 de 2021 fue del 94.22%. </w:t>
      </w:r>
    </w:p>
    <w:p w14:paraId="67ED65D5"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lastRenderedPageBreak/>
        <w:t xml:space="preserve"> </w:t>
      </w:r>
    </w:p>
    <w:p w14:paraId="19688E1F"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Para el segundo trimestre el resultado del indicador refleja que el 98.76% de los servidores continúan en la Unidad, debido a la gestión que se realiza para la provisión de los empleos, que para este período correspondió en mayor proporción a procesos de encargos (71.42%).</w:t>
      </w:r>
    </w:p>
    <w:p w14:paraId="5B210AC2" w14:textId="7EFB2F8F"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Los principales motivos por los cuales los servidores se han retirado de la Unidad durante el periodo </w:t>
      </w:r>
      <w:r w:rsidR="00D719FD" w:rsidRPr="00942EE5">
        <w:rPr>
          <w:rFonts w:ascii="Times New Roman" w:eastAsia="Times New Roman" w:hAnsi="Times New Roman" w:cs="Times New Roman"/>
          <w:i/>
          <w:iCs/>
          <w:sz w:val="22"/>
          <w:szCs w:val="22"/>
          <w:lang w:eastAsia="es-CO"/>
        </w:rPr>
        <w:t>fueron</w:t>
      </w:r>
      <w:r w:rsidRPr="00942EE5">
        <w:rPr>
          <w:rFonts w:ascii="Times New Roman" w:eastAsia="Times New Roman" w:hAnsi="Times New Roman" w:cs="Times New Roman"/>
          <w:i/>
          <w:iCs/>
          <w:sz w:val="22"/>
          <w:szCs w:val="22"/>
          <w:lang w:eastAsia="es-CO"/>
        </w:rPr>
        <w:t xml:space="preserve"> por: </w:t>
      </w:r>
    </w:p>
    <w:p w14:paraId="1DA6A9F7"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1DD33B61"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Motivos personales: 5 equivalente al 42% de los retiros de los presentados en el período.</w:t>
      </w:r>
    </w:p>
    <w:p w14:paraId="4B99B920"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Proceso de convocatoria (finalización nombramiento con ocasión a la posesión del elegible): 2 correspondientes al 17%. </w:t>
      </w:r>
    </w:p>
    <w:p w14:paraId="635FE600"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Terminación de vinculación con ocasión a reintegro del titular a su empleo 2 correspondientes al 17%.</w:t>
      </w:r>
    </w:p>
    <w:p w14:paraId="710784FC"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4885A278"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Por cumplir con los requisitos para su jubilación, Por haber ganado un concurso de méritos en otra entidad, por Fallecimiento: cada uno con un servidor, correspondiente al 8% cada uno. </w:t>
      </w:r>
    </w:p>
    <w:p w14:paraId="49B6B73A"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019FF98D"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Lo anterior no solo refleja que gran porcentaje de los servidores continúan en la Unidad, sino que la planta de personal está cubierta al final del segundo trimestre en un 97.49%. </w:t>
      </w:r>
    </w:p>
    <w:p w14:paraId="713542A7" w14:textId="77777777" w:rsidR="00B2074E" w:rsidRPr="00B2074E" w:rsidRDefault="00B2074E" w:rsidP="00B2074E">
      <w:pPr>
        <w:jc w:val="both"/>
        <w:rPr>
          <w:rFonts w:ascii="Times New Roman" w:eastAsia="Times New Roman" w:hAnsi="Times New Roman" w:cs="Times New Roman"/>
          <w:sz w:val="22"/>
          <w:szCs w:val="22"/>
          <w:lang w:eastAsia="es-CO"/>
        </w:rPr>
      </w:pPr>
    </w:p>
    <w:p w14:paraId="234AF5DC"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Durante el segundo trimestre fueron gestionadas 28 vacantes para proveer de manera transitoria las mismas, de las cuales ocho (8) fueron vacantes definitivas y 20 vacancias temporales, distribuidas de la siguiente manera: </w:t>
      </w:r>
    </w:p>
    <w:p w14:paraId="0DC6BB3D"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1C09BD1F"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Encargo: 20 vacantes, correspondientes al 71.42% de las cuales 15 fueron vacancias temporales y 5 definitivas.  </w:t>
      </w:r>
    </w:p>
    <w:p w14:paraId="3CA91D50"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3ED651BE"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Provisionales: 8 vacantes correspondientes al 28.57% de las cuales 3 corresponden a vacantes definitivas y 5 temporales. </w:t>
      </w:r>
    </w:p>
    <w:p w14:paraId="3F0AAB08"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175036EA"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Frente a los nombramientos y posesiones de las personas que fueron elegidas en el marco de la Convocatoria 824 de 2018, posesionados en periodo de prueba 8 servidores.  </w:t>
      </w:r>
    </w:p>
    <w:p w14:paraId="7B575CC9"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618F8A8C"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Durante el trimestre se realizaron 43 posesiones, las cuales correspondieron en gran porcentaje a servidores en empleos en encargo los cuales equivalen al 58% seguidos de los servidores en periodo de prueba (18.6%), provisionales (13.95%), LNR (6.9%) y de periodo (2.32%.</w:t>
      </w:r>
    </w:p>
    <w:p w14:paraId="5AC2FCB1"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0564F85B"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La provisión de la planta con corte a junio 31 de 2021 fue del 97.49%. </w:t>
      </w:r>
    </w:p>
    <w:p w14:paraId="0D987DAC"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2E19F552"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Para el tercer trimestre el resultado del indicador refleja que el 98.69% de los</w:t>
      </w:r>
      <w:r w:rsidRPr="00942EE5">
        <w:rPr>
          <w:rFonts w:ascii="Times New Roman" w:eastAsia="Times New Roman" w:hAnsi="Times New Roman" w:cs="Times New Roman"/>
          <w:b/>
          <w:bCs/>
          <w:i/>
          <w:iCs/>
          <w:sz w:val="22"/>
          <w:szCs w:val="22"/>
          <w:lang w:eastAsia="es-CO"/>
        </w:rPr>
        <w:t xml:space="preserve"> </w:t>
      </w:r>
      <w:r w:rsidRPr="00942EE5">
        <w:rPr>
          <w:rFonts w:ascii="Times New Roman" w:eastAsia="Times New Roman" w:hAnsi="Times New Roman" w:cs="Times New Roman"/>
          <w:i/>
          <w:iCs/>
          <w:sz w:val="22"/>
          <w:szCs w:val="22"/>
          <w:lang w:eastAsia="es-CO"/>
        </w:rPr>
        <w:t xml:space="preserve">servidores continúan en la Unidad, debido a la gestión que se realiza para la provisión transitoria de los empleos, así como el cubrimiento de las vacantes definitivas con ocasión al Concurso de méritos, que para este período correspondió en mayor proporción a procesos de encargos (77.27%). </w:t>
      </w:r>
    </w:p>
    <w:p w14:paraId="34E5095B"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lastRenderedPageBreak/>
        <w:t xml:space="preserve">Los principales motivos por los cuales los servidores se han retirado de la Unidad durante el periodo fueron por: </w:t>
      </w:r>
    </w:p>
    <w:p w14:paraId="51A4B53C"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36C99C15"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r w:rsidRPr="00942EE5">
        <w:rPr>
          <w:rFonts w:ascii="Times New Roman" w:eastAsia="Times New Roman" w:hAnsi="Times New Roman" w:cs="Times New Roman"/>
          <w:b/>
          <w:bCs/>
          <w:i/>
          <w:iCs/>
          <w:sz w:val="22"/>
          <w:szCs w:val="22"/>
          <w:lang w:eastAsia="es-CO"/>
        </w:rPr>
        <w:t>Por el nombramiento en periodo de prueba</w:t>
      </w:r>
      <w:r w:rsidRPr="00942EE5">
        <w:rPr>
          <w:rFonts w:ascii="Times New Roman" w:eastAsia="Times New Roman" w:hAnsi="Times New Roman" w:cs="Times New Roman"/>
          <w:i/>
          <w:iCs/>
          <w:sz w:val="22"/>
          <w:szCs w:val="22"/>
          <w:lang w:eastAsia="es-CO"/>
        </w:rPr>
        <w:t xml:space="preserve"> del elegible quien ganó el concurso de méritos ocasionando la terminación del nombramiento provisional 4 servidores que equivalen al 25 al igual que solicitudes de vacancia definitiva y por motivos personales, con cuatro servidores cada uno. </w:t>
      </w:r>
    </w:p>
    <w:p w14:paraId="6F75B0EF"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r w:rsidRPr="00942EE5">
        <w:rPr>
          <w:rFonts w:ascii="Times New Roman" w:eastAsia="Times New Roman" w:hAnsi="Times New Roman" w:cs="Times New Roman"/>
          <w:b/>
          <w:bCs/>
          <w:i/>
          <w:iCs/>
          <w:sz w:val="22"/>
          <w:szCs w:val="22"/>
          <w:lang w:eastAsia="es-CO"/>
        </w:rPr>
        <w:t>Superación período de prueba</w:t>
      </w:r>
      <w:r w:rsidRPr="00942EE5">
        <w:rPr>
          <w:rFonts w:ascii="Times New Roman" w:eastAsia="Times New Roman" w:hAnsi="Times New Roman" w:cs="Times New Roman"/>
          <w:i/>
          <w:iCs/>
          <w:sz w:val="22"/>
          <w:szCs w:val="22"/>
          <w:lang w:eastAsia="es-CO"/>
        </w:rPr>
        <w:t xml:space="preserve"> en otra entidad con ocasión a los concursos de méritos adelantados por la Comisión Nacional del Servicio Civil: 1 equivalente al 6.25% de los retiros del presentados en el período. </w:t>
      </w:r>
    </w:p>
    <w:p w14:paraId="1111C2D4"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w:t>
      </w:r>
      <w:r w:rsidRPr="00942EE5">
        <w:rPr>
          <w:rFonts w:ascii="Times New Roman" w:eastAsia="Times New Roman" w:hAnsi="Times New Roman" w:cs="Times New Roman"/>
          <w:b/>
          <w:bCs/>
          <w:i/>
          <w:iCs/>
          <w:sz w:val="22"/>
          <w:szCs w:val="22"/>
          <w:lang w:eastAsia="es-CO"/>
        </w:rPr>
        <w:t>Por motivos personales</w:t>
      </w:r>
      <w:r w:rsidRPr="00942EE5">
        <w:rPr>
          <w:rFonts w:ascii="Times New Roman" w:eastAsia="Times New Roman" w:hAnsi="Times New Roman" w:cs="Times New Roman"/>
          <w:i/>
          <w:iCs/>
          <w:sz w:val="22"/>
          <w:szCs w:val="22"/>
          <w:lang w:eastAsia="es-CO"/>
        </w:rPr>
        <w:t xml:space="preserve">, por cumplir con los requisitos para su jubilación, por sentencia judicial y con ocasión a que el titular del empleo se devolvió al mismo ocasionando en retiro del servidor en provisionalidad, lo cuales corresponden a un caso cada uno que equivalen al 6.25%  </w:t>
      </w:r>
    </w:p>
    <w:p w14:paraId="7EFE4E32" w14:textId="77777777" w:rsidR="00942EE5" w:rsidRDefault="00942EE5" w:rsidP="00B2074E">
      <w:pPr>
        <w:jc w:val="both"/>
        <w:rPr>
          <w:rFonts w:ascii="Times New Roman" w:eastAsia="Times New Roman" w:hAnsi="Times New Roman" w:cs="Times New Roman"/>
          <w:i/>
          <w:iCs/>
          <w:sz w:val="22"/>
          <w:szCs w:val="22"/>
          <w:lang w:eastAsia="es-CO"/>
        </w:rPr>
      </w:pPr>
    </w:p>
    <w:p w14:paraId="716BF82F" w14:textId="6E4F9B1B"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Lo anterior no solo refleja que gran porcentaje de los servidores continúan en la Unidad, sino que la planta de personal está cubierta en un 96.55%. </w:t>
      </w:r>
    </w:p>
    <w:p w14:paraId="561D139E"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p>
    <w:p w14:paraId="348667A5" w14:textId="08382E29"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Durante el tercer trimestre</w:t>
      </w:r>
      <w:r w:rsidR="00942EE5">
        <w:rPr>
          <w:rFonts w:ascii="Times New Roman" w:eastAsia="Times New Roman" w:hAnsi="Times New Roman" w:cs="Times New Roman"/>
          <w:i/>
          <w:iCs/>
          <w:sz w:val="22"/>
          <w:szCs w:val="22"/>
          <w:lang w:eastAsia="es-CO"/>
        </w:rPr>
        <w:t xml:space="preserve"> de 2021</w:t>
      </w:r>
      <w:r w:rsidRPr="00942EE5">
        <w:rPr>
          <w:rFonts w:ascii="Times New Roman" w:eastAsia="Times New Roman" w:hAnsi="Times New Roman" w:cs="Times New Roman"/>
          <w:i/>
          <w:iCs/>
          <w:sz w:val="22"/>
          <w:szCs w:val="22"/>
          <w:lang w:eastAsia="es-CO"/>
        </w:rPr>
        <w:t xml:space="preserve"> fueron gestionadas 22 vacantes, de las cuales seis (6) fueron vacantes definitivas y 16 vacancias temporales, distribuidas de la siguiente manera:</w:t>
      </w:r>
    </w:p>
    <w:p w14:paraId="2342F737"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5B12BD64"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i/>
          <w:iCs/>
          <w:sz w:val="22"/>
          <w:szCs w:val="22"/>
          <w:lang w:eastAsia="es-CO"/>
        </w:rPr>
        <w:t xml:space="preserve"> </w:t>
      </w:r>
      <w:r w:rsidRPr="00942EE5">
        <w:rPr>
          <w:rFonts w:ascii="Times New Roman" w:eastAsia="Times New Roman" w:hAnsi="Times New Roman" w:cs="Times New Roman"/>
          <w:b/>
          <w:bCs/>
          <w:i/>
          <w:iCs/>
          <w:sz w:val="22"/>
          <w:szCs w:val="22"/>
          <w:lang w:eastAsia="es-CO"/>
        </w:rPr>
        <w:t>Encargo</w:t>
      </w:r>
      <w:r w:rsidRPr="00942EE5">
        <w:rPr>
          <w:rFonts w:ascii="Times New Roman" w:eastAsia="Times New Roman" w:hAnsi="Times New Roman" w:cs="Times New Roman"/>
          <w:i/>
          <w:iCs/>
          <w:sz w:val="22"/>
          <w:szCs w:val="22"/>
          <w:lang w:eastAsia="es-CO"/>
        </w:rPr>
        <w:t xml:space="preserve">: 17 vacantes, correspondientes al 77.27% de las cuales 13 fueron vacancias temporales y 4 definitivas. </w:t>
      </w:r>
    </w:p>
    <w:p w14:paraId="78F878F2" w14:textId="77777777" w:rsidR="00B2074E" w:rsidRPr="00942EE5" w:rsidRDefault="00B2074E" w:rsidP="00B2074E">
      <w:pPr>
        <w:jc w:val="both"/>
        <w:rPr>
          <w:rFonts w:ascii="Times New Roman" w:eastAsia="Times New Roman" w:hAnsi="Times New Roman" w:cs="Times New Roman"/>
          <w:i/>
          <w:iCs/>
          <w:sz w:val="22"/>
          <w:szCs w:val="22"/>
          <w:lang w:eastAsia="es-CO"/>
        </w:rPr>
      </w:pPr>
    </w:p>
    <w:p w14:paraId="6F44D106" w14:textId="77777777" w:rsidR="00B2074E" w:rsidRPr="00942EE5" w:rsidRDefault="00B2074E" w:rsidP="00B2074E">
      <w:pPr>
        <w:jc w:val="both"/>
        <w:rPr>
          <w:rFonts w:ascii="Times New Roman" w:eastAsia="Times New Roman" w:hAnsi="Times New Roman" w:cs="Times New Roman"/>
          <w:i/>
          <w:iCs/>
          <w:sz w:val="22"/>
          <w:szCs w:val="22"/>
          <w:lang w:eastAsia="es-CO"/>
        </w:rPr>
      </w:pPr>
      <w:r w:rsidRPr="00942EE5">
        <w:rPr>
          <w:rFonts w:ascii="Times New Roman" w:eastAsia="Times New Roman" w:hAnsi="Times New Roman" w:cs="Times New Roman"/>
          <w:b/>
          <w:bCs/>
          <w:i/>
          <w:iCs/>
          <w:sz w:val="22"/>
          <w:szCs w:val="22"/>
          <w:lang w:eastAsia="es-CO"/>
        </w:rPr>
        <w:t>Provisionales</w:t>
      </w:r>
      <w:r w:rsidRPr="00942EE5">
        <w:rPr>
          <w:rFonts w:ascii="Times New Roman" w:eastAsia="Times New Roman" w:hAnsi="Times New Roman" w:cs="Times New Roman"/>
          <w:i/>
          <w:iCs/>
          <w:sz w:val="22"/>
          <w:szCs w:val="22"/>
          <w:lang w:eastAsia="es-CO"/>
        </w:rPr>
        <w:t xml:space="preserve">: 5 vacantes correspondientes al 22.72% de las cuales 2 corresponden a vacantes definitivas y 3 temporales. </w:t>
      </w:r>
    </w:p>
    <w:p w14:paraId="3E13CFC9" w14:textId="77777777" w:rsidR="00B2074E" w:rsidRPr="00B2074E" w:rsidRDefault="00B2074E" w:rsidP="00B2074E">
      <w:pPr>
        <w:jc w:val="both"/>
        <w:rPr>
          <w:rFonts w:ascii="Times New Roman" w:eastAsia="Times New Roman" w:hAnsi="Times New Roman" w:cs="Times New Roman"/>
          <w:sz w:val="22"/>
          <w:szCs w:val="22"/>
          <w:lang w:eastAsia="es-CO"/>
        </w:rPr>
      </w:pPr>
    </w:p>
    <w:p w14:paraId="19172E8F" w14:textId="06C58ADC" w:rsidR="00B2074E" w:rsidRPr="00B2074E" w:rsidRDefault="00B2074E" w:rsidP="00B2074E">
      <w:pPr>
        <w:jc w:val="both"/>
        <w:rPr>
          <w:rFonts w:ascii="Times New Roman" w:eastAsia="Times New Roman" w:hAnsi="Times New Roman" w:cs="Times New Roman"/>
          <w:sz w:val="22"/>
          <w:szCs w:val="22"/>
          <w:lang w:eastAsia="es-CO"/>
        </w:rPr>
      </w:pPr>
      <w:r w:rsidRPr="00B2074E">
        <w:rPr>
          <w:rFonts w:ascii="Times New Roman" w:eastAsia="Times New Roman" w:hAnsi="Times New Roman" w:cs="Times New Roman"/>
          <w:sz w:val="22"/>
          <w:szCs w:val="22"/>
          <w:lang w:eastAsia="es-CO"/>
        </w:rPr>
        <w:t>La provisión de la planta con corte a septiembre 30 de 2021 fue del 97.72%.</w:t>
      </w:r>
      <w:r w:rsidR="00942EE5">
        <w:rPr>
          <w:rFonts w:ascii="Times New Roman" w:eastAsia="Times New Roman" w:hAnsi="Times New Roman" w:cs="Times New Roman"/>
          <w:sz w:val="22"/>
          <w:szCs w:val="22"/>
          <w:lang w:eastAsia="es-CO"/>
        </w:rPr>
        <w:t>’’</w:t>
      </w:r>
      <w:r w:rsidRPr="00B2074E">
        <w:rPr>
          <w:rFonts w:ascii="Times New Roman" w:eastAsia="Times New Roman" w:hAnsi="Times New Roman" w:cs="Times New Roman"/>
          <w:sz w:val="22"/>
          <w:szCs w:val="22"/>
          <w:lang w:eastAsia="es-CO"/>
        </w:rPr>
        <w:t xml:space="preserve"> </w:t>
      </w:r>
    </w:p>
    <w:p w14:paraId="2961E3F1" w14:textId="77777777" w:rsidR="00B2074E" w:rsidRPr="00B2074E" w:rsidRDefault="00B2074E" w:rsidP="00B2074E">
      <w:pPr>
        <w:jc w:val="both"/>
        <w:rPr>
          <w:rFonts w:ascii="Times New Roman" w:eastAsia="Times New Roman" w:hAnsi="Times New Roman" w:cs="Times New Roman"/>
          <w:sz w:val="22"/>
          <w:szCs w:val="22"/>
          <w:lang w:eastAsia="es-CO"/>
        </w:rPr>
      </w:pPr>
    </w:p>
    <w:p w14:paraId="2B724CAC" w14:textId="2258DD5A" w:rsidR="00B2074E" w:rsidRPr="00B2074E" w:rsidRDefault="00B2074E" w:rsidP="00B2074E">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b/>
          <w:bCs/>
          <w:sz w:val="22"/>
          <w:szCs w:val="22"/>
          <w:lang w:eastAsia="es-CO"/>
        </w:rPr>
        <w:t>En cuanto a las necesidades de capacitación</w:t>
      </w:r>
      <w:r w:rsidRPr="00B2074E">
        <w:rPr>
          <w:rFonts w:ascii="Times New Roman" w:eastAsia="Times New Roman" w:hAnsi="Times New Roman" w:cs="Times New Roman"/>
          <w:sz w:val="22"/>
          <w:szCs w:val="22"/>
          <w:lang w:eastAsia="es-CO"/>
        </w:rPr>
        <w:t xml:space="preserve"> la líder de</w:t>
      </w:r>
      <w:r w:rsidR="00942EE5">
        <w:rPr>
          <w:rFonts w:ascii="Times New Roman" w:eastAsia="Times New Roman" w:hAnsi="Times New Roman" w:cs="Times New Roman"/>
          <w:sz w:val="22"/>
          <w:szCs w:val="22"/>
          <w:lang w:eastAsia="es-CO"/>
        </w:rPr>
        <w:t xml:space="preserve"> la Subgerencia de Talento Humano de selección, vinculación y </w:t>
      </w:r>
      <w:r w:rsidR="001262A7">
        <w:rPr>
          <w:rFonts w:ascii="Times New Roman" w:eastAsia="Times New Roman" w:hAnsi="Times New Roman" w:cs="Times New Roman"/>
          <w:sz w:val="22"/>
          <w:szCs w:val="22"/>
          <w:lang w:eastAsia="es-CO"/>
        </w:rPr>
        <w:t>retiro</w:t>
      </w:r>
      <w:r w:rsidR="00942EE5">
        <w:rPr>
          <w:rFonts w:ascii="Times New Roman" w:eastAsia="Times New Roman" w:hAnsi="Times New Roman" w:cs="Times New Roman"/>
          <w:sz w:val="22"/>
          <w:szCs w:val="22"/>
          <w:lang w:eastAsia="es-CO"/>
        </w:rPr>
        <w:t xml:space="preserve"> </w:t>
      </w:r>
      <w:r w:rsidRPr="00B2074E">
        <w:rPr>
          <w:rFonts w:ascii="Times New Roman" w:eastAsia="Times New Roman" w:hAnsi="Times New Roman" w:cs="Times New Roman"/>
          <w:sz w:val="22"/>
          <w:szCs w:val="22"/>
          <w:lang w:eastAsia="es-CO"/>
        </w:rPr>
        <w:t>reporta las siguientes:</w:t>
      </w:r>
    </w:p>
    <w:p w14:paraId="5AF43E32" w14:textId="77777777" w:rsidR="00B2074E" w:rsidRPr="00B2074E" w:rsidRDefault="00B2074E" w:rsidP="00B2074E">
      <w:pPr>
        <w:jc w:val="both"/>
        <w:rPr>
          <w:rFonts w:ascii="Times New Roman" w:eastAsia="Times New Roman" w:hAnsi="Times New Roman" w:cs="Times New Roman"/>
          <w:sz w:val="22"/>
          <w:szCs w:val="22"/>
          <w:lang w:eastAsia="es-CO"/>
        </w:rPr>
      </w:pPr>
      <w:r w:rsidRPr="00B2074E">
        <w:rPr>
          <w:rFonts w:ascii="Times New Roman" w:eastAsia="Times New Roman" w:hAnsi="Times New Roman" w:cs="Times New Roman"/>
          <w:sz w:val="22"/>
          <w:szCs w:val="22"/>
          <w:lang w:eastAsia="es-CO"/>
        </w:rPr>
        <w:t>*Herramientas ofimáticas en especial uso de excel intermedio.</w:t>
      </w:r>
    </w:p>
    <w:p w14:paraId="6702EA97" w14:textId="77777777" w:rsidR="00B2074E" w:rsidRPr="00B2074E" w:rsidRDefault="00B2074E" w:rsidP="00B2074E">
      <w:pPr>
        <w:jc w:val="both"/>
        <w:rPr>
          <w:rFonts w:ascii="Times New Roman" w:eastAsia="Times New Roman" w:hAnsi="Times New Roman" w:cs="Times New Roman"/>
          <w:sz w:val="22"/>
          <w:szCs w:val="22"/>
          <w:lang w:eastAsia="es-CO"/>
        </w:rPr>
      </w:pPr>
      <w:r w:rsidRPr="00B2074E">
        <w:rPr>
          <w:rFonts w:ascii="Times New Roman" w:eastAsia="Times New Roman" w:hAnsi="Times New Roman" w:cs="Times New Roman"/>
          <w:sz w:val="22"/>
          <w:szCs w:val="22"/>
          <w:lang w:eastAsia="es-CO"/>
        </w:rPr>
        <w:t>*Actualización en normatividad relacionada con la administración del talento humano</w:t>
      </w:r>
    </w:p>
    <w:p w14:paraId="75EE884E" w14:textId="77777777" w:rsidR="00B2074E" w:rsidRPr="00D719FD" w:rsidRDefault="00B2074E" w:rsidP="00B2074E">
      <w:pPr>
        <w:jc w:val="both"/>
        <w:rPr>
          <w:rFonts w:ascii="Times New Roman" w:eastAsia="Times New Roman" w:hAnsi="Times New Roman" w:cs="Times New Roman"/>
          <w:sz w:val="22"/>
          <w:szCs w:val="22"/>
          <w:lang w:eastAsia="es-CO"/>
        </w:rPr>
      </w:pPr>
    </w:p>
    <w:p w14:paraId="5AF0164A" w14:textId="77777777" w:rsidR="00B2074E" w:rsidRPr="00B2074E" w:rsidRDefault="00B2074E" w:rsidP="00B2074E">
      <w:pPr>
        <w:jc w:val="both"/>
        <w:rPr>
          <w:rFonts w:ascii="Times New Roman" w:eastAsia="Times New Roman" w:hAnsi="Times New Roman" w:cs="Times New Roman"/>
          <w:sz w:val="22"/>
          <w:szCs w:val="22"/>
          <w:lang w:eastAsia="es-CO"/>
        </w:rPr>
      </w:pPr>
      <w:r w:rsidRPr="00D719FD">
        <w:rPr>
          <w:rFonts w:ascii="Times New Roman" w:eastAsia="Times New Roman" w:hAnsi="Times New Roman" w:cs="Times New Roman"/>
          <w:sz w:val="22"/>
          <w:szCs w:val="22"/>
          <w:lang w:eastAsia="es-CO"/>
        </w:rPr>
        <w:t xml:space="preserve">Otra necesidad que se puede identificar es el de capacitar sobre estrategias para evitar la pérdida o fuga de capital intelectual, lo cual durante el año 2021 se trabajó a través de los Proyectos de Aprendizaje </w:t>
      </w:r>
      <w:r w:rsidRPr="00B2074E">
        <w:rPr>
          <w:rFonts w:ascii="Times New Roman" w:eastAsia="Times New Roman" w:hAnsi="Times New Roman" w:cs="Times New Roman"/>
          <w:sz w:val="22"/>
          <w:szCs w:val="22"/>
          <w:lang w:eastAsia="es-CO"/>
        </w:rPr>
        <w:t>en Equipo - PAE</w:t>
      </w:r>
    </w:p>
    <w:p w14:paraId="4793FBC2" w14:textId="77777777" w:rsidR="00B2074E" w:rsidRPr="00B2074E" w:rsidRDefault="00B2074E" w:rsidP="00B2074E">
      <w:pPr>
        <w:jc w:val="both"/>
        <w:rPr>
          <w:rFonts w:ascii="Times New Roman" w:eastAsia="Times New Roman" w:hAnsi="Times New Roman" w:cs="Times New Roman"/>
          <w:sz w:val="22"/>
          <w:szCs w:val="22"/>
          <w:lang w:eastAsia="es-CO"/>
        </w:rPr>
      </w:pPr>
    </w:p>
    <w:p w14:paraId="2AEA8E3E" w14:textId="59B10E35" w:rsidR="0073071A" w:rsidRPr="0073071A" w:rsidRDefault="0073071A" w:rsidP="0073071A">
      <w:pPr>
        <w:jc w:val="both"/>
        <w:rPr>
          <w:rFonts w:ascii="Times New Roman" w:eastAsia="Times New Roman" w:hAnsi="Times New Roman" w:cs="Times New Roman"/>
          <w:b/>
          <w:bCs/>
          <w:sz w:val="22"/>
          <w:szCs w:val="22"/>
          <w:lang w:eastAsia="es-CO"/>
        </w:rPr>
      </w:pPr>
      <w:bookmarkStart w:id="162" w:name="_Hlk89107808"/>
      <w:r>
        <w:rPr>
          <w:rFonts w:ascii="Times New Roman" w:eastAsia="Times New Roman" w:hAnsi="Times New Roman" w:cs="Times New Roman"/>
          <w:b/>
          <w:bCs/>
          <w:sz w:val="22"/>
          <w:szCs w:val="22"/>
          <w:lang w:eastAsia="es-CO"/>
        </w:rPr>
        <w:t>6.1</w:t>
      </w:r>
      <w:r w:rsidRPr="0073071A">
        <w:rPr>
          <w:rFonts w:ascii="Times New Roman" w:eastAsia="Times New Roman" w:hAnsi="Times New Roman" w:cs="Times New Roman"/>
          <w:b/>
          <w:bCs/>
          <w:sz w:val="22"/>
          <w:szCs w:val="22"/>
          <w:lang w:eastAsia="es-CO"/>
        </w:rPr>
        <w:t xml:space="preserve">.2. </w:t>
      </w:r>
      <w:bookmarkEnd w:id="162"/>
      <w:r w:rsidRPr="0073071A">
        <w:rPr>
          <w:rFonts w:ascii="Times New Roman" w:eastAsia="Times New Roman" w:hAnsi="Times New Roman" w:cs="Times New Roman"/>
          <w:b/>
          <w:bCs/>
          <w:sz w:val="22"/>
          <w:szCs w:val="22"/>
          <w:lang w:eastAsia="es-CO"/>
        </w:rPr>
        <w:t>Resultados Gestión de Rendimiento y Evaluación de Desempeño</w:t>
      </w:r>
      <w:r w:rsidR="006E26AD">
        <w:rPr>
          <w:rFonts w:ascii="Times New Roman" w:eastAsia="Times New Roman" w:hAnsi="Times New Roman" w:cs="Times New Roman"/>
          <w:b/>
          <w:bCs/>
          <w:sz w:val="22"/>
          <w:szCs w:val="22"/>
          <w:lang w:eastAsia="es-CO"/>
        </w:rPr>
        <w:t xml:space="preserve"> Laboral</w:t>
      </w:r>
    </w:p>
    <w:p w14:paraId="035F9E0B" w14:textId="77777777" w:rsidR="0073071A" w:rsidRPr="0073071A" w:rsidRDefault="0073071A" w:rsidP="0073071A">
      <w:pPr>
        <w:jc w:val="both"/>
        <w:rPr>
          <w:rFonts w:ascii="Times New Roman" w:eastAsia="Times New Roman" w:hAnsi="Times New Roman" w:cs="Times New Roman"/>
          <w:b/>
          <w:bCs/>
          <w:sz w:val="22"/>
          <w:szCs w:val="22"/>
          <w:lang w:eastAsia="es-CO"/>
        </w:rPr>
      </w:pPr>
    </w:p>
    <w:p w14:paraId="063EC459" w14:textId="77777777"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A continuación, se relaciona el análisis del indicador de evaluación de desempeño, compartido  por la líder del tema de la Subgerencia de Talento Humano</w:t>
      </w:r>
    </w:p>
    <w:p w14:paraId="30FF2E39" w14:textId="787ADFF7" w:rsidR="0073071A" w:rsidRDefault="0073071A" w:rsidP="0073071A">
      <w:pPr>
        <w:jc w:val="both"/>
        <w:rPr>
          <w:rFonts w:ascii="Times New Roman" w:eastAsia="Times New Roman" w:hAnsi="Times New Roman" w:cs="Times New Roman"/>
          <w:sz w:val="22"/>
          <w:szCs w:val="22"/>
          <w:lang w:eastAsia="es-CO"/>
        </w:rPr>
      </w:pPr>
    </w:p>
    <w:p w14:paraId="1CEF0955" w14:textId="1945CC6F" w:rsidR="006E26AD" w:rsidRDefault="006E26AD" w:rsidP="0073071A">
      <w:pPr>
        <w:jc w:val="both"/>
        <w:rPr>
          <w:rFonts w:ascii="Times New Roman" w:eastAsia="Times New Roman" w:hAnsi="Times New Roman" w:cs="Times New Roman"/>
          <w:sz w:val="22"/>
          <w:szCs w:val="22"/>
          <w:lang w:eastAsia="es-CO"/>
        </w:rPr>
      </w:pPr>
    </w:p>
    <w:p w14:paraId="25C08DE6" w14:textId="77777777" w:rsidR="006E26AD" w:rsidRPr="0073071A" w:rsidRDefault="006E26AD" w:rsidP="0073071A">
      <w:pPr>
        <w:jc w:val="both"/>
        <w:rPr>
          <w:rFonts w:ascii="Times New Roman" w:eastAsia="Times New Roman" w:hAnsi="Times New Roman" w:cs="Times New Roman"/>
          <w:sz w:val="22"/>
          <w:szCs w:val="22"/>
          <w:lang w:eastAsia="es-CO"/>
        </w:rPr>
      </w:pPr>
    </w:p>
    <w:p w14:paraId="489D1AC5" w14:textId="2D8B77FC" w:rsidR="0073071A" w:rsidRPr="0073071A" w:rsidRDefault="0073071A" w:rsidP="0073071A">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I</w:t>
      </w:r>
      <w:r w:rsidRPr="0073071A">
        <w:rPr>
          <w:rFonts w:ascii="Times New Roman" w:eastAsia="Times New Roman" w:hAnsi="Times New Roman" w:cs="Times New Roman"/>
          <w:b/>
          <w:bCs/>
          <w:sz w:val="22"/>
          <w:szCs w:val="22"/>
          <w:lang w:eastAsia="es-CO"/>
        </w:rPr>
        <w:t>ndicador evaluación y calificación del desempeño</w:t>
      </w:r>
    </w:p>
    <w:p w14:paraId="2B0EFE78" w14:textId="77777777"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 Nombre del indicador: cumplimiento del plan anual de trabajo de gestión del rendimiento</w:t>
      </w:r>
    </w:p>
    <w:p w14:paraId="794510F1" w14:textId="77777777" w:rsidR="0073071A" w:rsidRPr="0073071A" w:rsidRDefault="0073071A" w:rsidP="0073071A">
      <w:pPr>
        <w:jc w:val="both"/>
        <w:rPr>
          <w:rFonts w:ascii="Times New Roman" w:eastAsia="Times New Roman" w:hAnsi="Times New Roman" w:cs="Times New Roman"/>
          <w:sz w:val="22"/>
          <w:szCs w:val="22"/>
          <w:lang w:eastAsia="es-CO"/>
        </w:rPr>
      </w:pPr>
    </w:p>
    <w:p w14:paraId="69A7D519" w14:textId="77777777"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 Formula: (Número de actividades del Plan Anual de Trabajo ejecutadas/total de actividades planeadas) * 100</w:t>
      </w:r>
    </w:p>
    <w:p w14:paraId="66A7217B" w14:textId="77777777" w:rsidR="0073071A" w:rsidRPr="0073071A" w:rsidRDefault="0073071A" w:rsidP="0073071A">
      <w:pPr>
        <w:jc w:val="both"/>
        <w:rPr>
          <w:rFonts w:ascii="Times New Roman" w:eastAsia="Times New Roman" w:hAnsi="Times New Roman" w:cs="Times New Roman"/>
          <w:sz w:val="22"/>
          <w:szCs w:val="22"/>
          <w:lang w:eastAsia="es-CO"/>
        </w:rPr>
      </w:pPr>
    </w:p>
    <w:p w14:paraId="34BC6020" w14:textId="77777777"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 Indicador: 11/11 *100 = 100%</w:t>
      </w:r>
    </w:p>
    <w:p w14:paraId="39C06971" w14:textId="77777777" w:rsidR="0073071A" w:rsidRPr="0073071A" w:rsidRDefault="0073071A" w:rsidP="0073071A">
      <w:pPr>
        <w:jc w:val="both"/>
        <w:rPr>
          <w:rFonts w:ascii="Times New Roman" w:eastAsia="Times New Roman" w:hAnsi="Times New Roman" w:cs="Times New Roman"/>
          <w:sz w:val="22"/>
          <w:szCs w:val="22"/>
          <w:lang w:eastAsia="es-CO"/>
        </w:rPr>
      </w:pPr>
    </w:p>
    <w:p w14:paraId="2599E846" w14:textId="77777777"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 xml:space="preserve">· </w:t>
      </w:r>
      <w:r w:rsidRPr="0073071A">
        <w:rPr>
          <w:rFonts w:ascii="Times New Roman" w:eastAsia="Times New Roman" w:hAnsi="Times New Roman" w:cs="Times New Roman"/>
          <w:b/>
          <w:bCs/>
          <w:sz w:val="22"/>
          <w:szCs w:val="22"/>
          <w:lang w:eastAsia="es-CO"/>
        </w:rPr>
        <w:t>Análisis del Indicador</w:t>
      </w:r>
    </w:p>
    <w:p w14:paraId="1C707F34" w14:textId="77777777" w:rsidR="0073071A" w:rsidRPr="0073071A" w:rsidRDefault="0073071A" w:rsidP="0073071A">
      <w:pPr>
        <w:jc w:val="both"/>
        <w:rPr>
          <w:rFonts w:ascii="Times New Roman" w:eastAsia="Times New Roman" w:hAnsi="Times New Roman" w:cs="Times New Roman"/>
          <w:sz w:val="22"/>
          <w:szCs w:val="22"/>
          <w:lang w:eastAsia="es-CO"/>
        </w:rPr>
      </w:pPr>
    </w:p>
    <w:p w14:paraId="22CCA318" w14:textId="1FA62F34" w:rsidR="0073071A" w:rsidRPr="006E26AD" w:rsidRDefault="006E26AD" w:rsidP="0073071A">
      <w:pPr>
        <w:jc w:val="both"/>
        <w:rPr>
          <w:rFonts w:ascii="Times New Roman" w:eastAsia="Times New Roman" w:hAnsi="Times New Roman" w:cs="Times New Roman"/>
          <w:i/>
          <w:iCs/>
          <w:sz w:val="22"/>
          <w:szCs w:val="22"/>
          <w:lang w:eastAsia="es-CO"/>
        </w:rPr>
      </w:pPr>
      <w:r>
        <w:rPr>
          <w:rFonts w:ascii="Times New Roman" w:eastAsia="Times New Roman" w:hAnsi="Times New Roman" w:cs="Times New Roman"/>
          <w:sz w:val="22"/>
          <w:szCs w:val="22"/>
          <w:lang w:eastAsia="es-CO"/>
        </w:rPr>
        <w:t>“</w:t>
      </w:r>
      <w:r w:rsidR="0073071A" w:rsidRPr="006E26AD">
        <w:rPr>
          <w:rFonts w:ascii="Times New Roman" w:eastAsia="Times New Roman" w:hAnsi="Times New Roman" w:cs="Times New Roman"/>
          <w:i/>
          <w:iCs/>
          <w:sz w:val="22"/>
          <w:szCs w:val="22"/>
          <w:lang w:eastAsia="es-CO"/>
        </w:rPr>
        <w:t>Se realizaron las actividades relacionadas con el plan anual de trabajo de gestión del rendimiento relacionadas con: 1. Diseño del programa de capacitaciones anual para el período 2021-2022 en materia de Evaluación del Desempeño Laboral para servidores de carrera, período de prueba y asesores de la dirección, Evaluación de la gestión de servidores con tipo de vinculación provisional y acuerdos de gestión para Gerentes públicos. 2. Se realizó el directorio de enlaces de evaluación para el período 2021-2022. 3. Se emite memorando a Director, Gerentes, Subgerentes y Jefes de oficina para dar directrices y lineamientos en el desarrollo del proceso de evaluación. 4. Se remite memorando al Director de la Unidad informando que puede proponer hasta dos compromisos comportamentales según lo considere conveniente para la consecución de metas institucionales. 5. Se realizó la solicitud de las metas por áreas o dependencias por medio de memorando a la Jefe de la Oficina Asesora de Planeación y Aseguramiento de Procesos. 6. Se realizó la solicitud para dar a conocer a los evaluadores los resultados de la evaluación de la gestión por áreas o dependencias del año 2020 con el fin de retroalimentar y que se tome como criterio para la concertación de compromisos del período 2021-2022. 7. Se realiza jornada de capacitación de evaluación del desempeño laboral relacionada con las fases de calificación definitiva y concertación de compromisos; capacitación relacionada con la evaluación de la gestión de servidores con vinculación provisional (valoración del II semestre y formulación del plan de trabajo) y los acuerdos de gestión para gerentes públicos (concertación de compromisos y evaluación definitiva). 8. Se elaboraron las bases de datos del sistema de evaluación del desempeño laboral, acuerdos de gestión y evaluación de la gestión. 9. Se realizaron los informes de evaluación para cada uno de los sistemas de evaluación implementados en la Unidad: Evaluación de Desempeño Laboral, Acuerdos de Gestión y Evaluación de la Gestión. 10. Se realizó la segunda fase de evaluación de desempeño laboral para servidores de carrera administrativa y en período de prueba: Seguimiento. 11. Se realizó la capacitación a los servidores vinculados en período de prueba enfocado el tema a la fase IV de Evaluación del Desempeño Laboral: Calificación Definitiva</w:t>
      </w:r>
      <w:r>
        <w:rPr>
          <w:rFonts w:ascii="Times New Roman" w:eastAsia="Times New Roman" w:hAnsi="Times New Roman" w:cs="Times New Roman"/>
          <w:i/>
          <w:iCs/>
          <w:sz w:val="22"/>
          <w:szCs w:val="22"/>
          <w:lang w:eastAsia="es-CO"/>
        </w:rPr>
        <w:t>”</w:t>
      </w:r>
    </w:p>
    <w:p w14:paraId="1F9981D9" w14:textId="77777777" w:rsidR="0073071A" w:rsidRPr="0073071A" w:rsidRDefault="0073071A" w:rsidP="0073071A">
      <w:pPr>
        <w:jc w:val="both"/>
        <w:rPr>
          <w:rFonts w:ascii="Times New Roman" w:eastAsia="Times New Roman" w:hAnsi="Times New Roman" w:cs="Times New Roman"/>
          <w:sz w:val="22"/>
          <w:szCs w:val="22"/>
          <w:lang w:eastAsia="es-CO"/>
        </w:rPr>
      </w:pPr>
    </w:p>
    <w:p w14:paraId="5F17292A" w14:textId="186F5B75" w:rsid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b/>
          <w:bCs/>
          <w:sz w:val="22"/>
          <w:szCs w:val="22"/>
          <w:lang w:eastAsia="es-CO"/>
        </w:rPr>
        <w:t>De lo anterior se puede identificar como necesidad de capacitación para el 2022</w:t>
      </w:r>
      <w:r w:rsidRPr="0073071A">
        <w:rPr>
          <w:rFonts w:ascii="Times New Roman" w:eastAsia="Times New Roman" w:hAnsi="Times New Roman" w:cs="Times New Roman"/>
          <w:sz w:val="22"/>
          <w:szCs w:val="22"/>
          <w:lang w:eastAsia="es-CO"/>
        </w:rPr>
        <w:t xml:space="preserve">: </w:t>
      </w:r>
    </w:p>
    <w:p w14:paraId="03144703" w14:textId="77777777" w:rsidR="001262A7" w:rsidRPr="0073071A" w:rsidRDefault="001262A7" w:rsidP="0073071A">
      <w:pPr>
        <w:jc w:val="both"/>
        <w:rPr>
          <w:rFonts w:ascii="Times New Roman" w:eastAsia="Times New Roman" w:hAnsi="Times New Roman" w:cs="Times New Roman"/>
          <w:sz w:val="22"/>
          <w:szCs w:val="22"/>
          <w:lang w:eastAsia="es-CO"/>
        </w:rPr>
      </w:pPr>
    </w:p>
    <w:p w14:paraId="1693071A" w14:textId="6FA91B84"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w:t>
      </w:r>
      <w:r w:rsidR="00296F5A">
        <w:rPr>
          <w:rFonts w:ascii="Times New Roman" w:eastAsia="Times New Roman" w:hAnsi="Times New Roman" w:cs="Times New Roman"/>
          <w:sz w:val="22"/>
          <w:szCs w:val="22"/>
          <w:lang w:eastAsia="es-CO"/>
        </w:rPr>
        <w:t>Continuar con las</w:t>
      </w:r>
      <w:r w:rsidRPr="0073071A">
        <w:rPr>
          <w:rFonts w:ascii="Times New Roman" w:eastAsia="Times New Roman" w:hAnsi="Times New Roman" w:cs="Times New Roman"/>
          <w:sz w:val="22"/>
          <w:szCs w:val="22"/>
          <w:lang w:eastAsia="es-CO"/>
        </w:rPr>
        <w:t xml:space="preserve"> jornadas de capacitación sobre el tema de Evaluación de Desempeño Laboral, tanto para los servidores de carrera administrativa, de periodo de prueba, como provisionales y directivos. </w:t>
      </w:r>
    </w:p>
    <w:p w14:paraId="3C510688" w14:textId="4F7125AD" w:rsidR="0073071A" w:rsidRDefault="0073071A" w:rsidP="0073071A">
      <w:pPr>
        <w:jc w:val="both"/>
        <w:rPr>
          <w:rFonts w:ascii="Times New Roman" w:eastAsia="Times New Roman" w:hAnsi="Times New Roman" w:cs="Times New Roman"/>
          <w:b/>
          <w:bCs/>
          <w:sz w:val="22"/>
          <w:szCs w:val="22"/>
          <w:lang w:eastAsia="es-CO"/>
        </w:rPr>
      </w:pPr>
    </w:p>
    <w:p w14:paraId="42BF4EB1" w14:textId="77777777" w:rsidR="00296F5A" w:rsidRDefault="00296F5A" w:rsidP="0073071A">
      <w:pPr>
        <w:jc w:val="both"/>
        <w:rPr>
          <w:rFonts w:ascii="Times New Roman" w:eastAsia="Times New Roman" w:hAnsi="Times New Roman" w:cs="Times New Roman"/>
          <w:b/>
          <w:bCs/>
          <w:sz w:val="22"/>
          <w:szCs w:val="22"/>
          <w:lang w:eastAsia="es-CO"/>
        </w:rPr>
      </w:pPr>
    </w:p>
    <w:p w14:paraId="686263E0" w14:textId="34BE800A" w:rsidR="0073071A" w:rsidRPr="0073071A" w:rsidRDefault="0073071A" w:rsidP="0073071A">
      <w:pPr>
        <w:jc w:val="both"/>
        <w:rPr>
          <w:rFonts w:ascii="Times New Roman" w:eastAsia="Times New Roman" w:hAnsi="Times New Roman" w:cs="Times New Roman"/>
          <w:b/>
          <w:bCs/>
          <w:sz w:val="22"/>
          <w:szCs w:val="22"/>
          <w:lang w:eastAsia="es-CO"/>
        </w:rPr>
      </w:pPr>
      <w:r w:rsidRPr="0073071A">
        <w:rPr>
          <w:rFonts w:ascii="Times New Roman" w:eastAsia="Times New Roman" w:hAnsi="Times New Roman" w:cs="Times New Roman"/>
          <w:b/>
          <w:bCs/>
          <w:sz w:val="22"/>
          <w:szCs w:val="22"/>
          <w:lang w:eastAsia="es-CO"/>
        </w:rPr>
        <w:t>6.1.</w:t>
      </w:r>
      <w:r>
        <w:rPr>
          <w:rFonts w:ascii="Times New Roman" w:eastAsia="Times New Roman" w:hAnsi="Times New Roman" w:cs="Times New Roman"/>
          <w:b/>
          <w:bCs/>
          <w:sz w:val="22"/>
          <w:szCs w:val="22"/>
          <w:lang w:eastAsia="es-CO"/>
        </w:rPr>
        <w:t>3</w:t>
      </w:r>
      <w:r w:rsidRPr="0073071A">
        <w:rPr>
          <w:rFonts w:ascii="Times New Roman" w:eastAsia="Times New Roman" w:hAnsi="Times New Roman" w:cs="Times New Roman"/>
          <w:b/>
          <w:bCs/>
          <w:sz w:val="22"/>
          <w:szCs w:val="22"/>
          <w:lang w:eastAsia="es-CO"/>
        </w:rPr>
        <w:t xml:space="preserve">. Resultados Seguridad y Salud en el Trabajo </w:t>
      </w:r>
    </w:p>
    <w:p w14:paraId="219E6DFB" w14:textId="77777777" w:rsidR="0073071A" w:rsidRPr="0073071A" w:rsidRDefault="0073071A" w:rsidP="0073071A">
      <w:pPr>
        <w:jc w:val="both"/>
        <w:rPr>
          <w:rFonts w:ascii="Times New Roman" w:eastAsia="Times New Roman" w:hAnsi="Times New Roman" w:cs="Times New Roman"/>
          <w:b/>
          <w:bCs/>
          <w:sz w:val="22"/>
          <w:szCs w:val="22"/>
          <w:lang w:eastAsia="es-CO"/>
        </w:rPr>
      </w:pPr>
    </w:p>
    <w:p w14:paraId="55EDF559" w14:textId="3A700030" w:rsidR="0073071A" w:rsidRPr="0073071A" w:rsidRDefault="00CC6915" w:rsidP="0073071A">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En la Subgerencia de Talento Humano “</w:t>
      </w:r>
      <w:r w:rsidR="00296F5A">
        <w:rPr>
          <w:rFonts w:ascii="Times New Roman" w:eastAsia="Times New Roman" w:hAnsi="Times New Roman" w:cs="Times New Roman"/>
          <w:sz w:val="22"/>
          <w:szCs w:val="22"/>
          <w:lang w:eastAsia="es-CO"/>
        </w:rPr>
        <w:t xml:space="preserve">Seguridad y Salud en el </w:t>
      </w:r>
      <w:r>
        <w:rPr>
          <w:rFonts w:ascii="Times New Roman" w:eastAsia="Times New Roman" w:hAnsi="Times New Roman" w:cs="Times New Roman"/>
          <w:sz w:val="22"/>
          <w:szCs w:val="22"/>
          <w:lang w:eastAsia="es-CO"/>
        </w:rPr>
        <w:t>T</w:t>
      </w:r>
      <w:r w:rsidR="00296F5A">
        <w:rPr>
          <w:rFonts w:ascii="Times New Roman" w:eastAsia="Times New Roman" w:hAnsi="Times New Roman" w:cs="Times New Roman"/>
          <w:sz w:val="22"/>
          <w:szCs w:val="22"/>
          <w:lang w:eastAsia="es-CO"/>
        </w:rPr>
        <w:t>rabajo</w:t>
      </w:r>
      <w:r>
        <w:rPr>
          <w:rFonts w:ascii="Times New Roman" w:eastAsia="Times New Roman" w:hAnsi="Times New Roman" w:cs="Times New Roman"/>
          <w:sz w:val="22"/>
          <w:szCs w:val="22"/>
          <w:lang w:eastAsia="es-CO"/>
        </w:rPr>
        <w:t xml:space="preserve">” </w:t>
      </w:r>
      <w:r w:rsidR="00296F5A">
        <w:rPr>
          <w:rFonts w:ascii="Times New Roman" w:eastAsia="Times New Roman" w:hAnsi="Times New Roman" w:cs="Times New Roman"/>
          <w:sz w:val="22"/>
          <w:szCs w:val="22"/>
          <w:lang w:eastAsia="es-CO"/>
        </w:rPr>
        <w:t>formula y ejecutan</w:t>
      </w:r>
      <w:r>
        <w:rPr>
          <w:rFonts w:ascii="Times New Roman" w:eastAsia="Times New Roman" w:hAnsi="Times New Roman" w:cs="Times New Roman"/>
          <w:sz w:val="22"/>
          <w:szCs w:val="22"/>
          <w:lang w:eastAsia="es-CO"/>
        </w:rPr>
        <w:t xml:space="preserve"> </w:t>
      </w:r>
      <w:r w:rsidR="0073071A" w:rsidRPr="0073071A">
        <w:rPr>
          <w:rFonts w:ascii="Times New Roman" w:eastAsia="Times New Roman" w:hAnsi="Times New Roman" w:cs="Times New Roman"/>
          <w:sz w:val="22"/>
          <w:szCs w:val="22"/>
          <w:lang w:eastAsia="es-CO"/>
        </w:rPr>
        <w:t>su propio plan</w:t>
      </w:r>
      <w:r w:rsidR="00143452">
        <w:rPr>
          <w:rFonts w:ascii="Times New Roman" w:eastAsia="Times New Roman" w:hAnsi="Times New Roman" w:cs="Times New Roman"/>
          <w:sz w:val="22"/>
          <w:szCs w:val="22"/>
          <w:lang w:eastAsia="es-CO"/>
        </w:rPr>
        <w:t xml:space="preserve"> de capacitación</w:t>
      </w:r>
      <w:r w:rsidR="0073071A" w:rsidRPr="0073071A">
        <w:rPr>
          <w:rFonts w:ascii="Times New Roman" w:eastAsia="Times New Roman" w:hAnsi="Times New Roman" w:cs="Times New Roman"/>
          <w:sz w:val="22"/>
          <w:szCs w:val="22"/>
          <w:lang w:eastAsia="es-CO"/>
        </w:rPr>
        <w:t>, en donde incluyen las actividades de las necesidades identificadas</w:t>
      </w:r>
      <w:r>
        <w:rPr>
          <w:rFonts w:ascii="Times New Roman" w:eastAsia="Times New Roman" w:hAnsi="Times New Roman" w:cs="Times New Roman"/>
          <w:sz w:val="22"/>
          <w:szCs w:val="22"/>
          <w:lang w:eastAsia="es-CO"/>
        </w:rPr>
        <w:t xml:space="preserve"> con respecto a este tema</w:t>
      </w:r>
      <w:r w:rsidR="0073071A" w:rsidRPr="0073071A">
        <w:rPr>
          <w:rFonts w:ascii="Times New Roman" w:eastAsia="Times New Roman" w:hAnsi="Times New Roman" w:cs="Times New Roman"/>
          <w:sz w:val="22"/>
          <w:szCs w:val="22"/>
          <w:lang w:eastAsia="es-CO"/>
        </w:rPr>
        <w:t xml:space="preserve">. </w:t>
      </w:r>
    </w:p>
    <w:p w14:paraId="24EA35E5" w14:textId="77777777" w:rsidR="0073071A" w:rsidRPr="0073071A" w:rsidRDefault="0073071A" w:rsidP="0073071A">
      <w:pPr>
        <w:jc w:val="both"/>
        <w:rPr>
          <w:rFonts w:ascii="Times New Roman" w:eastAsia="Times New Roman" w:hAnsi="Times New Roman" w:cs="Times New Roman"/>
          <w:sz w:val="22"/>
          <w:szCs w:val="22"/>
          <w:lang w:eastAsia="es-CO"/>
        </w:rPr>
      </w:pPr>
    </w:p>
    <w:p w14:paraId="48224E82" w14:textId="77777777" w:rsidR="0073071A" w:rsidRPr="0073071A" w:rsidRDefault="0073071A" w:rsidP="0073071A">
      <w:pPr>
        <w:jc w:val="both"/>
        <w:rPr>
          <w:rFonts w:ascii="Times New Roman" w:eastAsia="Times New Roman" w:hAnsi="Times New Roman" w:cs="Times New Roman"/>
          <w:sz w:val="22"/>
          <w:szCs w:val="22"/>
          <w:lang w:eastAsia="es-CO"/>
        </w:rPr>
      </w:pPr>
    </w:p>
    <w:p w14:paraId="672AB388" w14:textId="557AA5E4" w:rsidR="0073071A" w:rsidRPr="0073071A" w:rsidRDefault="0073071A" w:rsidP="0073071A">
      <w:pPr>
        <w:jc w:val="both"/>
        <w:rPr>
          <w:rFonts w:ascii="Times New Roman" w:eastAsia="Times New Roman" w:hAnsi="Times New Roman" w:cs="Times New Roman"/>
          <w:b/>
          <w:bCs/>
          <w:sz w:val="22"/>
          <w:szCs w:val="22"/>
          <w:lang w:eastAsia="es-CO"/>
        </w:rPr>
      </w:pPr>
      <w:r w:rsidRPr="0073071A">
        <w:rPr>
          <w:rFonts w:ascii="Times New Roman" w:eastAsia="Times New Roman" w:hAnsi="Times New Roman" w:cs="Times New Roman"/>
          <w:b/>
          <w:bCs/>
          <w:sz w:val="22"/>
          <w:szCs w:val="22"/>
          <w:lang w:eastAsia="es-CO"/>
        </w:rPr>
        <w:t>6.1.</w:t>
      </w:r>
      <w:r>
        <w:rPr>
          <w:rFonts w:ascii="Times New Roman" w:eastAsia="Times New Roman" w:hAnsi="Times New Roman" w:cs="Times New Roman"/>
          <w:b/>
          <w:bCs/>
          <w:sz w:val="22"/>
          <w:szCs w:val="22"/>
          <w:lang w:eastAsia="es-CO"/>
        </w:rPr>
        <w:t xml:space="preserve">4. </w:t>
      </w:r>
      <w:r w:rsidRPr="0073071A">
        <w:rPr>
          <w:rFonts w:ascii="Times New Roman" w:eastAsia="Times New Roman" w:hAnsi="Times New Roman" w:cs="Times New Roman"/>
          <w:b/>
          <w:bCs/>
          <w:sz w:val="22"/>
          <w:szCs w:val="22"/>
          <w:lang w:eastAsia="es-CO"/>
        </w:rPr>
        <w:t>Resultados de</w:t>
      </w:r>
      <w:r w:rsidR="00CC6915">
        <w:rPr>
          <w:rFonts w:ascii="Times New Roman" w:eastAsia="Times New Roman" w:hAnsi="Times New Roman" w:cs="Times New Roman"/>
          <w:b/>
          <w:bCs/>
          <w:sz w:val="22"/>
          <w:szCs w:val="22"/>
          <w:lang w:eastAsia="es-CO"/>
        </w:rPr>
        <w:t>l</w:t>
      </w:r>
      <w:r w:rsidRPr="0073071A">
        <w:rPr>
          <w:rFonts w:ascii="Times New Roman" w:eastAsia="Times New Roman" w:hAnsi="Times New Roman" w:cs="Times New Roman"/>
          <w:b/>
          <w:bCs/>
          <w:sz w:val="22"/>
          <w:szCs w:val="22"/>
          <w:lang w:eastAsia="es-CO"/>
        </w:rPr>
        <w:t xml:space="preserve"> indicador de</w:t>
      </w:r>
      <w:r w:rsidR="00CC6915">
        <w:rPr>
          <w:rFonts w:ascii="Times New Roman" w:eastAsia="Times New Roman" w:hAnsi="Times New Roman" w:cs="Times New Roman"/>
          <w:b/>
          <w:bCs/>
          <w:sz w:val="22"/>
          <w:szCs w:val="22"/>
          <w:lang w:eastAsia="es-CO"/>
        </w:rPr>
        <w:t xml:space="preserve"> </w:t>
      </w:r>
      <w:r w:rsidRPr="0073071A">
        <w:rPr>
          <w:rFonts w:ascii="Times New Roman" w:eastAsia="Times New Roman" w:hAnsi="Times New Roman" w:cs="Times New Roman"/>
          <w:b/>
          <w:bCs/>
          <w:sz w:val="22"/>
          <w:szCs w:val="22"/>
          <w:lang w:eastAsia="es-CO"/>
        </w:rPr>
        <w:t xml:space="preserve">Nomina </w:t>
      </w:r>
    </w:p>
    <w:p w14:paraId="6C364E3B" w14:textId="77777777" w:rsidR="0073071A" w:rsidRPr="0073071A" w:rsidRDefault="0073071A" w:rsidP="0073071A">
      <w:pPr>
        <w:jc w:val="both"/>
        <w:rPr>
          <w:rFonts w:ascii="Times New Roman" w:eastAsia="Times New Roman" w:hAnsi="Times New Roman" w:cs="Times New Roman"/>
          <w:sz w:val="22"/>
          <w:szCs w:val="22"/>
          <w:lang w:eastAsia="es-CO"/>
        </w:rPr>
      </w:pPr>
    </w:p>
    <w:p w14:paraId="7A6427DD" w14:textId="5F86E030" w:rsid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El líder de Nómina compart</w:t>
      </w:r>
      <w:r w:rsidR="003E095D">
        <w:rPr>
          <w:rFonts w:ascii="Times New Roman" w:eastAsia="Times New Roman" w:hAnsi="Times New Roman" w:cs="Times New Roman"/>
          <w:sz w:val="22"/>
          <w:szCs w:val="22"/>
          <w:lang w:eastAsia="es-CO"/>
        </w:rPr>
        <w:t xml:space="preserve">ió </w:t>
      </w:r>
      <w:r w:rsidRPr="0073071A">
        <w:rPr>
          <w:rFonts w:ascii="Times New Roman" w:eastAsia="Times New Roman" w:hAnsi="Times New Roman" w:cs="Times New Roman"/>
          <w:sz w:val="22"/>
          <w:szCs w:val="22"/>
          <w:lang w:eastAsia="es-CO"/>
        </w:rPr>
        <w:t xml:space="preserve">la siguiente información sobre el indicador que manejan: </w:t>
      </w:r>
    </w:p>
    <w:p w14:paraId="3DEB14BB" w14:textId="77777777" w:rsidR="0073071A" w:rsidRPr="0073071A" w:rsidRDefault="0073071A" w:rsidP="0073071A">
      <w:pPr>
        <w:jc w:val="both"/>
        <w:rPr>
          <w:rFonts w:ascii="Times New Roman" w:eastAsia="Times New Roman" w:hAnsi="Times New Roman" w:cs="Times New Roman"/>
          <w:sz w:val="22"/>
          <w:szCs w:val="22"/>
          <w:lang w:eastAsia="es-CO"/>
        </w:rPr>
      </w:pPr>
    </w:p>
    <w:p w14:paraId="6F5A41FE" w14:textId="15F6D7DD"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noProof/>
          <w:sz w:val="22"/>
          <w:szCs w:val="22"/>
          <w:lang w:eastAsia="es-CO"/>
        </w:rPr>
        <w:drawing>
          <wp:inline distT="0" distB="0" distL="0" distR="0" wp14:anchorId="5F1985F8" wp14:editId="0781B484">
            <wp:extent cx="5671185" cy="1679575"/>
            <wp:effectExtent l="0" t="0" r="5715" b="0"/>
            <wp:docPr id="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1185" cy="1679575"/>
                    </a:xfrm>
                    <a:prstGeom prst="rect">
                      <a:avLst/>
                    </a:prstGeom>
                    <a:noFill/>
                  </pic:spPr>
                </pic:pic>
              </a:graphicData>
            </a:graphic>
          </wp:inline>
        </w:drawing>
      </w:r>
    </w:p>
    <w:p w14:paraId="59102143" w14:textId="77777777" w:rsidR="0073071A" w:rsidRDefault="0073071A" w:rsidP="0073071A">
      <w:pPr>
        <w:jc w:val="both"/>
        <w:rPr>
          <w:rFonts w:ascii="Times New Roman" w:eastAsia="Times New Roman" w:hAnsi="Times New Roman" w:cs="Times New Roman"/>
          <w:sz w:val="22"/>
          <w:szCs w:val="22"/>
          <w:lang w:eastAsia="es-CO"/>
        </w:rPr>
      </w:pPr>
    </w:p>
    <w:p w14:paraId="1DBE0BE6" w14:textId="0E601D19"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Adicionalmente, report</w:t>
      </w:r>
      <w:r w:rsidR="003E095D">
        <w:rPr>
          <w:rFonts w:ascii="Times New Roman" w:eastAsia="Times New Roman" w:hAnsi="Times New Roman" w:cs="Times New Roman"/>
          <w:sz w:val="22"/>
          <w:szCs w:val="22"/>
          <w:lang w:eastAsia="es-CO"/>
        </w:rPr>
        <w:t xml:space="preserve">ó </w:t>
      </w:r>
      <w:r w:rsidRPr="0073071A">
        <w:rPr>
          <w:rFonts w:ascii="Times New Roman" w:eastAsia="Times New Roman" w:hAnsi="Times New Roman" w:cs="Times New Roman"/>
          <w:sz w:val="22"/>
          <w:szCs w:val="22"/>
          <w:lang w:eastAsia="es-CO"/>
        </w:rPr>
        <w:t xml:space="preserve">que mes a mes tienen el cumplimiento del 100% del indicador. </w:t>
      </w:r>
    </w:p>
    <w:p w14:paraId="1EDB489B" w14:textId="77777777" w:rsidR="0073071A" w:rsidRPr="0073071A" w:rsidRDefault="0073071A" w:rsidP="0073071A">
      <w:pPr>
        <w:jc w:val="both"/>
        <w:rPr>
          <w:rFonts w:ascii="Times New Roman" w:eastAsia="Times New Roman" w:hAnsi="Times New Roman" w:cs="Times New Roman"/>
          <w:sz w:val="22"/>
          <w:szCs w:val="22"/>
          <w:lang w:eastAsia="es-CO"/>
        </w:rPr>
      </w:pPr>
    </w:p>
    <w:p w14:paraId="5D7D11D0" w14:textId="116563E6"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Con respecto</w:t>
      </w:r>
      <w:r w:rsidR="00B54A83">
        <w:rPr>
          <w:rFonts w:ascii="Times New Roman" w:eastAsia="Times New Roman" w:hAnsi="Times New Roman" w:cs="Times New Roman"/>
          <w:sz w:val="22"/>
          <w:szCs w:val="22"/>
          <w:lang w:eastAsia="es-CO"/>
        </w:rPr>
        <w:t xml:space="preserve">, por </w:t>
      </w:r>
      <w:r w:rsidR="00265DD9">
        <w:rPr>
          <w:rFonts w:ascii="Times New Roman" w:eastAsia="Times New Roman" w:hAnsi="Times New Roman" w:cs="Times New Roman"/>
          <w:sz w:val="22"/>
          <w:szCs w:val="22"/>
          <w:lang w:eastAsia="es-CO"/>
        </w:rPr>
        <w:t>ejemplo,</w:t>
      </w:r>
      <w:r w:rsidRPr="0073071A">
        <w:rPr>
          <w:rFonts w:ascii="Times New Roman" w:eastAsia="Times New Roman" w:hAnsi="Times New Roman" w:cs="Times New Roman"/>
          <w:sz w:val="22"/>
          <w:szCs w:val="22"/>
          <w:lang w:eastAsia="es-CO"/>
        </w:rPr>
        <w:t xml:space="preserve"> al mes de octubre de 2021, inform</w:t>
      </w:r>
      <w:r w:rsidR="00CC6915">
        <w:rPr>
          <w:rFonts w:ascii="Times New Roman" w:eastAsia="Times New Roman" w:hAnsi="Times New Roman" w:cs="Times New Roman"/>
          <w:sz w:val="22"/>
          <w:szCs w:val="22"/>
          <w:lang w:eastAsia="es-CO"/>
        </w:rPr>
        <w:t>ó</w:t>
      </w:r>
      <w:r w:rsidRPr="0073071A">
        <w:rPr>
          <w:rFonts w:ascii="Times New Roman" w:eastAsia="Times New Roman" w:hAnsi="Times New Roman" w:cs="Times New Roman"/>
          <w:sz w:val="22"/>
          <w:szCs w:val="22"/>
          <w:lang w:eastAsia="es-CO"/>
        </w:rPr>
        <w:t xml:space="preserve"> que el total de las situaciones administrativas recibidas fueron gestionadas</w:t>
      </w:r>
      <w:r w:rsidR="00CC6915" w:rsidRPr="00CC6915">
        <w:rPr>
          <w:rFonts w:ascii="Times New Roman" w:eastAsia="Times New Roman" w:hAnsi="Times New Roman" w:cs="Times New Roman"/>
          <w:sz w:val="22"/>
          <w:szCs w:val="22"/>
          <w:lang w:eastAsia="es-CO"/>
        </w:rPr>
        <w:t xml:space="preserve"> </w:t>
      </w:r>
      <w:r w:rsidR="00CC6915" w:rsidRPr="0073071A">
        <w:rPr>
          <w:rFonts w:ascii="Times New Roman" w:eastAsia="Times New Roman" w:hAnsi="Times New Roman" w:cs="Times New Roman"/>
          <w:sz w:val="22"/>
          <w:szCs w:val="22"/>
          <w:lang w:eastAsia="es-CO"/>
        </w:rPr>
        <w:t xml:space="preserve">por el </w:t>
      </w:r>
      <w:r w:rsidR="00CC6915">
        <w:rPr>
          <w:rFonts w:ascii="Times New Roman" w:eastAsia="Times New Roman" w:hAnsi="Times New Roman" w:cs="Times New Roman"/>
          <w:sz w:val="22"/>
          <w:szCs w:val="22"/>
          <w:lang w:eastAsia="es-CO"/>
        </w:rPr>
        <w:t>equipo</w:t>
      </w:r>
      <w:r w:rsidR="00CC6915" w:rsidRPr="0073071A">
        <w:rPr>
          <w:rFonts w:ascii="Times New Roman" w:eastAsia="Times New Roman" w:hAnsi="Times New Roman" w:cs="Times New Roman"/>
          <w:sz w:val="22"/>
          <w:szCs w:val="22"/>
          <w:lang w:eastAsia="es-CO"/>
        </w:rPr>
        <w:t xml:space="preserve"> de servidores de nómina </w:t>
      </w:r>
      <w:r w:rsidRPr="0073071A">
        <w:rPr>
          <w:rFonts w:ascii="Times New Roman" w:eastAsia="Times New Roman" w:hAnsi="Times New Roman" w:cs="Times New Roman"/>
          <w:sz w:val="22"/>
          <w:szCs w:val="22"/>
          <w:lang w:eastAsia="es-CO"/>
        </w:rPr>
        <w:t>oportunamente y en los tiempos</w:t>
      </w:r>
      <w:r w:rsidR="003E095D">
        <w:rPr>
          <w:rFonts w:ascii="Times New Roman" w:eastAsia="Times New Roman" w:hAnsi="Times New Roman" w:cs="Times New Roman"/>
          <w:sz w:val="22"/>
          <w:szCs w:val="22"/>
          <w:lang w:eastAsia="es-CO"/>
        </w:rPr>
        <w:t>, teniendo en cuenta lo establecido en el procedimiento.</w:t>
      </w:r>
    </w:p>
    <w:p w14:paraId="2221388C" w14:textId="77777777" w:rsidR="0073071A" w:rsidRPr="0073071A" w:rsidRDefault="0073071A" w:rsidP="0073071A">
      <w:pPr>
        <w:jc w:val="both"/>
        <w:rPr>
          <w:rFonts w:ascii="Times New Roman" w:eastAsia="Times New Roman" w:hAnsi="Times New Roman" w:cs="Times New Roman"/>
          <w:sz w:val="22"/>
          <w:szCs w:val="22"/>
          <w:lang w:eastAsia="es-CO"/>
        </w:rPr>
      </w:pPr>
    </w:p>
    <w:p w14:paraId="6F83207C" w14:textId="37FB3ED9" w:rsidR="0073071A" w:rsidRPr="0073071A" w:rsidRDefault="0073071A" w:rsidP="0073071A">
      <w:pPr>
        <w:jc w:val="both"/>
        <w:rPr>
          <w:rFonts w:ascii="Times New Roman" w:eastAsia="Times New Roman" w:hAnsi="Times New Roman" w:cs="Times New Roman"/>
          <w:sz w:val="22"/>
          <w:szCs w:val="22"/>
          <w:lang w:eastAsia="es-CO"/>
        </w:rPr>
      </w:pPr>
      <w:r w:rsidRPr="0073071A">
        <w:rPr>
          <w:rFonts w:ascii="Times New Roman" w:eastAsia="Times New Roman" w:hAnsi="Times New Roman" w:cs="Times New Roman"/>
          <w:sz w:val="22"/>
          <w:szCs w:val="22"/>
          <w:lang w:eastAsia="es-CO"/>
        </w:rPr>
        <w:t xml:space="preserve">Al 31 de octubre de 2021 </w:t>
      </w:r>
      <w:r w:rsidRPr="0073071A">
        <w:rPr>
          <w:rFonts w:ascii="Times New Roman" w:eastAsia="Times New Roman" w:hAnsi="Times New Roman" w:cs="Times New Roman"/>
          <w:b/>
          <w:bCs/>
          <w:sz w:val="22"/>
          <w:szCs w:val="22"/>
          <w:lang w:eastAsia="es-CO"/>
        </w:rPr>
        <w:t>no se identificaron necesidades de capacitación</w:t>
      </w:r>
      <w:r w:rsidRPr="0073071A">
        <w:rPr>
          <w:rFonts w:ascii="Times New Roman" w:eastAsia="Times New Roman" w:hAnsi="Times New Roman" w:cs="Times New Roman"/>
          <w:sz w:val="22"/>
          <w:szCs w:val="22"/>
          <w:lang w:eastAsia="es-CO"/>
        </w:rPr>
        <w:t xml:space="preserve"> </w:t>
      </w:r>
      <w:r w:rsidR="003E095D">
        <w:rPr>
          <w:rFonts w:ascii="Times New Roman" w:eastAsia="Times New Roman" w:hAnsi="Times New Roman" w:cs="Times New Roman"/>
          <w:sz w:val="22"/>
          <w:szCs w:val="22"/>
          <w:lang w:eastAsia="es-CO"/>
        </w:rPr>
        <w:t xml:space="preserve">por el líder </w:t>
      </w:r>
      <w:r w:rsidRPr="0073071A">
        <w:rPr>
          <w:rFonts w:ascii="Times New Roman" w:eastAsia="Times New Roman" w:hAnsi="Times New Roman" w:cs="Times New Roman"/>
          <w:sz w:val="22"/>
          <w:szCs w:val="22"/>
          <w:lang w:eastAsia="es-CO"/>
        </w:rPr>
        <w:t>de nómina y situaciones administrativas.</w:t>
      </w:r>
    </w:p>
    <w:p w14:paraId="148215C8" w14:textId="77777777" w:rsidR="0073071A" w:rsidRPr="0073071A" w:rsidRDefault="0073071A" w:rsidP="0073071A">
      <w:pPr>
        <w:jc w:val="both"/>
        <w:rPr>
          <w:rFonts w:ascii="Times New Roman" w:eastAsia="Times New Roman" w:hAnsi="Times New Roman" w:cs="Times New Roman"/>
          <w:sz w:val="22"/>
          <w:szCs w:val="22"/>
          <w:lang w:eastAsia="es-CO"/>
        </w:rPr>
      </w:pPr>
    </w:p>
    <w:p w14:paraId="0EE82F6D" w14:textId="5AD8FBC7"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 xml:space="preserve">.2. RESULTADOS DE EVALUACIÓN DE DESEMPENO LABORAL </w:t>
      </w:r>
    </w:p>
    <w:p w14:paraId="513FE579" w14:textId="1B53272E" w:rsidR="0073071A" w:rsidRDefault="0073071A" w:rsidP="007E5CDA">
      <w:pPr>
        <w:rPr>
          <w:rFonts w:ascii="Times New Roman" w:eastAsia="Times New Roman" w:hAnsi="Times New Roman" w:cs="Times New Roman"/>
          <w:b/>
          <w:bCs/>
          <w:sz w:val="22"/>
          <w:szCs w:val="22"/>
          <w:lang w:eastAsia="es-CO"/>
        </w:rPr>
      </w:pPr>
    </w:p>
    <w:p w14:paraId="12EC75C9" w14:textId="54C10E2F" w:rsidR="00C1131C" w:rsidRPr="00C1131C" w:rsidRDefault="00C1131C" w:rsidP="00C1131C">
      <w:pPr>
        <w:rPr>
          <w:rFonts w:ascii="Times New Roman" w:eastAsia="Times New Roman" w:hAnsi="Times New Roman" w:cs="Times New Roman"/>
          <w:b/>
          <w:bCs/>
          <w:sz w:val="22"/>
          <w:szCs w:val="22"/>
          <w:lang w:eastAsia="es-CO"/>
        </w:rPr>
      </w:pPr>
      <w:bookmarkStart w:id="163" w:name="_Hlk89108627"/>
      <w:r>
        <w:rPr>
          <w:rFonts w:ascii="Times New Roman" w:eastAsia="Times New Roman" w:hAnsi="Times New Roman" w:cs="Times New Roman"/>
          <w:b/>
          <w:bCs/>
          <w:sz w:val="22"/>
          <w:szCs w:val="22"/>
          <w:lang w:eastAsia="es-CO"/>
        </w:rPr>
        <w:t>6.2.1</w:t>
      </w:r>
      <w:bookmarkEnd w:id="163"/>
      <w:r w:rsidRPr="00C1131C">
        <w:rPr>
          <w:rFonts w:ascii="Times New Roman" w:eastAsia="Times New Roman" w:hAnsi="Times New Roman" w:cs="Times New Roman"/>
          <w:b/>
          <w:bCs/>
          <w:sz w:val="22"/>
          <w:szCs w:val="22"/>
          <w:lang w:eastAsia="es-CO"/>
        </w:rPr>
        <w:t xml:space="preserve">. Identificación de las competencias comportamentales </w:t>
      </w:r>
    </w:p>
    <w:p w14:paraId="146F5466" w14:textId="77777777" w:rsidR="00C1131C" w:rsidRPr="00C1131C" w:rsidRDefault="00C1131C" w:rsidP="00C1131C">
      <w:pPr>
        <w:rPr>
          <w:rFonts w:ascii="Times New Roman" w:eastAsia="Times New Roman" w:hAnsi="Times New Roman" w:cs="Times New Roman"/>
          <w:b/>
          <w:bCs/>
          <w:sz w:val="22"/>
          <w:szCs w:val="22"/>
          <w:lang w:eastAsia="es-CO"/>
        </w:rPr>
      </w:pPr>
    </w:p>
    <w:p w14:paraId="0E057F43" w14:textId="5EADDDFB" w:rsidR="00C1131C" w:rsidRPr="00C1131C" w:rsidRDefault="00C1131C" w:rsidP="00C1131C">
      <w:pPr>
        <w:jc w:val="both"/>
        <w:rPr>
          <w:rFonts w:ascii="Times New Roman" w:eastAsia="Times New Roman" w:hAnsi="Times New Roman" w:cs="Times New Roman"/>
          <w:b/>
          <w:bCs/>
          <w:sz w:val="22"/>
          <w:szCs w:val="22"/>
          <w:lang w:eastAsia="es-CO"/>
        </w:rPr>
      </w:pPr>
      <w:r w:rsidRPr="00C1131C">
        <w:rPr>
          <w:rFonts w:ascii="Times New Roman" w:eastAsia="Times New Roman" w:hAnsi="Times New Roman" w:cs="Times New Roman"/>
          <w:sz w:val="22"/>
          <w:szCs w:val="22"/>
          <w:lang w:eastAsia="es-CO"/>
        </w:rPr>
        <w:t>Teniendo en cuenta los compromisos de los servidores de planta</w:t>
      </w:r>
      <w:r>
        <w:rPr>
          <w:rFonts w:ascii="Times New Roman" w:eastAsia="Times New Roman" w:hAnsi="Times New Roman" w:cs="Times New Roman"/>
          <w:sz w:val="22"/>
          <w:szCs w:val="22"/>
          <w:lang w:eastAsia="es-CO"/>
        </w:rPr>
        <w:t xml:space="preserve"> 2021-2022 s</w:t>
      </w:r>
      <w:r w:rsidRPr="00C1131C">
        <w:rPr>
          <w:rFonts w:ascii="Times New Roman" w:eastAsia="Times New Roman" w:hAnsi="Times New Roman" w:cs="Times New Roman"/>
          <w:sz w:val="22"/>
          <w:szCs w:val="22"/>
          <w:lang w:eastAsia="es-CO"/>
        </w:rPr>
        <w:t>e puede evidenciar las necesidades de capacitación con respecto a las competencias acordadas</w:t>
      </w:r>
      <w:r w:rsidR="00143452">
        <w:rPr>
          <w:rFonts w:ascii="Times New Roman" w:eastAsia="Times New Roman" w:hAnsi="Times New Roman" w:cs="Times New Roman"/>
          <w:sz w:val="22"/>
          <w:szCs w:val="22"/>
          <w:lang w:eastAsia="es-CO"/>
        </w:rPr>
        <w:t xml:space="preserve"> entre el jefe inmediato y el servidor público de la UAECD</w:t>
      </w:r>
      <w:r w:rsidRPr="00C1131C">
        <w:rPr>
          <w:rFonts w:ascii="Times New Roman" w:eastAsia="Times New Roman" w:hAnsi="Times New Roman" w:cs="Times New Roman"/>
          <w:sz w:val="22"/>
          <w:szCs w:val="22"/>
          <w:lang w:eastAsia="es-CO"/>
        </w:rPr>
        <w:t xml:space="preserve">, </w:t>
      </w:r>
      <w:r w:rsidR="00143452">
        <w:rPr>
          <w:rFonts w:ascii="Times New Roman" w:eastAsia="Times New Roman" w:hAnsi="Times New Roman" w:cs="Times New Roman"/>
          <w:sz w:val="22"/>
          <w:szCs w:val="22"/>
          <w:lang w:eastAsia="es-CO"/>
        </w:rPr>
        <w:t xml:space="preserve">en el sentido de que se </w:t>
      </w:r>
      <w:r w:rsidRPr="00C1131C">
        <w:rPr>
          <w:rFonts w:ascii="Times New Roman" w:eastAsia="Times New Roman" w:hAnsi="Times New Roman" w:cs="Times New Roman"/>
          <w:sz w:val="22"/>
          <w:szCs w:val="22"/>
          <w:lang w:eastAsia="es-CO"/>
        </w:rPr>
        <w:t xml:space="preserve">tenga un mayor conocimiento sobre los temas que se requieren para </w:t>
      </w:r>
      <w:r w:rsidR="00143452">
        <w:rPr>
          <w:rFonts w:ascii="Times New Roman" w:eastAsia="Times New Roman" w:hAnsi="Times New Roman" w:cs="Times New Roman"/>
          <w:sz w:val="22"/>
          <w:szCs w:val="22"/>
          <w:lang w:eastAsia="es-CO"/>
        </w:rPr>
        <w:t xml:space="preserve">contribuir a </w:t>
      </w:r>
      <w:r w:rsidRPr="00C1131C">
        <w:rPr>
          <w:rFonts w:ascii="Times New Roman" w:eastAsia="Times New Roman" w:hAnsi="Times New Roman" w:cs="Times New Roman"/>
          <w:sz w:val="22"/>
          <w:szCs w:val="22"/>
          <w:lang w:eastAsia="es-CO"/>
        </w:rPr>
        <w:t>un mejor desempeño laboral</w:t>
      </w:r>
      <w:r w:rsidRPr="00C1131C">
        <w:rPr>
          <w:rFonts w:ascii="Times New Roman" w:eastAsia="Times New Roman" w:hAnsi="Times New Roman" w:cs="Times New Roman"/>
          <w:b/>
          <w:bCs/>
          <w:sz w:val="22"/>
          <w:szCs w:val="22"/>
          <w:lang w:eastAsia="es-CO"/>
        </w:rPr>
        <w:t xml:space="preserve">. </w:t>
      </w:r>
    </w:p>
    <w:p w14:paraId="03EFD548" w14:textId="074AAD09" w:rsidR="00C1131C" w:rsidRDefault="00C1131C" w:rsidP="00C1131C">
      <w:pPr>
        <w:rPr>
          <w:rFonts w:ascii="Times New Roman" w:eastAsia="Times New Roman" w:hAnsi="Times New Roman" w:cs="Times New Roman"/>
          <w:b/>
          <w:bCs/>
          <w:sz w:val="22"/>
          <w:szCs w:val="22"/>
          <w:lang w:eastAsia="es-CO"/>
        </w:rPr>
      </w:pPr>
    </w:p>
    <w:p w14:paraId="56DCEF56" w14:textId="77777777" w:rsidR="00970561" w:rsidRPr="00C1131C" w:rsidRDefault="00970561" w:rsidP="00C1131C">
      <w:pPr>
        <w:rPr>
          <w:rFonts w:ascii="Times New Roman" w:eastAsia="Times New Roman" w:hAnsi="Times New Roman" w:cs="Times New Roman"/>
          <w:b/>
          <w:bCs/>
          <w:sz w:val="22"/>
          <w:szCs w:val="22"/>
          <w:lang w:eastAsia="es-CO"/>
        </w:rPr>
      </w:pPr>
    </w:p>
    <w:p w14:paraId="22D5D784" w14:textId="77777777" w:rsidR="00C1131C" w:rsidRPr="00C1131C" w:rsidRDefault="00C1131C" w:rsidP="00C1131C">
      <w:pPr>
        <w:rPr>
          <w:rFonts w:ascii="Times New Roman" w:eastAsia="Times New Roman" w:hAnsi="Times New Roman" w:cs="Times New Roman"/>
          <w:b/>
          <w:bCs/>
          <w:sz w:val="22"/>
          <w:szCs w:val="22"/>
          <w:lang w:eastAsia="es-CO"/>
        </w:rPr>
      </w:pPr>
    </w:p>
    <w:tbl>
      <w:tblPr>
        <w:tblStyle w:val="Tablaconcuadrcula"/>
        <w:tblW w:w="0" w:type="auto"/>
        <w:tblLook w:val="04A0" w:firstRow="1" w:lastRow="0" w:firstColumn="1" w:lastColumn="0" w:noHBand="0" w:noVBand="1"/>
      </w:tblPr>
      <w:tblGrid>
        <w:gridCol w:w="5079"/>
        <w:gridCol w:w="2021"/>
        <w:gridCol w:w="1821"/>
      </w:tblGrid>
      <w:tr w:rsidR="002462AC" w:rsidRPr="002462AC" w14:paraId="3FB12CA7" w14:textId="77777777" w:rsidTr="002462AC">
        <w:trPr>
          <w:trHeight w:val="288"/>
        </w:trPr>
        <w:tc>
          <w:tcPr>
            <w:tcW w:w="6048" w:type="dxa"/>
            <w:noWrap/>
            <w:hideMark/>
          </w:tcPr>
          <w:p w14:paraId="1583EF5B" w14:textId="77777777" w:rsidR="002462AC" w:rsidRPr="002462AC" w:rsidRDefault="002462AC">
            <w:pPr>
              <w:rPr>
                <w:b/>
                <w:bCs/>
                <w:sz w:val="22"/>
                <w:szCs w:val="22"/>
              </w:rPr>
            </w:pPr>
          </w:p>
        </w:tc>
        <w:tc>
          <w:tcPr>
            <w:tcW w:w="2380" w:type="dxa"/>
            <w:noWrap/>
            <w:hideMark/>
          </w:tcPr>
          <w:p w14:paraId="0182371A" w14:textId="77777777" w:rsidR="002462AC" w:rsidRPr="002462AC" w:rsidRDefault="002462AC">
            <w:pPr>
              <w:rPr>
                <w:b/>
                <w:bCs/>
                <w:sz w:val="22"/>
                <w:szCs w:val="22"/>
              </w:rPr>
            </w:pPr>
          </w:p>
        </w:tc>
        <w:tc>
          <w:tcPr>
            <w:tcW w:w="2140" w:type="dxa"/>
            <w:noWrap/>
            <w:hideMark/>
          </w:tcPr>
          <w:p w14:paraId="7B888708" w14:textId="77777777" w:rsidR="002462AC" w:rsidRPr="002462AC" w:rsidRDefault="002462AC">
            <w:pPr>
              <w:rPr>
                <w:b/>
                <w:bCs/>
                <w:sz w:val="22"/>
                <w:szCs w:val="22"/>
              </w:rPr>
            </w:pPr>
          </w:p>
        </w:tc>
      </w:tr>
      <w:tr w:rsidR="002462AC" w:rsidRPr="002462AC" w14:paraId="550981CE" w14:textId="77777777" w:rsidTr="00FD0151">
        <w:trPr>
          <w:trHeight w:val="288"/>
        </w:trPr>
        <w:tc>
          <w:tcPr>
            <w:tcW w:w="6048" w:type="dxa"/>
            <w:shd w:val="clear" w:color="auto" w:fill="D5DCE4" w:themeFill="text2" w:themeFillTint="33"/>
            <w:noWrap/>
            <w:hideMark/>
          </w:tcPr>
          <w:p w14:paraId="0B0AD385" w14:textId="77777777" w:rsidR="002462AC" w:rsidRPr="00FD0151" w:rsidRDefault="002462AC" w:rsidP="002462AC">
            <w:pPr>
              <w:jc w:val="center"/>
              <w:rPr>
                <w:b/>
                <w:bCs/>
                <w:sz w:val="18"/>
                <w:szCs w:val="18"/>
              </w:rPr>
            </w:pPr>
            <w:r w:rsidRPr="00FD0151">
              <w:rPr>
                <w:b/>
                <w:bCs/>
                <w:sz w:val="18"/>
                <w:szCs w:val="18"/>
              </w:rPr>
              <w:t>Compromisos comportamentales 2021-2022</w:t>
            </w:r>
          </w:p>
        </w:tc>
        <w:tc>
          <w:tcPr>
            <w:tcW w:w="2380" w:type="dxa"/>
            <w:shd w:val="clear" w:color="auto" w:fill="D5DCE4" w:themeFill="text2" w:themeFillTint="33"/>
            <w:noWrap/>
            <w:hideMark/>
          </w:tcPr>
          <w:p w14:paraId="3961486B" w14:textId="0327A812" w:rsidR="002462AC" w:rsidRPr="00FD0151" w:rsidRDefault="002462AC" w:rsidP="002462AC">
            <w:pPr>
              <w:jc w:val="center"/>
              <w:rPr>
                <w:b/>
                <w:bCs/>
                <w:sz w:val="18"/>
                <w:szCs w:val="18"/>
              </w:rPr>
            </w:pPr>
            <w:r w:rsidRPr="00FD0151">
              <w:rPr>
                <w:b/>
                <w:bCs/>
                <w:sz w:val="18"/>
                <w:szCs w:val="18"/>
              </w:rPr>
              <w:t>Número de Servidores</w:t>
            </w:r>
          </w:p>
        </w:tc>
        <w:tc>
          <w:tcPr>
            <w:tcW w:w="2140" w:type="dxa"/>
            <w:shd w:val="clear" w:color="auto" w:fill="D5DCE4" w:themeFill="text2" w:themeFillTint="33"/>
            <w:noWrap/>
            <w:hideMark/>
          </w:tcPr>
          <w:p w14:paraId="64240610" w14:textId="13FFA695" w:rsidR="002462AC" w:rsidRPr="00FD0151" w:rsidRDefault="002462AC" w:rsidP="002462AC">
            <w:pPr>
              <w:jc w:val="center"/>
              <w:rPr>
                <w:b/>
                <w:bCs/>
                <w:sz w:val="18"/>
                <w:szCs w:val="18"/>
              </w:rPr>
            </w:pPr>
            <w:r w:rsidRPr="00FD0151">
              <w:rPr>
                <w:b/>
                <w:bCs/>
                <w:sz w:val="18"/>
                <w:szCs w:val="18"/>
              </w:rPr>
              <w:t>Porcentaje</w:t>
            </w:r>
            <w:r w:rsidR="00143452">
              <w:rPr>
                <w:b/>
                <w:bCs/>
                <w:sz w:val="18"/>
                <w:szCs w:val="18"/>
              </w:rPr>
              <w:t xml:space="preserve"> %</w:t>
            </w:r>
          </w:p>
        </w:tc>
      </w:tr>
      <w:tr w:rsidR="002462AC" w:rsidRPr="002462AC" w14:paraId="7F87534C" w14:textId="77777777" w:rsidTr="002462AC">
        <w:trPr>
          <w:trHeight w:val="288"/>
        </w:trPr>
        <w:tc>
          <w:tcPr>
            <w:tcW w:w="6048" w:type="dxa"/>
            <w:noWrap/>
            <w:hideMark/>
          </w:tcPr>
          <w:p w14:paraId="68C5AE8D" w14:textId="77777777" w:rsidR="002462AC" w:rsidRPr="002462AC" w:rsidRDefault="002462AC">
            <w:pPr>
              <w:rPr>
                <w:sz w:val="18"/>
                <w:szCs w:val="18"/>
              </w:rPr>
            </w:pPr>
            <w:r w:rsidRPr="002462AC">
              <w:rPr>
                <w:sz w:val="18"/>
                <w:szCs w:val="18"/>
              </w:rPr>
              <w:t>Adaptación al cambio -Decreto 815</w:t>
            </w:r>
          </w:p>
        </w:tc>
        <w:tc>
          <w:tcPr>
            <w:tcW w:w="2380" w:type="dxa"/>
            <w:noWrap/>
            <w:hideMark/>
          </w:tcPr>
          <w:p w14:paraId="02C63496" w14:textId="77777777" w:rsidR="002462AC" w:rsidRPr="002462AC" w:rsidRDefault="002462AC" w:rsidP="00FD0151">
            <w:pPr>
              <w:jc w:val="center"/>
              <w:rPr>
                <w:sz w:val="18"/>
                <w:szCs w:val="18"/>
              </w:rPr>
            </w:pPr>
            <w:r w:rsidRPr="002462AC">
              <w:rPr>
                <w:sz w:val="18"/>
                <w:szCs w:val="18"/>
              </w:rPr>
              <w:t>18</w:t>
            </w:r>
          </w:p>
        </w:tc>
        <w:tc>
          <w:tcPr>
            <w:tcW w:w="2140" w:type="dxa"/>
            <w:noWrap/>
            <w:hideMark/>
          </w:tcPr>
          <w:p w14:paraId="08DC1E69" w14:textId="77777777" w:rsidR="002462AC" w:rsidRPr="002462AC" w:rsidRDefault="002462AC" w:rsidP="00FD0151">
            <w:pPr>
              <w:jc w:val="center"/>
              <w:rPr>
                <w:sz w:val="18"/>
                <w:szCs w:val="18"/>
              </w:rPr>
            </w:pPr>
            <w:r w:rsidRPr="002462AC">
              <w:rPr>
                <w:sz w:val="18"/>
                <w:szCs w:val="18"/>
              </w:rPr>
              <w:t>5</w:t>
            </w:r>
          </w:p>
        </w:tc>
      </w:tr>
      <w:tr w:rsidR="002462AC" w:rsidRPr="002462AC" w14:paraId="26772A5E" w14:textId="77777777" w:rsidTr="002462AC">
        <w:trPr>
          <w:trHeight w:val="288"/>
        </w:trPr>
        <w:tc>
          <w:tcPr>
            <w:tcW w:w="6048" w:type="dxa"/>
            <w:noWrap/>
            <w:hideMark/>
          </w:tcPr>
          <w:p w14:paraId="05938171" w14:textId="77777777" w:rsidR="002462AC" w:rsidRPr="0029758C" w:rsidRDefault="002462AC">
            <w:pPr>
              <w:rPr>
                <w:b/>
                <w:bCs/>
                <w:sz w:val="18"/>
                <w:szCs w:val="18"/>
              </w:rPr>
            </w:pPr>
            <w:r w:rsidRPr="0029758C">
              <w:rPr>
                <w:b/>
                <w:bCs/>
                <w:sz w:val="18"/>
                <w:szCs w:val="18"/>
              </w:rPr>
              <w:t>Aporte técnico profesional -Decreto 815</w:t>
            </w:r>
          </w:p>
        </w:tc>
        <w:tc>
          <w:tcPr>
            <w:tcW w:w="2380" w:type="dxa"/>
            <w:noWrap/>
            <w:hideMark/>
          </w:tcPr>
          <w:p w14:paraId="06D9738B" w14:textId="77777777" w:rsidR="002462AC" w:rsidRPr="0029758C" w:rsidRDefault="002462AC" w:rsidP="00FD0151">
            <w:pPr>
              <w:jc w:val="center"/>
              <w:rPr>
                <w:b/>
                <w:bCs/>
                <w:sz w:val="18"/>
                <w:szCs w:val="18"/>
              </w:rPr>
            </w:pPr>
            <w:r w:rsidRPr="0029758C">
              <w:rPr>
                <w:b/>
                <w:bCs/>
                <w:sz w:val="18"/>
                <w:szCs w:val="18"/>
              </w:rPr>
              <w:t>63</w:t>
            </w:r>
          </w:p>
        </w:tc>
        <w:tc>
          <w:tcPr>
            <w:tcW w:w="2140" w:type="dxa"/>
            <w:noWrap/>
            <w:hideMark/>
          </w:tcPr>
          <w:p w14:paraId="5F324468" w14:textId="77777777" w:rsidR="002462AC" w:rsidRPr="0029758C" w:rsidRDefault="002462AC" w:rsidP="00FD0151">
            <w:pPr>
              <w:jc w:val="center"/>
              <w:rPr>
                <w:b/>
                <w:bCs/>
                <w:sz w:val="18"/>
                <w:szCs w:val="18"/>
              </w:rPr>
            </w:pPr>
            <w:r w:rsidRPr="0029758C">
              <w:rPr>
                <w:b/>
                <w:bCs/>
                <w:sz w:val="18"/>
                <w:szCs w:val="18"/>
              </w:rPr>
              <w:t>19</w:t>
            </w:r>
          </w:p>
        </w:tc>
      </w:tr>
      <w:tr w:rsidR="002462AC" w:rsidRPr="002462AC" w14:paraId="76D913DD" w14:textId="77777777" w:rsidTr="002462AC">
        <w:trPr>
          <w:trHeight w:val="288"/>
        </w:trPr>
        <w:tc>
          <w:tcPr>
            <w:tcW w:w="6048" w:type="dxa"/>
            <w:noWrap/>
            <w:hideMark/>
          </w:tcPr>
          <w:p w14:paraId="44A110CB" w14:textId="77777777" w:rsidR="002462AC" w:rsidRPr="000C3AD6" w:rsidRDefault="002462AC">
            <w:pPr>
              <w:rPr>
                <w:b/>
                <w:bCs/>
                <w:sz w:val="18"/>
                <w:szCs w:val="18"/>
              </w:rPr>
            </w:pPr>
            <w:r w:rsidRPr="000C3AD6">
              <w:rPr>
                <w:b/>
                <w:bCs/>
                <w:sz w:val="18"/>
                <w:szCs w:val="18"/>
              </w:rPr>
              <w:t>Aprendizaje continuo -Decreto 815</w:t>
            </w:r>
          </w:p>
        </w:tc>
        <w:tc>
          <w:tcPr>
            <w:tcW w:w="2380" w:type="dxa"/>
            <w:noWrap/>
            <w:hideMark/>
          </w:tcPr>
          <w:p w14:paraId="720E21DF" w14:textId="77777777" w:rsidR="002462AC" w:rsidRPr="000C3AD6" w:rsidRDefault="002462AC" w:rsidP="00FD0151">
            <w:pPr>
              <w:jc w:val="center"/>
              <w:rPr>
                <w:b/>
                <w:bCs/>
                <w:sz w:val="18"/>
                <w:szCs w:val="18"/>
              </w:rPr>
            </w:pPr>
            <w:r w:rsidRPr="000C3AD6">
              <w:rPr>
                <w:b/>
                <w:bCs/>
                <w:sz w:val="18"/>
                <w:szCs w:val="18"/>
              </w:rPr>
              <w:t>153</w:t>
            </w:r>
          </w:p>
        </w:tc>
        <w:tc>
          <w:tcPr>
            <w:tcW w:w="2140" w:type="dxa"/>
            <w:noWrap/>
            <w:hideMark/>
          </w:tcPr>
          <w:p w14:paraId="233657F5" w14:textId="77777777" w:rsidR="002462AC" w:rsidRPr="000C3AD6" w:rsidRDefault="002462AC" w:rsidP="00FD0151">
            <w:pPr>
              <w:jc w:val="center"/>
              <w:rPr>
                <w:b/>
                <w:bCs/>
                <w:sz w:val="18"/>
                <w:szCs w:val="18"/>
              </w:rPr>
            </w:pPr>
            <w:r w:rsidRPr="000C3AD6">
              <w:rPr>
                <w:b/>
                <w:bCs/>
                <w:sz w:val="18"/>
                <w:szCs w:val="18"/>
              </w:rPr>
              <w:t>46</w:t>
            </w:r>
          </w:p>
        </w:tc>
      </w:tr>
      <w:tr w:rsidR="002462AC" w:rsidRPr="002462AC" w14:paraId="42C4AB3F" w14:textId="77777777" w:rsidTr="002462AC">
        <w:trPr>
          <w:trHeight w:val="288"/>
        </w:trPr>
        <w:tc>
          <w:tcPr>
            <w:tcW w:w="6048" w:type="dxa"/>
            <w:noWrap/>
            <w:hideMark/>
          </w:tcPr>
          <w:p w14:paraId="00DBF887" w14:textId="77777777" w:rsidR="002462AC" w:rsidRPr="002462AC" w:rsidRDefault="002462AC">
            <w:pPr>
              <w:rPr>
                <w:sz w:val="18"/>
                <w:szCs w:val="18"/>
              </w:rPr>
            </w:pPr>
            <w:r w:rsidRPr="002462AC">
              <w:rPr>
                <w:sz w:val="18"/>
                <w:szCs w:val="18"/>
              </w:rPr>
              <w:t>Colaboración -Decreto 815</w:t>
            </w:r>
          </w:p>
        </w:tc>
        <w:tc>
          <w:tcPr>
            <w:tcW w:w="2380" w:type="dxa"/>
            <w:noWrap/>
            <w:hideMark/>
          </w:tcPr>
          <w:p w14:paraId="11DA149C" w14:textId="77777777" w:rsidR="002462AC" w:rsidRPr="002462AC" w:rsidRDefault="002462AC" w:rsidP="00FD0151">
            <w:pPr>
              <w:jc w:val="center"/>
              <w:rPr>
                <w:sz w:val="18"/>
                <w:szCs w:val="18"/>
              </w:rPr>
            </w:pPr>
            <w:r w:rsidRPr="002462AC">
              <w:rPr>
                <w:sz w:val="18"/>
                <w:szCs w:val="18"/>
              </w:rPr>
              <w:t>17</w:t>
            </w:r>
          </w:p>
        </w:tc>
        <w:tc>
          <w:tcPr>
            <w:tcW w:w="2140" w:type="dxa"/>
            <w:noWrap/>
            <w:hideMark/>
          </w:tcPr>
          <w:p w14:paraId="765555AC" w14:textId="77777777" w:rsidR="002462AC" w:rsidRPr="002462AC" w:rsidRDefault="002462AC" w:rsidP="00FD0151">
            <w:pPr>
              <w:jc w:val="center"/>
              <w:rPr>
                <w:sz w:val="18"/>
                <w:szCs w:val="18"/>
              </w:rPr>
            </w:pPr>
            <w:r w:rsidRPr="002462AC">
              <w:rPr>
                <w:sz w:val="18"/>
                <w:szCs w:val="18"/>
              </w:rPr>
              <w:t>5</w:t>
            </w:r>
          </w:p>
        </w:tc>
      </w:tr>
      <w:tr w:rsidR="002462AC" w:rsidRPr="002462AC" w14:paraId="102373CC" w14:textId="77777777" w:rsidTr="002462AC">
        <w:trPr>
          <w:trHeight w:val="288"/>
        </w:trPr>
        <w:tc>
          <w:tcPr>
            <w:tcW w:w="6048" w:type="dxa"/>
            <w:noWrap/>
            <w:hideMark/>
          </w:tcPr>
          <w:p w14:paraId="0DEA6695" w14:textId="77777777" w:rsidR="002462AC" w:rsidRPr="002462AC" w:rsidRDefault="002462AC">
            <w:pPr>
              <w:rPr>
                <w:sz w:val="18"/>
                <w:szCs w:val="18"/>
              </w:rPr>
            </w:pPr>
            <w:r w:rsidRPr="002462AC">
              <w:rPr>
                <w:sz w:val="18"/>
                <w:szCs w:val="18"/>
              </w:rPr>
              <w:t>Compromiso con la organización -Decreto 815</w:t>
            </w:r>
          </w:p>
        </w:tc>
        <w:tc>
          <w:tcPr>
            <w:tcW w:w="2380" w:type="dxa"/>
            <w:noWrap/>
            <w:hideMark/>
          </w:tcPr>
          <w:p w14:paraId="746E1BAC" w14:textId="77777777" w:rsidR="002462AC" w:rsidRPr="002462AC" w:rsidRDefault="002462AC" w:rsidP="00FD0151">
            <w:pPr>
              <w:jc w:val="center"/>
              <w:rPr>
                <w:sz w:val="18"/>
                <w:szCs w:val="18"/>
              </w:rPr>
            </w:pPr>
            <w:r w:rsidRPr="002462AC">
              <w:rPr>
                <w:sz w:val="18"/>
                <w:szCs w:val="18"/>
              </w:rPr>
              <w:t>52</w:t>
            </w:r>
          </w:p>
        </w:tc>
        <w:tc>
          <w:tcPr>
            <w:tcW w:w="2140" w:type="dxa"/>
            <w:noWrap/>
            <w:hideMark/>
          </w:tcPr>
          <w:p w14:paraId="3F288281" w14:textId="77777777" w:rsidR="002462AC" w:rsidRPr="002462AC" w:rsidRDefault="002462AC" w:rsidP="00FD0151">
            <w:pPr>
              <w:jc w:val="center"/>
              <w:rPr>
                <w:sz w:val="18"/>
                <w:szCs w:val="18"/>
              </w:rPr>
            </w:pPr>
            <w:r w:rsidRPr="002462AC">
              <w:rPr>
                <w:sz w:val="18"/>
                <w:szCs w:val="18"/>
              </w:rPr>
              <w:t>16</w:t>
            </w:r>
          </w:p>
        </w:tc>
      </w:tr>
      <w:tr w:rsidR="002462AC" w:rsidRPr="002462AC" w14:paraId="31D9B843" w14:textId="77777777" w:rsidTr="002462AC">
        <w:trPr>
          <w:trHeight w:val="288"/>
        </w:trPr>
        <w:tc>
          <w:tcPr>
            <w:tcW w:w="6048" w:type="dxa"/>
            <w:noWrap/>
            <w:hideMark/>
          </w:tcPr>
          <w:p w14:paraId="3B1DFFEC" w14:textId="77777777" w:rsidR="002462AC" w:rsidRPr="002462AC" w:rsidRDefault="002462AC">
            <w:pPr>
              <w:rPr>
                <w:sz w:val="18"/>
                <w:szCs w:val="18"/>
              </w:rPr>
            </w:pPr>
            <w:r w:rsidRPr="002462AC">
              <w:rPr>
                <w:sz w:val="18"/>
                <w:szCs w:val="18"/>
              </w:rPr>
              <w:t>Comunicación efectiva -Decreto 815</w:t>
            </w:r>
          </w:p>
        </w:tc>
        <w:tc>
          <w:tcPr>
            <w:tcW w:w="2380" w:type="dxa"/>
            <w:noWrap/>
            <w:hideMark/>
          </w:tcPr>
          <w:p w14:paraId="08EFDE06" w14:textId="77777777" w:rsidR="002462AC" w:rsidRPr="002462AC" w:rsidRDefault="002462AC" w:rsidP="00FD0151">
            <w:pPr>
              <w:jc w:val="center"/>
              <w:rPr>
                <w:sz w:val="18"/>
                <w:szCs w:val="18"/>
              </w:rPr>
            </w:pPr>
            <w:r w:rsidRPr="002462AC">
              <w:rPr>
                <w:sz w:val="18"/>
                <w:szCs w:val="18"/>
              </w:rPr>
              <w:t>31</w:t>
            </w:r>
          </w:p>
        </w:tc>
        <w:tc>
          <w:tcPr>
            <w:tcW w:w="2140" w:type="dxa"/>
            <w:noWrap/>
            <w:hideMark/>
          </w:tcPr>
          <w:p w14:paraId="7525451F" w14:textId="77777777" w:rsidR="002462AC" w:rsidRPr="002462AC" w:rsidRDefault="002462AC" w:rsidP="00FD0151">
            <w:pPr>
              <w:jc w:val="center"/>
              <w:rPr>
                <w:sz w:val="18"/>
                <w:szCs w:val="18"/>
              </w:rPr>
            </w:pPr>
            <w:r w:rsidRPr="002462AC">
              <w:rPr>
                <w:sz w:val="18"/>
                <w:szCs w:val="18"/>
              </w:rPr>
              <w:t>9</w:t>
            </w:r>
          </w:p>
        </w:tc>
      </w:tr>
      <w:tr w:rsidR="002462AC" w:rsidRPr="002462AC" w14:paraId="403CA7E9" w14:textId="77777777" w:rsidTr="002462AC">
        <w:trPr>
          <w:trHeight w:val="288"/>
        </w:trPr>
        <w:tc>
          <w:tcPr>
            <w:tcW w:w="6048" w:type="dxa"/>
            <w:noWrap/>
            <w:hideMark/>
          </w:tcPr>
          <w:p w14:paraId="087EC1E1" w14:textId="77777777" w:rsidR="002462AC" w:rsidRPr="002462AC" w:rsidRDefault="002462AC">
            <w:pPr>
              <w:rPr>
                <w:sz w:val="18"/>
                <w:szCs w:val="18"/>
              </w:rPr>
            </w:pPr>
            <w:r w:rsidRPr="002462AC">
              <w:rPr>
                <w:sz w:val="18"/>
                <w:szCs w:val="18"/>
              </w:rPr>
              <w:t>Confiabilidad Técnica Decreto 815</w:t>
            </w:r>
          </w:p>
        </w:tc>
        <w:tc>
          <w:tcPr>
            <w:tcW w:w="2380" w:type="dxa"/>
            <w:noWrap/>
            <w:hideMark/>
          </w:tcPr>
          <w:p w14:paraId="01E0788F" w14:textId="77777777" w:rsidR="002462AC" w:rsidRPr="002462AC" w:rsidRDefault="002462AC" w:rsidP="00FD0151">
            <w:pPr>
              <w:jc w:val="center"/>
              <w:rPr>
                <w:sz w:val="18"/>
                <w:szCs w:val="18"/>
              </w:rPr>
            </w:pPr>
            <w:r w:rsidRPr="002462AC">
              <w:rPr>
                <w:sz w:val="18"/>
                <w:szCs w:val="18"/>
              </w:rPr>
              <w:t>24</w:t>
            </w:r>
          </w:p>
        </w:tc>
        <w:tc>
          <w:tcPr>
            <w:tcW w:w="2140" w:type="dxa"/>
            <w:noWrap/>
            <w:hideMark/>
          </w:tcPr>
          <w:p w14:paraId="1B7DB2AF" w14:textId="77777777" w:rsidR="002462AC" w:rsidRPr="002462AC" w:rsidRDefault="002462AC" w:rsidP="00FD0151">
            <w:pPr>
              <w:jc w:val="center"/>
              <w:rPr>
                <w:sz w:val="18"/>
                <w:szCs w:val="18"/>
              </w:rPr>
            </w:pPr>
            <w:r w:rsidRPr="002462AC">
              <w:rPr>
                <w:sz w:val="18"/>
                <w:szCs w:val="18"/>
              </w:rPr>
              <w:t>7</w:t>
            </w:r>
          </w:p>
        </w:tc>
      </w:tr>
      <w:tr w:rsidR="002462AC" w:rsidRPr="002462AC" w14:paraId="5A963374" w14:textId="77777777" w:rsidTr="002462AC">
        <w:trPr>
          <w:trHeight w:val="288"/>
        </w:trPr>
        <w:tc>
          <w:tcPr>
            <w:tcW w:w="6048" w:type="dxa"/>
            <w:noWrap/>
            <w:hideMark/>
          </w:tcPr>
          <w:p w14:paraId="7202794C" w14:textId="77777777" w:rsidR="002462AC" w:rsidRPr="002462AC" w:rsidRDefault="002462AC">
            <w:pPr>
              <w:rPr>
                <w:sz w:val="18"/>
                <w:szCs w:val="18"/>
              </w:rPr>
            </w:pPr>
            <w:r w:rsidRPr="002462AC">
              <w:rPr>
                <w:sz w:val="18"/>
                <w:szCs w:val="18"/>
              </w:rPr>
              <w:t>Gestión de procedimientos -Decreto 815</w:t>
            </w:r>
          </w:p>
        </w:tc>
        <w:tc>
          <w:tcPr>
            <w:tcW w:w="2380" w:type="dxa"/>
            <w:noWrap/>
            <w:hideMark/>
          </w:tcPr>
          <w:p w14:paraId="63F448C6" w14:textId="77777777" w:rsidR="002462AC" w:rsidRPr="002462AC" w:rsidRDefault="002462AC" w:rsidP="00FD0151">
            <w:pPr>
              <w:jc w:val="center"/>
              <w:rPr>
                <w:sz w:val="18"/>
                <w:szCs w:val="18"/>
              </w:rPr>
            </w:pPr>
            <w:r w:rsidRPr="002462AC">
              <w:rPr>
                <w:sz w:val="18"/>
                <w:szCs w:val="18"/>
              </w:rPr>
              <w:t>33</w:t>
            </w:r>
          </w:p>
        </w:tc>
        <w:tc>
          <w:tcPr>
            <w:tcW w:w="2140" w:type="dxa"/>
            <w:noWrap/>
            <w:hideMark/>
          </w:tcPr>
          <w:p w14:paraId="2D98D0FD" w14:textId="77777777" w:rsidR="002462AC" w:rsidRPr="002462AC" w:rsidRDefault="002462AC" w:rsidP="00FD0151">
            <w:pPr>
              <w:jc w:val="center"/>
              <w:rPr>
                <w:sz w:val="18"/>
                <w:szCs w:val="18"/>
              </w:rPr>
            </w:pPr>
            <w:r w:rsidRPr="002462AC">
              <w:rPr>
                <w:sz w:val="18"/>
                <w:szCs w:val="18"/>
              </w:rPr>
              <w:t>10</w:t>
            </w:r>
          </w:p>
        </w:tc>
      </w:tr>
      <w:tr w:rsidR="002462AC" w:rsidRPr="002462AC" w14:paraId="3FF65669" w14:textId="77777777" w:rsidTr="002462AC">
        <w:trPr>
          <w:trHeight w:val="288"/>
        </w:trPr>
        <w:tc>
          <w:tcPr>
            <w:tcW w:w="6048" w:type="dxa"/>
            <w:noWrap/>
            <w:hideMark/>
          </w:tcPr>
          <w:p w14:paraId="4F40D629" w14:textId="77777777" w:rsidR="002462AC" w:rsidRPr="002462AC" w:rsidRDefault="002462AC">
            <w:pPr>
              <w:rPr>
                <w:sz w:val="18"/>
                <w:szCs w:val="18"/>
              </w:rPr>
            </w:pPr>
            <w:r w:rsidRPr="002462AC">
              <w:rPr>
                <w:sz w:val="18"/>
                <w:szCs w:val="18"/>
              </w:rPr>
              <w:t>Instrumentación de decisiones -Decreto 815</w:t>
            </w:r>
          </w:p>
        </w:tc>
        <w:tc>
          <w:tcPr>
            <w:tcW w:w="2380" w:type="dxa"/>
            <w:noWrap/>
            <w:hideMark/>
          </w:tcPr>
          <w:p w14:paraId="0564C7C0" w14:textId="77777777" w:rsidR="002462AC" w:rsidRPr="002462AC" w:rsidRDefault="002462AC" w:rsidP="00FD0151">
            <w:pPr>
              <w:jc w:val="center"/>
              <w:rPr>
                <w:sz w:val="18"/>
                <w:szCs w:val="18"/>
              </w:rPr>
            </w:pPr>
            <w:r w:rsidRPr="002462AC">
              <w:rPr>
                <w:sz w:val="18"/>
                <w:szCs w:val="18"/>
              </w:rPr>
              <w:t>2</w:t>
            </w:r>
          </w:p>
        </w:tc>
        <w:tc>
          <w:tcPr>
            <w:tcW w:w="2140" w:type="dxa"/>
            <w:noWrap/>
            <w:hideMark/>
          </w:tcPr>
          <w:p w14:paraId="064FD6F6" w14:textId="77777777" w:rsidR="002462AC" w:rsidRPr="002462AC" w:rsidRDefault="002462AC" w:rsidP="00FD0151">
            <w:pPr>
              <w:jc w:val="center"/>
              <w:rPr>
                <w:sz w:val="18"/>
                <w:szCs w:val="18"/>
              </w:rPr>
            </w:pPr>
            <w:r w:rsidRPr="002462AC">
              <w:rPr>
                <w:sz w:val="18"/>
                <w:szCs w:val="18"/>
              </w:rPr>
              <w:t>1</w:t>
            </w:r>
          </w:p>
        </w:tc>
      </w:tr>
      <w:tr w:rsidR="002462AC" w:rsidRPr="002462AC" w14:paraId="16988D63" w14:textId="77777777" w:rsidTr="002462AC">
        <w:trPr>
          <w:trHeight w:val="288"/>
        </w:trPr>
        <w:tc>
          <w:tcPr>
            <w:tcW w:w="6048" w:type="dxa"/>
            <w:noWrap/>
            <w:hideMark/>
          </w:tcPr>
          <w:p w14:paraId="685DD914" w14:textId="77777777" w:rsidR="002462AC" w:rsidRPr="002462AC" w:rsidRDefault="002462AC">
            <w:pPr>
              <w:rPr>
                <w:sz w:val="18"/>
                <w:szCs w:val="18"/>
              </w:rPr>
            </w:pPr>
            <w:r w:rsidRPr="002462AC">
              <w:rPr>
                <w:sz w:val="18"/>
                <w:szCs w:val="18"/>
              </w:rPr>
              <w:t>Manejo de la información - Decreto 815</w:t>
            </w:r>
          </w:p>
        </w:tc>
        <w:tc>
          <w:tcPr>
            <w:tcW w:w="2380" w:type="dxa"/>
            <w:noWrap/>
            <w:hideMark/>
          </w:tcPr>
          <w:p w14:paraId="735DB36C" w14:textId="77777777" w:rsidR="002462AC" w:rsidRPr="002462AC" w:rsidRDefault="002462AC" w:rsidP="00FD0151">
            <w:pPr>
              <w:jc w:val="center"/>
              <w:rPr>
                <w:sz w:val="18"/>
                <w:szCs w:val="18"/>
              </w:rPr>
            </w:pPr>
            <w:r w:rsidRPr="002462AC">
              <w:rPr>
                <w:sz w:val="18"/>
                <w:szCs w:val="18"/>
              </w:rPr>
              <w:t>16</w:t>
            </w:r>
          </w:p>
        </w:tc>
        <w:tc>
          <w:tcPr>
            <w:tcW w:w="2140" w:type="dxa"/>
            <w:noWrap/>
            <w:hideMark/>
          </w:tcPr>
          <w:p w14:paraId="6CB92A4C" w14:textId="77777777" w:rsidR="002462AC" w:rsidRPr="002462AC" w:rsidRDefault="002462AC" w:rsidP="00FD0151">
            <w:pPr>
              <w:jc w:val="center"/>
              <w:rPr>
                <w:sz w:val="18"/>
                <w:szCs w:val="18"/>
              </w:rPr>
            </w:pPr>
            <w:r w:rsidRPr="002462AC">
              <w:rPr>
                <w:sz w:val="18"/>
                <w:szCs w:val="18"/>
              </w:rPr>
              <w:t>5</w:t>
            </w:r>
          </w:p>
        </w:tc>
      </w:tr>
      <w:tr w:rsidR="002462AC" w:rsidRPr="002462AC" w14:paraId="32246B6C" w14:textId="77777777" w:rsidTr="002462AC">
        <w:trPr>
          <w:trHeight w:val="288"/>
        </w:trPr>
        <w:tc>
          <w:tcPr>
            <w:tcW w:w="6048" w:type="dxa"/>
            <w:noWrap/>
            <w:hideMark/>
          </w:tcPr>
          <w:p w14:paraId="7574D877" w14:textId="77777777" w:rsidR="002462AC" w:rsidRPr="000C3AD6" w:rsidRDefault="002462AC">
            <w:pPr>
              <w:rPr>
                <w:b/>
                <w:bCs/>
                <w:sz w:val="18"/>
                <w:szCs w:val="18"/>
              </w:rPr>
            </w:pPr>
            <w:r w:rsidRPr="000C3AD6">
              <w:rPr>
                <w:b/>
                <w:bCs/>
                <w:sz w:val="18"/>
                <w:szCs w:val="18"/>
              </w:rPr>
              <w:t>Orientación a resultados - Decreto 815</w:t>
            </w:r>
          </w:p>
        </w:tc>
        <w:tc>
          <w:tcPr>
            <w:tcW w:w="2380" w:type="dxa"/>
            <w:noWrap/>
            <w:hideMark/>
          </w:tcPr>
          <w:p w14:paraId="1EA154B4" w14:textId="77777777" w:rsidR="002462AC" w:rsidRPr="000C3AD6" w:rsidRDefault="002462AC" w:rsidP="00FD0151">
            <w:pPr>
              <w:jc w:val="center"/>
              <w:rPr>
                <w:b/>
                <w:bCs/>
                <w:sz w:val="18"/>
                <w:szCs w:val="18"/>
              </w:rPr>
            </w:pPr>
            <w:r w:rsidRPr="000C3AD6">
              <w:rPr>
                <w:b/>
                <w:bCs/>
                <w:sz w:val="18"/>
                <w:szCs w:val="18"/>
              </w:rPr>
              <w:t>202</w:t>
            </w:r>
          </w:p>
        </w:tc>
        <w:tc>
          <w:tcPr>
            <w:tcW w:w="2140" w:type="dxa"/>
            <w:noWrap/>
            <w:hideMark/>
          </w:tcPr>
          <w:p w14:paraId="2E3B4074" w14:textId="77777777" w:rsidR="002462AC" w:rsidRPr="000C3AD6" w:rsidRDefault="002462AC" w:rsidP="00FD0151">
            <w:pPr>
              <w:jc w:val="center"/>
              <w:rPr>
                <w:b/>
                <w:bCs/>
                <w:sz w:val="18"/>
                <w:szCs w:val="18"/>
              </w:rPr>
            </w:pPr>
            <w:r w:rsidRPr="000C3AD6">
              <w:rPr>
                <w:b/>
                <w:bCs/>
                <w:sz w:val="18"/>
                <w:szCs w:val="18"/>
              </w:rPr>
              <w:t>60</w:t>
            </w:r>
          </w:p>
        </w:tc>
      </w:tr>
      <w:tr w:rsidR="002462AC" w:rsidRPr="002462AC" w14:paraId="0A059712" w14:textId="77777777" w:rsidTr="002462AC">
        <w:trPr>
          <w:trHeight w:val="288"/>
        </w:trPr>
        <w:tc>
          <w:tcPr>
            <w:tcW w:w="6048" w:type="dxa"/>
            <w:noWrap/>
            <w:hideMark/>
          </w:tcPr>
          <w:p w14:paraId="3A39DA70" w14:textId="77777777" w:rsidR="002462AC" w:rsidRPr="0029758C" w:rsidRDefault="002462AC">
            <w:pPr>
              <w:rPr>
                <w:b/>
                <w:bCs/>
                <w:sz w:val="18"/>
                <w:szCs w:val="18"/>
              </w:rPr>
            </w:pPr>
            <w:r w:rsidRPr="0029758C">
              <w:rPr>
                <w:b/>
                <w:bCs/>
                <w:sz w:val="18"/>
                <w:szCs w:val="18"/>
              </w:rPr>
              <w:t>Orientación al usuario y al ciudadano -Decreto 815</w:t>
            </w:r>
          </w:p>
        </w:tc>
        <w:tc>
          <w:tcPr>
            <w:tcW w:w="2380" w:type="dxa"/>
            <w:noWrap/>
            <w:hideMark/>
          </w:tcPr>
          <w:p w14:paraId="587DCA1C" w14:textId="77777777" w:rsidR="002462AC" w:rsidRPr="0029758C" w:rsidRDefault="002462AC" w:rsidP="00FD0151">
            <w:pPr>
              <w:jc w:val="center"/>
              <w:rPr>
                <w:b/>
                <w:bCs/>
                <w:sz w:val="18"/>
                <w:szCs w:val="18"/>
              </w:rPr>
            </w:pPr>
            <w:r w:rsidRPr="0029758C">
              <w:rPr>
                <w:b/>
                <w:bCs/>
                <w:sz w:val="18"/>
                <w:szCs w:val="18"/>
              </w:rPr>
              <w:t>114</w:t>
            </w:r>
          </w:p>
        </w:tc>
        <w:tc>
          <w:tcPr>
            <w:tcW w:w="2140" w:type="dxa"/>
            <w:noWrap/>
            <w:hideMark/>
          </w:tcPr>
          <w:p w14:paraId="6CBF82B0" w14:textId="77777777" w:rsidR="002462AC" w:rsidRPr="0029758C" w:rsidRDefault="002462AC" w:rsidP="00FD0151">
            <w:pPr>
              <w:jc w:val="center"/>
              <w:rPr>
                <w:b/>
                <w:bCs/>
                <w:sz w:val="18"/>
                <w:szCs w:val="18"/>
              </w:rPr>
            </w:pPr>
            <w:r w:rsidRPr="0029758C">
              <w:rPr>
                <w:b/>
                <w:bCs/>
                <w:sz w:val="18"/>
                <w:szCs w:val="18"/>
              </w:rPr>
              <w:t>34</w:t>
            </w:r>
          </w:p>
        </w:tc>
      </w:tr>
      <w:tr w:rsidR="002462AC" w:rsidRPr="002462AC" w14:paraId="3D41C45E" w14:textId="77777777" w:rsidTr="002462AC">
        <w:trPr>
          <w:trHeight w:val="288"/>
        </w:trPr>
        <w:tc>
          <w:tcPr>
            <w:tcW w:w="6048" w:type="dxa"/>
            <w:noWrap/>
            <w:hideMark/>
          </w:tcPr>
          <w:p w14:paraId="13814E35" w14:textId="77777777" w:rsidR="002462AC" w:rsidRPr="002462AC" w:rsidRDefault="002462AC">
            <w:pPr>
              <w:rPr>
                <w:sz w:val="18"/>
                <w:szCs w:val="18"/>
              </w:rPr>
            </w:pPr>
            <w:r w:rsidRPr="002462AC">
              <w:rPr>
                <w:sz w:val="18"/>
                <w:szCs w:val="18"/>
              </w:rPr>
              <w:t>Relaciones interpersonales -Decreto 815</w:t>
            </w:r>
          </w:p>
        </w:tc>
        <w:tc>
          <w:tcPr>
            <w:tcW w:w="2380" w:type="dxa"/>
            <w:noWrap/>
            <w:hideMark/>
          </w:tcPr>
          <w:p w14:paraId="62A1F15D" w14:textId="77777777" w:rsidR="002462AC" w:rsidRPr="002462AC" w:rsidRDefault="002462AC" w:rsidP="00FD0151">
            <w:pPr>
              <w:jc w:val="center"/>
              <w:rPr>
                <w:sz w:val="18"/>
                <w:szCs w:val="18"/>
              </w:rPr>
            </w:pPr>
            <w:r w:rsidRPr="002462AC">
              <w:rPr>
                <w:sz w:val="18"/>
                <w:szCs w:val="18"/>
              </w:rPr>
              <w:t>12</w:t>
            </w:r>
          </w:p>
        </w:tc>
        <w:tc>
          <w:tcPr>
            <w:tcW w:w="2140" w:type="dxa"/>
            <w:noWrap/>
            <w:hideMark/>
          </w:tcPr>
          <w:p w14:paraId="79B559C5" w14:textId="77777777" w:rsidR="002462AC" w:rsidRPr="002462AC" w:rsidRDefault="002462AC" w:rsidP="00FD0151">
            <w:pPr>
              <w:jc w:val="center"/>
              <w:rPr>
                <w:sz w:val="18"/>
                <w:szCs w:val="18"/>
              </w:rPr>
            </w:pPr>
            <w:r w:rsidRPr="002462AC">
              <w:rPr>
                <w:sz w:val="18"/>
                <w:szCs w:val="18"/>
              </w:rPr>
              <w:t>4</w:t>
            </w:r>
          </w:p>
        </w:tc>
      </w:tr>
      <w:tr w:rsidR="002462AC" w:rsidRPr="002462AC" w14:paraId="1761A134" w14:textId="77777777" w:rsidTr="002462AC">
        <w:trPr>
          <w:trHeight w:val="288"/>
        </w:trPr>
        <w:tc>
          <w:tcPr>
            <w:tcW w:w="6048" w:type="dxa"/>
            <w:noWrap/>
            <w:hideMark/>
          </w:tcPr>
          <w:p w14:paraId="1F170FE9" w14:textId="77777777" w:rsidR="002462AC" w:rsidRPr="002462AC" w:rsidRDefault="002462AC">
            <w:pPr>
              <w:rPr>
                <w:sz w:val="18"/>
                <w:szCs w:val="18"/>
              </w:rPr>
            </w:pPr>
            <w:r w:rsidRPr="002462AC">
              <w:rPr>
                <w:sz w:val="18"/>
                <w:szCs w:val="18"/>
              </w:rPr>
              <w:t>Responsabilidad Decreto 8153</w:t>
            </w:r>
          </w:p>
        </w:tc>
        <w:tc>
          <w:tcPr>
            <w:tcW w:w="2380" w:type="dxa"/>
            <w:noWrap/>
            <w:hideMark/>
          </w:tcPr>
          <w:p w14:paraId="52CA153E" w14:textId="77777777" w:rsidR="002462AC" w:rsidRPr="002462AC" w:rsidRDefault="002462AC" w:rsidP="00FD0151">
            <w:pPr>
              <w:jc w:val="center"/>
              <w:rPr>
                <w:sz w:val="18"/>
                <w:szCs w:val="18"/>
              </w:rPr>
            </w:pPr>
            <w:r w:rsidRPr="002462AC">
              <w:rPr>
                <w:sz w:val="18"/>
                <w:szCs w:val="18"/>
              </w:rPr>
              <w:t>22</w:t>
            </w:r>
          </w:p>
        </w:tc>
        <w:tc>
          <w:tcPr>
            <w:tcW w:w="2140" w:type="dxa"/>
            <w:noWrap/>
            <w:hideMark/>
          </w:tcPr>
          <w:p w14:paraId="2D9DBCD2" w14:textId="77777777" w:rsidR="002462AC" w:rsidRPr="002462AC" w:rsidRDefault="002462AC" w:rsidP="00FD0151">
            <w:pPr>
              <w:jc w:val="center"/>
              <w:rPr>
                <w:sz w:val="18"/>
                <w:szCs w:val="18"/>
              </w:rPr>
            </w:pPr>
            <w:r w:rsidRPr="002462AC">
              <w:rPr>
                <w:sz w:val="18"/>
                <w:szCs w:val="18"/>
              </w:rPr>
              <w:t>7</w:t>
            </w:r>
          </w:p>
        </w:tc>
      </w:tr>
      <w:tr w:rsidR="002462AC" w:rsidRPr="002462AC" w14:paraId="7A082CC4" w14:textId="77777777" w:rsidTr="002462AC">
        <w:trPr>
          <w:trHeight w:val="288"/>
        </w:trPr>
        <w:tc>
          <w:tcPr>
            <w:tcW w:w="6048" w:type="dxa"/>
            <w:noWrap/>
            <w:hideMark/>
          </w:tcPr>
          <w:p w14:paraId="1772045C" w14:textId="77777777" w:rsidR="002462AC" w:rsidRPr="002462AC" w:rsidRDefault="002462AC">
            <w:pPr>
              <w:rPr>
                <w:sz w:val="18"/>
                <w:szCs w:val="18"/>
              </w:rPr>
            </w:pPr>
            <w:r w:rsidRPr="002462AC">
              <w:rPr>
                <w:sz w:val="18"/>
                <w:szCs w:val="18"/>
              </w:rPr>
              <w:t>Toma de decisiones (Profesional con Personal a Cargo)-Decreto 815</w:t>
            </w:r>
          </w:p>
        </w:tc>
        <w:tc>
          <w:tcPr>
            <w:tcW w:w="2380" w:type="dxa"/>
            <w:noWrap/>
            <w:hideMark/>
          </w:tcPr>
          <w:p w14:paraId="0C1E074E" w14:textId="77777777" w:rsidR="002462AC" w:rsidRPr="002462AC" w:rsidRDefault="002462AC" w:rsidP="00FD0151">
            <w:pPr>
              <w:jc w:val="center"/>
              <w:rPr>
                <w:sz w:val="18"/>
                <w:szCs w:val="18"/>
              </w:rPr>
            </w:pPr>
            <w:r w:rsidRPr="002462AC">
              <w:rPr>
                <w:sz w:val="18"/>
                <w:szCs w:val="18"/>
              </w:rPr>
              <w:t>9</w:t>
            </w:r>
          </w:p>
        </w:tc>
        <w:tc>
          <w:tcPr>
            <w:tcW w:w="2140" w:type="dxa"/>
            <w:noWrap/>
            <w:hideMark/>
          </w:tcPr>
          <w:p w14:paraId="770AF28E" w14:textId="77777777" w:rsidR="002462AC" w:rsidRPr="002462AC" w:rsidRDefault="002462AC" w:rsidP="00FD0151">
            <w:pPr>
              <w:jc w:val="center"/>
              <w:rPr>
                <w:sz w:val="18"/>
                <w:szCs w:val="18"/>
              </w:rPr>
            </w:pPr>
            <w:r w:rsidRPr="002462AC">
              <w:rPr>
                <w:sz w:val="18"/>
                <w:szCs w:val="18"/>
              </w:rPr>
              <w:t>3</w:t>
            </w:r>
          </w:p>
        </w:tc>
      </w:tr>
      <w:tr w:rsidR="002462AC" w:rsidRPr="002462AC" w14:paraId="4D7B46EE" w14:textId="77777777" w:rsidTr="002462AC">
        <w:trPr>
          <w:trHeight w:val="288"/>
        </w:trPr>
        <w:tc>
          <w:tcPr>
            <w:tcW w:w="6048" w:type="dxa"/>
            <w:noWrap/>
            <w:hideMark/>
          </w:tcPr>
          <w:p w14:paraId="26AA4CB9" w14:textId="77777777" w:rsidR="002462AC" w:rsidRPr="00E33032" w:rsidRDefault="002462AC">
            <w:pPr>
              <w:rPr>
                <w:b/>
                <w:bCs/>
                <w:sz w:val="18"/>
                <w:szCs w:val="18"/>
              </w:rPr>
            </w:pPr>
            <w:r w:rsidRPr="00E33032">
              <w:rPr>
                <w:b/>
                <w:bCs/>
                <w:sz w:val="18"/>
                <w:szCs w:val="18"/>
              </w:rPr>
              <w:t>Trabajo en equipo -Decreto 815</w:t>
            </w:r>
          </w:p>
        </w:tc>
        <w:tc>
          <w:tcPr>
            <w:tcW w:w="2380" w:type="dxa"/>
            <w:noWrap/>
            <w:hideMark/>
          </w:tcPr>
          <w:p w14:paraId="6E4E0FE0" w14:textId="77777777" w:rsidR="002462AC" w:rsidRPr="00E33032" w:rsidRDefault="002462AC" w:rsidP="00FD0151">
            <w:pPr>
              <w:jc w:val="center"/>
              <w:rPr>
                <w:b/>
                <w:bCs/>
                <w:sz w:val="18"/>
                <w:szCs w:val="18"/>
              </w:rPr>
            </w:pPr>
            <w:r w:rsidRPr="00E33032">
              <w:rPr>
                <w:b/>
                <w:bCs/>
                <w:sz w:val="18"/>
                <w:szCs w:val="18"/>
              </w:rPr>
              <w:t>240</w:t>
            </w:r>
          </w:p>
        </w:tc>
        <w:tc>
          <w:tcPr>
            <w:tcW w:w="2140" w:type="dxa"/>
            <w:noWrap/>
            <w:hideMark/>
          </w:tcPr>
          <w:p w14:paraId="43C3E6D5" w14:textId="77777777" w:rsidR="002462AC" w:rsidRPr="00E33032" w:rsidRDefault="002462AC" w:rsidP="00FD0151">
            <w:pPr>
              <w:jc w:val="center"/>
              <w:rPr>
                <w:b/>
                <w:bCs/>
                <w:sz w:val="18"/>
                <w:szCs w:val="18"/>
              </w:rPr>
            </w:pPr>
            <w:r w:rsidRPr="00E33032">
              <w:rPr>
                <w:b/>
                <w:bCs/>
                <w:sz w:val="18"/>
                <w:szCs w:val="18"/>
              </w:rPr>
              <w:t>72</w:t>
            </w:r>
          </w:p>
        </w:tc>
      </w:tr>
    </w:tbl>
    <w:p w14:paraId="29B47A93" w14:textId="77777777" w:rsidR="00C1131C" w:rsidRPr="002462AC" w:rsidRDefault="00C1131C" w:rsidP="00C1131C">
      <w:pPr>
        <w:rPr>
          <w:rFonts w:ascii="Times New Roman" w:eastAsia="Times New Roman" w:hAnsi="Times New Roman" w:cs="Times New Roman"/>
          <w:sz w:val="18"/>
          <w:szCs w:val="18"/>
          <w:lang w:eastAsia="es-CO"/>
        </w:rPr>
      </w:pPr>
    </w:p>
    <w:p w14:paraId="2497BE19" w14:textId="3A74BDD4" w:rsidR="00C1131C" w:rsidRDefault="00C1131C" w:rsidP="00C47FA4">
      <w:pPr>
        <w:jc w:val="both"/>
        <w:rPr>
          <w:rFonts w:ascii="Times New Roman" w:eastAsia="Times New Roman" w:hAnsi="Times New Roman" w:cs="Times New Roman"/>
          <w:sz w:val="22"/>
          <w:szCs w:val="22"/>
          <w:lang w:eastAsia="es-CO"/>
        </w:rPr>
      </w:pPr>
      <w:r w:rsidRPr="00C1131C">
        <w:rPr>
          <w:rFonts w:ascii="Times New Roman" w:eastAsia="Times New Roman" w:hAnsi="Times New Roman" w:cs="Times New Roman"/>
          <w:sz w:val="22"/>
          <w:szCs w:val="22"/>
          <w:lang w:eastAsia="es-CO"/>
        </w:rPr>
        <w:t>De acuerdo con la</w:t>
      </w:r>
      <w:r w:rsidR="00C8474C">
        <w:rPr>
          <w:rFonts w:ascii="Times New Roman" w:eastAsia="Times New Roman" w:hAnsi="Times New Roman" w:cs="Times New Roman"/>
          <w:sz w:val="22"/>
          <w:szCs w:val="22"/>
          <w:lang w:eastAsia="es-CO"/>
        </w:rPr>
        <w:t xml:space="preserve"> información suministrada por la líder de Evaluación de Desempeño Laboral y Gestión de Rendimiento se construyó la</w:t>
      </w:r>
      <w:r w:rsidRPr="00C1131C">
        <w:rPr>
          <w:rFonts w:ascii="Times New Roman" w:eastAsia="Times New Roman" w:hAnsi="Times New Roman" w:cs="Times New Roman"/>
          <w:sz w:val="22"/>
          <w:szCs w:val="22"/>
          <w:lang w:eastAsia="es-CO"/>
        </w:rPr>
        <w:t xml:space="preserve"> matriz anterior, </w:t>
      </w:r>
      <w:r w:rsidR="00C8474C">
        <w:rPr>
          <w:rFonts w:ascii="Times New Roman" w:eastAsia="Times New Roman" w:hAnsi="Times New Roman" w:cs="Times New Roman"/>
          <w:sz w:val="22"/>
          <w:szCs w:val="22"/>
          <w:lang w:eastAsia="es-CO"/>
        </w:rPr>
        <w:t xml:space="preserve">sobre </w:t>
      </w:r>
      <w:r w:rsidRPr="00C1131C">
        <w:rPr>
          <w:rFonts w:ascii="Times New Roman" w:eastAsia="Times New Roman" w:hAnsi="Times New Roman" w:cs="Times New Roman"/>
          <w:sz w:val="22"/>
          <w:szCs w:val="22"/>
          <w:lang w:eastAsia="es-CO"/>
        </w:rPr>
        <w:t>los compromisos</w:t>
      </w:r>
      <w:r w:rsidR="00C8474C">
        <w:rPr>
          <w:rFonts w:ascii="Times New Roman" w:eastAsia="Times New Roman" w:hAnsi="Times New Roman" w:cs="Times New Roman"/>
          <w:sz w:val="22"/>
          <w:szCs w:val="22"/>
          <w:lang w:eastAsia="es-CO"/>
        </w:rPr>
        <w:t xml:space="preserve"> comportamentales</w:t>
      </w:r>
      <w:r w:rsidRPr="00C1131C">
        <w:rPr>
          <w:rFonts w:ascii="Times New Roman" w:eastAsia="Times New Roman" w:hAnsi="Times New Roman" w:cs="Times New Roman"/>
          <w:sz w:val="22"/>
          <w:szCs w:val="22"/>
          <w:lang w:eastAsia="es-CO"/>
        </w:rPr>
        <w:t xml:space="preserve"> 2021-2022, </w:t>
      </w:r>
      <w:r w:rsidR="00C8474C">
        <w:rPr>
          <w:rFonts w:ascii="Times New Roman" w:eastAsia="Times New Roman" w:hAnsi="Times New Roman" w:cs="Times New Roman"/>
          <w:sz w:val="22"/>
          <w:szCs w:val="22"/>
          <w:lang w:eastAsia="es-CO"/>
        </w:rPr>
        <w:t xml:space="preserve">siendo </w:t>
      </w:r>
      <w:r w:rsidRPr="00C1131C">
        <w:rPr>
          <w:rFonts w:ascii="Times New Roman" w:eastAsia="Times New Roman" w:hAnsi="Times New Roman" w:cs="Times New Roman"/>
          <w:sz w:val="22"/>
          <w:szCs w:val="22"/>
          <w:lang w:eastAsia="es-CO"/>
        </w:rPr>
        <w:t>la competencia</w:t>
      </w:r>
      <w:r w:rsidR="00E33032">
        <w:rPr>
          <w:rFonts w:ascii="Times New Roman" w:eastAsia="Times New Roman" w:hAnsi="Times New Roman" w:cs="Times New Roman"/>
          <w:sz w:val="22"/>
          <w:szCs w:val="22"/>
          <w:lang w:eastAsia="es-CO"/>
        </w:rPr>
        <w:t xml:space="preserve"> trabajo en equipo</w:t>
      </w:r>
      <w:r w:rsidRPr="00C1131C">
        <w:rPr>
          <w:rFonts w:ascii="Times New Roman" w:eastAsia="Times New Roman" w:hAnsi="Times New Roman" w:cs="Times New Roman"/>
          <w:sz w:val="22"/>
          <w:szCs w:val="22"/>
          <w:lang w:eastAsia="es-CO"/>
        </w:rPr>
        <w:t xml:space="preserve"> </w:t>
      </w:r>
      <w:r w:rsidR="00E33032">
        <w:rPr>
          <w:rFonts w:ascii="Times New Roman" w:eastAsia="Times New Roman" w:hAnsi="Times New Roman" w:cs="Times New Roman"/>
          <w:sz w:val="22"/>
          <w:szCs w:val="22"/>
          <w:lang w:eastAsia="es-CO"/>
        </w:rPr>
        <w:t>la más acordada por los servidores y los jefes inmediatos</w:t>
      </w:r>
      <w:r w:rsidR="00143452">
        <w:rPr>
          <w:rFonts w:ascii="Times New Roman" w:eastAsia="Times New Roman" w:hAnsi="Times New Roman" w:cs="Times New Roman"/>
          <w:sz w:val="22"/>
          <w:szCs w:val="22"/>
          <w:lang w:eastAsia="es-CO"/>
        </w:rPr>
        <w:t xml:space="preserve"> de la UAECD</w:t>
      </w:r>
      <w:r w:rsidR="00E33032">
        <w:rPr>
          <w:rFonts w:ascii="Times New Roman" w:eastAsia="Times New Roman" w:hAnsi="Times New Roman" w:cs="Times New Roman"/>
          <w:sz w:val="22"/>
          <w:szCs w:val="22"/>
          <w:lang w:eastAsia="es-CO"/>
        </w:rPr>
        <w:t xml:space="preserve">, con un 72%, </w:t>
      </w:r>
      <w:r w:rsidRPr="00C1131C">
        <w:rPr>
          <w:rFonts w:ascii="Times New Roman" w:eastAsia="Times New Roman" w:hAnsi="Times New Roman" w:cs="Times New Roman"/>
          <w:sz w:val="22"/>
          <w:szCs w:val="22"/>
          <w:lang w:eastAsia="es-CO"/>
        </w:rPr>
        <w:t xml:space="preserve">seguida </w:t>
      </w:r>
      <w:r w:rsidR="00C47FA4">
        <w:rPr>
          <w:rFonts w:ascii="Times New Roman" w:eastAsia="Times New Roman" w:hAnsi="Times New Roman" w:cs="Times New Roman"/>
          <w:sz w:val="22"/>
          <w:szCs w:val="22"/>
          <w:lang w:eastAsia="es-CO"/>
        </w:rPr>
        <w:t xml:space="preserve">por </w:t>
      </w:r>
      <w:r w:rsidR="000C3AD6">
        <w:rPr>
          <w:rFonts w:ascii="Times New Roman" w:eastAsia="Times New Roman" w:hAnsi="Times New Roman" w:cs="Times New Roman"/>
          <w:sz w:val="22"/>
          <w:szCs w:val="22"/>
          <w:lang w:eastAsia="es-CO"/>
        </w:rPr>
        <w:t xml:space="preserve">Orientación de Resultados con un 60%  y </w:t>
      </w:r>
      <w:r w:rsidRPr="00C1131C">
        <w:rPr>
          <w:rFonts w:ascii="Times New Roman" w:eastAsia="Times New Roman" w:hAnsi="Times New Roman" w:cs="Times New Roman"/>
          <w:sz w:val="22"/>
          <w:szCs w:val="22"/>
          <w:lang w:eastAsia="es-CO"/>
        </w:rPr>
        <w:t>aprendizaje continuo</w:t>
      </w:r>
      <w:r w:rsidR="000C3AD6">
        <w:rPr>
          <w:rFonts w:ascii="Times New Roman" w:eastAsia="Times New Roman" w:hAnsi="Times New Roman" w:cs="Times New Roman"/>
          <w:sz w:val="22"/>
          <w:szCs w:val="22"/>
          <w:lang w:eastAsia="es-CO"/>
        </w:rPr>
        <w:t xml:space="preserve"> con un 46%</w:t>
      </w:r>
      <w:r w:rsidRPr="00C1131C">
        <w:rPr>
          <w:rFonts w:ascii="Times New Roman" w:eastAsia="Times New Roman" w:hAnsi="Times New Roman" w:cs="Times New Roman"/>
          <w:sz w:val="22"/>
          <w:szCs w:val="22"/>
          <w:lang w:eastAsia="es-CO"/>
        </w:rPr>
        <w:t xml:space="preserve">. </w:t>
      </w:r>
    </w:p>
    <w:p w14:paraId="4CA30EAD" w14:textId="77777777" w:rsidR="00E33032" w:rsidRPr="00C1131C" w:rsidRDefault="00E33032" w:rsidP="00C47FA4">
      <w:pPr>
        <w:jc w:val="both"/>
        <w:rPr>
          <w:rFonts w:ascii="Times New Roman" w:eastAsia="Times New Roman" w:hAnsi="Times New Roman" w:cs="Times New Roman"/>
          <w:sz w:val="22"/>
          <w:szCs w:val="22"/>
          <w:lang w:eastAsia="es-CO"/>
        </w:rPr>
      </w:pPr>
    </w:p>
    <w:p w14:paraId="6C64854B" w14:textId="0336F841" w:rsidR="00C1131C" w:rsidRPr="00C1131C" w:rsidRDefault="008C3202" w:rsidP="008C3202">
      <w:pPr>
        <w:jc w:val="center"/>
        <w:rPr>
          <w:rFonts w:ascii="Times New Roman" w:eastAsia="Times New Roman" w:hAnsi="Times New Roman" w:cs="Times New Roman"/>
          <w:b/>
          <w:bCs/>
          <w:sz w:val="22"/>
          <w:szCs w:val="22"/>
          <w:lang w:eastAsia="es-CO"/>
        </w:rPr>
      </w:pPr>
      <w:r>
        <w:rPr>
          <w:noProof/>
        </w:rPr>
        <w:lastRenderedPageBreak/>
        <w:drawing>
          <wp:inline distT="0" distB="0" distL="0" distR="0" wp14:anchorId="6EDE8198" wp14:editId="6B046428">
            <wp:extent cx="4572000" cy="2114550"/>
            <wp:effectExtent l="0" t="0" r="0" b="0"/>
            <wp:docPr id="2253" name="Gráfico 2253">
              <a:extLst xmlns:a="http://schemas.openxmlformats.org/drawingml/2006/main">
                <a:ext uri="{FF2B5EF4-FFF2-40B4-BE49-F238E27FC236}">
                  <a16:creationId xmlns:a16="http://schemas.microsoft.com/office/drawing/2014/main" id="{59CB58D9-7C89-49AA-B3C8-9130846D46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ABB5D46" w14:textId="77777777" w:rsidR="00146758" w:rsidRDefault="00146758" w:rsidP="008A69B2">
      <w:pPr>
        <w:spacing w:line="312" w:lineRule="auto"/>
        <w:jc w:val="both"/>
        <w:rPr>
          <w:rFonts w:ascii="Times New Roman" w:eastAsia="Times New Roman" w:hAnsi="Times New Roman" w:cs="Times New Roman"/>
          <w:b/>
          <w:bCs/>
          <w:sz w:val="22"/>
          <w:szCs w:val="22"/>
          <w:lang w:eastAsia="es-CO"/>
        </w:rPr>
      </w:pPr>
    </w:p>
    <w:p w14:paraId="5C5C49BD" w14:textId="76E1425A" w:rsidR="008A69B2" w:rsidRPr="008A69B2" w:rsidRDefault="008A69B2" w:rsidP="008A69B2">
      <w:pPr>
        <w:spacing w:line="312" w:lineRule="auto"/>
        <w:jc w:val="both"/>
        <w:rPr>
          <w:rFonts w:ascii="Times New Roman" w:eastAsia="Calibri" w:hAnsi="Times New Roman" w:cs="Times New Roman"/>
          <w:b/>
          <w:bCs/>
          <w:sz w:val="22"/>
          <w:szCs w:val="22"/>
        </w:rPr>
      </w:pPr>
      <w:r w:rsidRPr="008A69B2">
        <w:rPr>
          <w:rFonts w:ascii="Times New Roman" w:eastAsia="Times New Roman" w:hAnsi="Times New Roman" w:cs="Times New Roman"/>
          <w:b/>
          <w:bCs/>
          <w:sz w:val="22"/>
          <w:szCs w:val="22"/>
          <w:lang w:eastAsia="es-CO"/>
        </w:rPr>
        <w:t>6.2</w:t>
      </w:r>
      <w:r w:rsidR="00AF0A37">
        <w:rPr>
          <w:rFonts w:ascii="Times New Roman" w:eastAsia="Times New Roman" w:hAnsi="Times New Roman" w:cs="Times New Roman"/>
          <w:b/>
          <w:bCs/>
          <w:sz w:val="22"/>
          <w:szCs w:val="22"/>
          <w:lang w:eastAsia="es-CO"/>
        </w:rPr>
        <w:t>.</w:t>
      </w:r>
      <w:r w:rsidRPr="008A69B2">
        <w:rPr>
          <w:rFonts w:ascii="Times New Roman" w:eastAsia="Times New Roman" w:hAnsi="Times New Roman" w:cs="Times New Roman"/>
          <w:b/>
          <w:bCs/>
          <w:sz w:val="22"/>
          <w:szCs w:val="22"/>
          <w:lang w:eastAsia="es-CO"/>
        </w:rPr>
        <w:t>2</w:t>
      </w:r>
      <w:r w:rsidR="00AF0A37">
        <w:rPr>
          <w:rFonts w:ascii="Times New Roman" w:eastAsia="Times New Roman" w:hAnsi="Times New Roman" w:cs="Times New Roman"/>
          <w:b/>
          <w:bCs/>
          <w:sz w:val="22"/>
          <w:szCs w:val="22"/>
          <w:lang w:eastAsia="es-CO"/>
        </w:rPr>
        <w:t>.</w:t>
      </w:r>
      <w:r w:rsidRPr="008A69B2">
        <w:rPr>
          <w:rFonts w:ascii="Times New Roman" w:eastAsia="Times New Roman" w:hAnsi="Times New Roman" w:cs="Times New Roman"/>
          <w:b/>
          <w:bCs/>
          <w:sz w:val="22"/>
          <w:szCs w:val="22"/>
          <w:lang w:eastAsia="es-CO"/>
        </w:rPr>
        <w:t xml:space="preserve"> </w:t>
      </w:r>
      <w:r w:rsidRPr="008A69B2">
        <w:rPr>
          <w:rFonts w:ascii="Times New Roman" w:eastAsia="Calibri" w:hAnsi="Times New Roman" w:cs="Times New Roman"/>
          <w:b/>
          <w:bCs/>
          <w:sz w:val="22"/>
          <w:szCs w:val="22"/>
        </w:rPr>
        <w:t xml:space="preserve">Planes de Mejoramiento </w:t>
      </w:r>
    </w:p>
    <w:p w14:paraId="2B155DD5" w14:textId="310B799D" w:rsidR="008A69B2" w:rsidRPr="008A69B2" w:rsidRDefault="00343257" w:rsidP="008A69B2">
      <w:pPr>
        <w:jc w:val="both"/>
        <w:rPr>
          <w:rFonts w:ascii="Times New Roman" w:eastAsia="Times New Roman" w:hAnsi="Times New Roman" w:cs="Times New Roman"/>
          <w:b/>
          <w:bCs/>
          <w:sz w:val="22"/>
          <w:szCs w:val="22"/>
          <w:lang w:eastAsia="es-CO"/>
        </w:rPr>
      </w:pPr>
      <w:r>
        <w:rPr>
          <w:rFonts w:ascii="Times New Roman" w:eastAsia="Calibri" w:hAnsi="Times New Roman" w:cs="Times New Roman"/>
          <w:sz w:val="22"/>
          <w:szCs w:val="22"/>
        </w:rPr>
        <w:t>En el momento de la formulación del Plan Institucional de Capacitación, l</w:t>
      </w:r>
      <w:r w:rsidR="008A69B2" w:rsidRPr="008A69B2">
        <w:rPr>
          <w:rFonts w:ascii="Times New Roman" w:eastAsia="Calibri" w:hAnsi="Times New Roman" w:cs="Times New Roman"/>
          <w:sz w:val="22"/>
          <w:szCs w:val="22"/>
        </w:rPr>
        <w:t xml:space="preserve">a líder de </w:t>
      </w:r>
      <w:r w:rsidR="00C8474C">
        <w:rPr>
          <w:rFonts w:ascii="Times New Roman" w:eastAsia="Calibri" w:hAnsi="Times New Roman" w:cs="Times New Roman"/>
          <w:sz w:val="22"/>
          <w:szCs w:val="22"/>
        </w:rPr>
        <w:t>E</w:t>
      </w:r>
      <w:r w:rsidR="008A69B2" w:rsidRPr="008A69B2">
        <w:rPr>
          <w:rFonts w:ascii="Times New Roman" w:eastAsia="Calibri" w:hAnsi="Times New Roman" w:cs="Times New Roman"/>
          <w:sz w:val="22"/>
          <w:szCs w:val="22"/>
        </w:rPr>
        <w:t xml:space="preserve">valuación de </w:t>
      </w:r>
      <w:r w:rsidR="00C8474C">
        <w:rPr>
          <w:rFonts w:ascii="Times New Roman" w:eastAsia="Calibri" w:hAnsi="Times New Roman" w:cs="Times New Roman"/>
          <w:sz w:val="22"/>
          <w:szCs w:val="22"/>
        </w:rPr>
        <w:t>D</w:t>
      </w:r>
      <w:r w:rsidR="008A69B2" w:rsidRPr="008A69B2">
        <w:rPr>
          <w:rFonts w:ascii="Times New Roman" w:eastAsia="Calibri" w:hAnsi="Times New Roman" w:cs="Times New Roman"/>
          <w:sz w:val="22"/>
          <w:szCs w:val="22"/>
        </w:rPr>
        <w:t xml:space="preserve">esempeño </w:t>
      </w:r>
      <w:r w:rsidR="00C8474C">
        <w:rPr>
          <w:rFonts w:ascii="Times New Roman" w:eastAsia="Calibri" w:hAnsi="Times New Roman" w:cs="Times New Roman"/>
          <w:sz w:val="22"/>
          <w:szCs w:val="22"/>
        </w:rPr>
        <w:t xml:space="preserve">Laboral y Gestión de Rendimiento </w:t>
      </w:r>
      <w:r w:rsidR="008A69B2" w:rsidRPr="008A69B2">
        <w:rPr>
          <w:rFonts w:ascii="Times New Roman" w:eastAsia="Calibri" w:hAnsi="Times New Roman" w:cs="Times New Roman"/>
          <w:sz w:val="22"/>
          <w:szCs w:val="22"/>
        </w:rPr>
        <w:t>de la Subgerencia de Talento Humano report</w:t>
      </w:r>
      <w:r w:rsidR="008A69B2">
        <w:rPr>
          <w:rFonts w:ascii="Times New Roman" w:eastAsia="Calibri" w:hAnsi="Times New Roman" w:cs="Times New Roman"/>
          <w:sz w:val="22"/>
          <w:szCs w:val="22"/>
        </w:rPr>
        <w:t>ó</w:t>
      </w:r>
      <w:r w:rsidR="008A69B2" w:rsidRPr="008A69B2">
        <w:rPr>
          <w:rFonts w:ascii="Times New Roman" w:eastAsia="Calibri" w:hAnsi="Times New Roman" w:cs="Times New Roman"/>
          <w:sz w:val="22"/>
          <w:szCs w:val="22"/>
        </w:rPr>
        <w:t xml:space="preserve"> que no se cuenta con planes de </w:t>
      </w:r>
      <w:r w:rsidRPr="008A69B2">
        <w:rPr>
          <w:rFonts w:ascii="Times New Roman" w:eastAsia="Calibri" w:hAnsi="Times New Roman" w:cs="Times New Roman"/>
          <w:sz w:val="22"/>
          <w:szCs w:val="22"/>
        </w:rPr>
        <w:t>mejoramiento</w:t>
      </w:r>
      <w:r w:rsidR="00143452">
        <w:rPr>
          <w:rFonts w:ascii="Times New Roman" w:eastAsia="Calibri" w:hAnsi="Times New Roman" w:cs="Times New Roman"/>
          <w:sz w:val="22"/>
          <w:szCs w:val="22"/>
        </w:rPr>
        <w:t>.</w:t>
      </w:r>
    </w:p>
    <w:p w14:paraId="1F1B6FDB" w14:textId="7A9EE96A" w:rsidR="008A69B2" w:rsidRDefault="008A69B2" w:rsidP="007E5CDA">
      <w:pPr>
        <w:rPr>
          <w:rFonts w:ascii="Times New Roman" w:eastAsia="Times New Roman" w:hAnsi="Times New Roman" w:cs="Times New Roman"/>
          <w:b/>
          <w:bCs/>
          <w:sz w:val="22"/>
          <w:szCs w:val="22"/>
          <w:lang w:eastAsia="es-CO"/>
        </w:rPr>
      </w:pPr>
    </w:p>
    <w:p w14:paraId="167CFDD9" w14:textId="3A8AA4A8" w:rsidR="00A3560A" w:rsidRDefault="00A3560A" w:rsidP="00A3560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6.2</w:t>
      </w:r>
      <w:r w:rsidRPr="00A3560A">
        <w:rPr>
          <w:rFonts w:ascii="Times New Roman" w:eastAsia="Times New Roman" w:hAnsi="Times New Roman" w:cs="Times New Roman"/>
          <w:b/>
          <w:bCs/>
          <w:sz w:val="22"/>
          <w:szCs w:val="22"/>
          <w:lang w:eastAsia="es-CO"/>
        </w:rPr>
        <w:t xml:space="preserve">3. Acuerdos de Gestión </w:t>
      </w:r>
    </w:p>
    <w:p w14:paraId="425D1051" w14:textId="77777777" w:rsidR="00141FCD" w:rsidRPr="00A3560A" w:rsidRDefault="00141FCD" w:rsidP="00A3560A">
      <w:pPr>
        <w:rPr>
          <w:rFonts w:ascii="Times New Roman" w:eastAsia="Times New Roman" w:hAnsi="Times New Roman" w:cs="Times New Roman"/>
          <w:b/>
          <w:bCs/>
          <w:sz w:val="22"/>
          <w:szCs w:val="22"/>
          <w:lang w:eastAsia="es-CO"/>
        </w:rPr>
      </w:pPr>
    </w:p>
    <w:tbl>
      <w:tblPr>
        <w:tblpPr w:leftFromText="180" w:rightFromText="180" w:vertAnchor="text" w:horzAnchor="margin" w:tblpXSpec="center" w:tblpY="168"/>
        <w:tblW w:w="8500" w:type="dxa"/>
        <w:tblLook w:val="04A0" w:firstRow="1" w:lastRow="0" w:firstColumn="1" w:lastColumn="0" w:noHBand="0" w:noVBand="1"/>
      </w:tblPr>
      <w:tblGrid>
        <w:gridCol w:w="5400"/>
        <w:gridCol w:w="3100"/>
      </w:tblGrid>
      <w:tr w:rsidR="00A3560A" w:rsidRPr="00A3560A" w14:paraId="1C90DE33" w14:textId="77777777" w:rsidTr="00141FCD">
        <w:trPr>
          <w:trHeight w:val="268"/>
        </w:trPr>
        <w:tc>
          <w:tcPr>
            <w:tcW w:w="5400"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54231AF0" w14:textId="45C778A7" w:rsidR="00A3560A" w:rsidRPr="009D2F9D" w:rsidRDefault="00CB049E" w:rsidP="00CB049E">
            <w:pPr>
              <w:jc w:val="center"/>
              <w:rPr>
                <w:rFonts w:ascii="Times New Roman" w:eastAsia="Times New Roman" w:hAnsi="Times New Roman" w:cs="Times New Roman"/>
                <w:b/>
                <w:bCs/>
                <w:sz w:val="18"/>
                <w:szCs w:val="18"/>
                <w:lang w:val="en-US" w:eastAsia="es-CO"/>
              </w:rPr>
            </w:pPr>
            <w:r>
              <w:rPr>
                <w:rFonts w:ascii="Times New Roman" w:eastAsia="Times New Roman" w:hAnsi="Times New Roman" w:cs="Times New Roman"/>
                <w:b/>
                <w:bCs/>
                <w:sz w:val="18"/>
                <w:szCs w:val="18"/>
                <w:lang w:val="en-US" w:eastAsia="es-CO"/>
              </w:rPr>
              <w:t>DEPENDENCIA</w:t>
            </w:r>
          </w:p>
        </w:tc>
        <w:tc>
          <w:tcPr>
            <w:tcW w:w="3100" w:type="dxa"/>
            <w:tcBorders>
              <w:top w:val="single" w:sz="4" w:space="0" w:color="auto"/>
              <w:left w:val="nil"/>
              <w:bottom w:val="single" w:sz="4" w:space="0" w:color="auto"/>
              <w:right w:val="single" w:sz="4" w:space="0" w:color="auto"/>
            </w:tcBorders>
            <w:shd w:val="clear" w:color="000000" w:fill="9BC2E6"/>
            <w:vAlign w:val="center"/>
            <w:hideMark/>
          </w:tcPr>
          <w:p w14:paraId="61CD505D" w14:textId="77777777" w:rsidR="00A3560A" w:rsidRPr="009D2F9D" w:rsidRDefault="00A3560A" w:rsidP="002B41F8">
            <w:pPr>
              <w:jc w:val="center"/>
              <w:rPr>
                <w:rFonts w:ascii="Times New Roman" w:eastAsia="Times New Roman" w:hAnsi="Times New Roman" w:cs="Times New Roman"/>
                <w:b/>
                <w:bCs/>
                <w:sz w:val="18"/>
                <w:szCs w:val="18"/>
                <w:lang w:val="en-US" w:eastAsia="es-CO"/>
              </w:rPr>
            </w:pPr>
            <w:r w:rsidRPr="009D2F9D">
              <w:rPr>
                <w:rFonts w:ascii="Times New Roman" w:eastAsia="Times New Roman" w:hAnsi="Times New Roman" w:cs="Times New Roman"/>
                <w:b/>
                <w:bCs/>
                <w:sz w:val="18"/>
                <w:szCs w:val="18"/>
                <w:lang w:val="en-US" w:eastAsia="es-CO"/>
              </w:rPr>
              <w:t>CALIFICACIÓN DEFINITIVA</w:t>
            </w:r>
          </w:p>
        </w:tc>
      </w:tr>
      <w:tr w:rsidR="00A3560A" w:rsidRPr="00A3560A" w14:paraId="3715983F"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7CA8F8E8"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OBSERVATORIO TECNICO CATASTRAL</w:t>
            </w:r>
          </w:p>
        </w:tc>
        <w:tc>
          <w:tcPr>
            <w:tcW w:w="3100" w:type="dxa"/>
            <w:tcBorders>
              <w:top w:val="nil"/>
              <w:left w:val="nil"/>
              <w:bottom w:val="single" w:sz="4" w:space="0" w:color="auto"/>
              <w:right w:val="single" w:sz="4" w:space="0" w:color="auto"/>
            </w:tcBorders>
            <w:shd w:val="clear" w:color="auto" w:fill="auto"/>
            <w:noWrap/>
            <w:vAlign w:val="bottom"/>
            <w:hideMark/>
          </w:tcPr>
          <w:p w14:paraId="7961C6D3"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98%</w:t>
            </w:r>
          </w:p>
        </w:tc>
      </w:tr>
      <w:tr w:rsidR="00A3560A" w:rsidRPr="00A3560A" w14:paraId="7FBB1C96"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527E6BA6"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OFICINA DE CONTROL DISCIPLINARIO</w:t>
            </w:r>
          </w:p>
        </w:tc>
        <w:tc>
          <w:tcPr>
            <w:tcW w:w="3100" w:type="dxa"/>
            <w:tcBorders>
              <w:top w:val="nil"/>
              <w:left w:val="nil"/>
              <w:bottom w:val="single" w:sz="4" w:space="0" w:color="auto"/>
              <w:right w:val="single" w:sz="4" w:space="0" w:color="auto"/>
            </w:tcBorders>
            <w:shd w:val="clear" w:color="auto" w:fill="auto"/>
            <w:noWrap/>
            <w:vAlign w:val="bottom"/>
            <w:hideMark/>
          </w:tcPr>
          <w:p w14:paraId="56F49313"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100%</w:t>
            </w:r>
          </w:p>
        </w:tc>
      </w:tr>
      <w:tr w:rsidR="00A3560A" w:rsidRPr="00A3560A" w14:paraId="1DDF1405"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48449AC8"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SUBGERENCIA DE OPERACIONES</w:t>
            </w:r>
          </w:p>
        </w:tc>
        <w:tc>
          <w:tcPr>
            <w:tcW w:w="3100" w:type="dxa"/>
            <w:tcBorders>
              <w:top w:val="nil"/>
              <w:left w:val="nil"/>
              <w:bottom w:val="single" w:sz="4" w:space="0" w:color="auto"/>
              <w:right w:val="single" w:sz="4" w:space="0" w:color="auto"/>
            </w:tcBorders>
            <w:shd w:val="clear" w:color="auto" w:fill="auto"/>
            <w:noWrap/>
            <w:vAlign w:val="bottom"/>
            <w:hideMark/>
          </w:tcPr>
          <w:p w14:paraId="0AF2C0E7"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98%</w:t>
            </w:r>
          </w:p>
        </w:tc>
      </w:tr>
      <w:tr w:rsidR="00A3560A" w:rsidRPr="00A3560A" w14:paraId="36CD71AC"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120FBCD7"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GERENCIA DE INFORMACION CATASTRAL</w:t>
            </w:r>
          </w:p>
        </w:tc>
        <w:tc>
          <w:tcPr>
            <w:tcW w:w="3100" w:type="dxa"/>
            <w:tcBorders>
              <w:top w:val="nil"/>
              <w:left w:val="nil"/>
              <w:bottom w:val="single" w:sz="4" w:space="0" w:color="auto"/>
              <w:right w:val="single" w:sz="4" w:space="0" w:color="auto"/>
            </w:tcBorders>
            <w:shd w:val="clear" w:color="auto" w:fill="auto"/>
            <w:noWrap/>
            <w:vAlign w:val="bottom"/>
            <w:hideMark/>
          </w:tcPr>
          <w:p w14:paraId="00CC405A"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99%</w:t>
            </w:r>
          </w:p>
        </w:tc>
      </w:tr>
      <w:tr w:rsidR="00A3560A" w:rsidRPr="00A3560A" w14:paraId="2FC4DCBB"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028E9713" w14:textId="77777777" w:rsidR="00A3560A" w:rsidRPr="009D2F9D" w:rsidRDefault="00A3560A" w:rsidP="00A3560A">
            <w:pPr>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SUBGERENCIA DE INFORMACION FISICA Y JURIDICA</w:t>
            </w:r>
          </w:p>
        </w:tc>
        <w:tc>
          <w:tcPr>
            <w:tcW w:w="3100" w:type="dxa"/>
            <w:tcBorders>
              <w:top w:val="nil"/>
              <w:left w:val="nil"/>
              <w:bottom w:val="single" w:sz="4" w:space="0" w:color="auto"/>
              <w:right w:val="single" w:sz="4" w:space="0" w:color="auto"/>
            </w:tcBorders>
            <w:shd w:val="clear" w:color="auto" w:fill="auto"/>
            <w:noWrap/>
            <w:vAlign w:val="bottom"/>
            <w:hideMark/>
          </w:tcPr>
          <w:p w14:paraId="33466CB3"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76%</w:t>
            </w:r>
          </w:p>
        </w:tc>
      </w:tr>
      <w:tr w:rsidR="00A3560A" w:rsidRPr="00A3560A" w14:paraId="1A137386"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2E54CA47"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SUBGERENCIA DE INFORMACION ECONOMICA</w:t>
            </w:r>
          </w:p>
        </w:tc>
        <w:tc>
          <w:tcPr>
            <w:tcW w:w="3100" w:type="dxa"/>
            <w:tcBorders>
              <w:top w:val="nil"/>
              <w:left w:val="nil"/>
              <w:bottom w:val="single" w:sz="4" w:space="0" w:color="auto"/>
              <w:right w:val="single" w:sz="4" w:space="0" w:color="auto"/>
            </w:tcBorders>
            <w:shd w:val="clear" w:color="auto" w:fill="auto"/>
            <w:noWrap/>
            <w:vAlign w:val="bottom"/>
            <w:hideMark/>
          </w:tcPr>
          <w:p w14:paraId="05E0BF31"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93%</w:t>
            </w:r>
          </w:p>
        </w:tc>
      </w:tr>
      <w:tr w:rsidR="00A3560A" w:rsidRPr="00A3560A" w14:paraId="2618C942"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7743A269"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GERENCIA DE GESTION CORPORATIVA</w:t>
            </w:r>
          </w:p>
        </w:tc>
        <w:tc>
          <w:tcPr>
            <w:tcW w:w="3100" w:type="dxa"/>
            <w:tcBorders>
              <w:top w:val="nil"/>
              <w:left w:val="nil"/>
              <w:bottom w:val="single" w:sz="4" w:space="0" w:color="auto"/>
              <w:right w:val="single" w:sz="4" w:space="0" w:color="auto"/>
            </w:tcBorders>
            <w:shd w:val="clear" w:color="auto" w:fill="auto"/>
            <w:noWrap/>
            <w:vAlign w:val="bottom"/>
            <w:hideMark/>
          </w:tcPr>
          <w:p w14:paraId="78BA81F7"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98%</w:t>
            </w:r>
          </w:p>
        </w:tc>
      </w:tr>
      <w:tr w:rsidR="00A3560A" w:rsidRPr="00A3560A" w14:paraId="7974C215"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1FEDAB71"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SUBGERENCIA DE RECURSOS HUMANOS</w:t>
            </w:r>
          </w:p>
        </w:tc>
        <w:tc>
          <w:tcPr>
            <w:tcW w:w="3100" w:type="dxa"/>
            <w:tcBorders>
              <w:top w:val="nil"/>
              <w:left w:val="nil"/>
              <w:bottom w:val="single" w:sz="4" w:space="0" w:color="auto"/>
              <w:right w:val="single" w:sz="4" w:space="0" w:color="auto"/>
            </w:tcBorders>
            <w:shd w:val="clear" w:color="auto" w:fill="auto"/>
            <w:noWrap/>
            <w:vAlign w:val="bottom"/>
            <w:hideMark/>
          </w:tcPr>
          <w:p w14:paraId="7BD6C5F2"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96%</w:t>
            </w:r>
          </w:p>
        </w:tc>
      </w:tr>
      <w:tr w:rsidR="00A3560A" w:rsidRPr="00A3560A" w14:paraId="34408B72"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0F46927F"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GERENCIA DE TECNOLOGIA</w:t>
            </w:r>
          </w:p>
        </w:tc>
        <w:tc>
          <w:tcPr>
            <w:tcW w:w="3100" w:type="dxa"/>
            <w:tcBorders>
              <w:top w:val="nil"/>
              <w:left w:val="nil"/>
              <w:bottom w:val="single" w:sz="4" w:space="0" w:color="auto"/>
              <w:right w:val="single" w:sz="4" w:space="0" w:color="auto"/>
            </w:tcBorders>
            <w:shd w:val="clear" w:color="auto" w:fill="auto"/>
            <w:noWrap/>
            <w:vAlign w:val="bottom"/>
            <w:hideMark/>
          </w:tcPr>
          <w:p w14:paraId="216ED726"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102%</w:t>
            </w:r>
          </w:p>
        </w:tc>
      </w:tr>
      <w:tr w:rsidR="00A3560A" w:rsidRPr="00A3560A" w14:paraId="466AAB38" w14:textId="77777777" w:rsidTr="00141FCD">
        <w:trPr>
          <w:trHeight w:val="288"/>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2B32688F"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SUBGERENCIA DE INFRAESTRUCTURA TECNOLOGICA</w:t>
            </w:r>
          </w:p>
        </w:tc>
        <w:tc>
          <w:tcPr>
            <w:tcW w:w="3100" w:type="dxa"/>
            <w:tcBorders>
              <w:top w:val="nil"/>
              <w:left w:val="nil"/>
              <w:bottom w:val="single" w:sz="4" w:space="0" w:color="auto"/>
              <w:right w:val="single" w:sz="4" w:space="0" w:color="auto"/>
            </w:tcBorders>
            <w:shd w:val="clear" w:color="auto" w:fill="auto"/>
            <w:noWrap/>
            <w:vAlign w:val="bottom"/>
            <w:hideMark/>
          </w:tcPr>
          <w:p w14:paraId="47E20F1D"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99%</w:t>
            </w:r>
          </w:p>
        </w:tc>
      </w:tr>
      <w:tr w:rsidR="00A3560A" w:rsidRPr="00A3560A" w14:paraId="56D5E64A" w14:textId="77777777" w:rsidTr="00141FCD">
        <w:trPr>
          <w:trHeight w:val="384"/>
        </w:trPr>
        <w:tc>
          <w:tcPr>
            <w:tcW w:w="5400" w:type="dxa"/>
            <w:tcBorders>
              <w:top w:val="nil"/>
              <w:left w:val="single" w:sz="4" w:space="0" w:color="auto"/>
              <w:bottom w:val="single" w:sz="4" w:space="0" w:color="auto"/>
              <w:right w:val="single" w:sz="4" w:space="0" w:color="auto"/>
            </w:tcBorders>
            <w:shd w:val="clear" w:color="auto" w:fill="auto"/>
            <w:noWrap/>
            <w:vAlign w:val="center"/>
            <w:hideMark/>
          </w:tcPr>
          <w:p w14:paraId="05375B77" w14:textId="77777777" w:rsidR="00A3560A" w:rsidRPr="009D2F9D" w:rsidRDefault="00A3560A" w:rsidP="00A3560A">
            <w:pPr>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GERENCIA COMERCIAL Y DE ATENCIÓN AL USUARIO</w:t>
            </w:r>
          </w:p>
        </w:tc>
        <w:tc>
          <w:tcPr>
            <w:tcW w:w="3100" w:type="dxa"/>
            <w:tcBorders>
              <w:top w:val="nil"/>
              <w:left w:val="nil"/>
              <w:bottom w:val="single" w:sz="4" w:space="0" w:color="auto"/>
              <w:right w:val="single" w:sz="4" w:space="0" w:color="auto"/>
            </w:tcBorders>
            <w:shd w:val="clear" w:color="auto" w:fill="auto"/>
            <w:noWrap/>
            <w:vAlign w:val="bottom"/>
            <w:hideMark/>
          </w:tcPr>
          <w:p w14:paraId="37BC88B9" w14:textId="77777777" w:rsidR="00A3560A" w:rsidRPr="009D2F9D" w:rsidRDefault="00A3560A" w:rsidP="002B41F8">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98%</w:t>
            </w:r>
          </w:p>
        </w:tc>
      </w:tr>
    </w:tbl>
    <w:p w14:paraId="66F090DA" w14:textId="77777777" w:rsidR="00A3560A" w:rsidRPr="00A3560A" w:rsidRDefault="00A3560A" w:rsidP="00A3560A">
      <w:pPr>
        <w:rPr>
          <w:rFonts w:ascii="Times New Roman" w:eastAsia="Times New Roman" w:hAnsi="Times New Roman" w:cs="Times New Roman"/>
          <w:b/>
          <w:bCs/>
          <w:sz w:val="22"/>
          <w:szCs w:val="22"/>
          <w:lang w:eastAsia="es-CO"/>
        </w:rPr>
      </w:pPr>
    </w:p>
    <w:p w14:paraId="1DCDBAAC" w14:textId="6186F99B" w:rsidR="00A3560A" w:rsidRPr="00A3560A" w:rsidRDefault="00A3560A" w:rsidP="00C82919">
      <w:pPr>
        <w:jc w:val="both"/>
        <w:rPr>
          <w:rFonts w:ascii="Times New Roman" w:eastAsia="Times New Roman" w:hAnsi="Times New Roman" w:cs="Times New Roman"/>
          <w:sz w:val="22"/>
          <w:szCs w:val="22"/>
          <w:lang w:eastAsia="es-CO"/>
        </w:rPr>
      </w:pPr>
      <w:r w:rsidRPr="00A3560A">
        <w:rPr>
          <w:rFonts w:ascii="Times New Roman" w:eastAsia="Times New Roman" w:hAnsi="Times New Roman" w:cs="Times New Roman"/>
          <w:sz w:val="22"/>
          <w:szCs w:val="22"/>
          <w:lang w:eastAsia="es-CO"/>
        </w:rPr>
        <w:t>Como se puede observar en la matriz anterior, la calificación definitiva de los acuerdos de gestión 2020-2021 es superior al 90%, excepto la S</w:t>
      </w:r>
      <w:r w:rsidR="00E74DF8">
        <w:rPr>
          <w:rFonts w:ascii="Times New Roman" w:eastAsia="Times New Roman" w:hAnsi="Times New Roman" w:cs="Times New Roman"/>
          <w:sz w:val="22"/>
          <w:szCs w:val="22"/>
          <w:lang w:eastAsia="es-CO"/>
        </w:rPr>
        <w:t xml:space="preserve">ubgerencia de </w:t>
      </w:r>
      <w:r w:rsidRPr="00A3560A">
        <w:rPr>
          <w:rFonts w:ascii="Times New Roman" w:eastAsia="Times New Roman" w:hAnsi="Times New Roman" w:cs="Times New Roman"/>
          <w:sz w:val="22"/>
          <w:szCs w:val="22"/>
          <w:lang w:eastAsia="es-CO"/>
        </w:rPr>
        <w:t>I</w:t>
      </w:r>
      <w:r w:rsidR="00E74DF8">
        <w:rPr>
          <w:rFonts w:ascii="Times New Roman" w:eastAsia="Times New Roman" w:hAnsi="Times New Roman" w:cs="Times New Roman"/>
          <w:sz w:val="22"/>
          <w:szCs w:val="22"/>
          <w:lang w:eastAsia="es-CO"/>
        </w:rPr>
        <w:t xml:space="preserve">nformación </w:t>
      </w:r>
      <w:r w:rsidRPr="00A3560A">
        <w:rPr>
          <w:rFonts w:ascii="Times New Roman" w:eastAsia="Times New Roman" w:hAnsi="Times New Roman" w:cs="Times New Roman"/>
          <w:sz w:val="22"/>
          <w:szCs w:val="22"/>
          <w:lang w:eastAsia="es-CO"/>
        </w:rPr>
        <w:t>F</w:t>
      </w:r>
      <w:r w:rsidR="00E74DF8">
        <w:rPr>
          <w:rFonts w:ascii="Times New Roman" w:eastAsia="Times New Roman" w:hAnsi="Times New Roman" w:cs="Times New Roman"/>
          <w:sz w:val="22"/>
          <w:szCs w:val="22"/>
          <w:lang w:eastAsia="es-CO"/>
        </w:rPr>
        <w:t xml:space="preserve">ísica y </w:t>
      </w:r>
      <w:r w:rsidRPr="00A3560A">
        <w:rPr>
          <w:rFonts w:ascii="Times New Roman" w:eastAsia="Times New Roman" w:hAnsi="Times New Roman" w:cs="Times New Roman"/>
          <w:sz w:val="22"/>
          <w:szCs w:val="22"/>
          <w:lang w:eastAsia="es-CO"/>
        </w:rPr>
        <w:t>J</w:t>
      </w:r>
      <w:r w:rsidR="00E74DF8">
        <w:rPr>
          <w:rFonts w:ascii="Times New Roman" w:eastAsia="Times New Roman" w:hAnsi="Times New Roman" w:cs="Times New Roman"/>
          <w:sz w:val="22"/>
          <w:szCs w:val="22"/>
          <w:lang w:eastAsia="es-CO"/>
        </w:rPr>
        <w:t>urídica</w:t>
      </w:r>
      <w:r w:rsidRPr="00A3560A">
        <w:rPr>
          <w:rFonts w:ascii="Times New Roman" w:eastAsia="Times New Roman" w:hAnsi="Times New Roman" w:cs="Times New Roman"/>
          <w:sz w:val="22"/>
          <w:szCs w:val="22"/>
          <w:lang w:eastAsia="es-CO"/>
        </w:rPr>
        <w:t xml:space="preserve"> que </w:t>
      </w:r>
      <w:r w:rsidR="00E74DF8">
        <w:rPr>
          <w:rFonts w:ascii="Times New Roman" w:eastAsia="Times New Roman" w:hAnsi="Times New Roman" w:cs="Times New Roman"/>
          <w:sz w:val="22"/>
          <w:szCs w:val="22"/>
          <w:lang w:eastAsia="es-CO"/>
        </w:rPr>
        <w:t>ob</w:t>
      </w:r>
      <w:r w:rsidRPr="00A3560A">
        <w:rPr>
          <w:rFonts w:ascii="Times New Roman" w:eastAsia="Times New Roman" w:hAnsi="Times New Roman" w:cs="Times New Roman"/>
          <w:sz w:val="22"/>
          <w:szCs w:val="22"/>
          <w:lang w:eastAsia="es-CO"/>
        </w:rPr>
        <w:t>tuvo un porcentaje por debajo del</w:t>
      </w:r>
      <w:r w:rsidRPr="00A3560A">
        <w:rPr>
          <w:rFonts w:ascii="Times New Roman" w:eastAsia="Times New Roman" w:hAnsi="Times New Roman" w:cs="Times New Roman"/>
          <w:b/>
          <w:bCs/>
          <w:sz w:val="22"/>
          <w:szCs w:val="22"/>
          <w:lang w:eastAsia="es-CO"/>
        </w:rPr>
        <w:t xml:space="preserve"> </w:t>
      </w:r>
      <w:r w:rsidRPr="00A3560A">
        <w:rPr>
          <w:rFonts w:ascii="Times New Roman" w:eastAsia="Times New Roman" w:hAnsi="Times New Roman" w:cs="Times New Roman"/>
          <w:sz w:val="22"/>
          <w:szCs w:val="22"/>
          <w:lang w:eastAsia="es-CO"/>
        </w:rPr>
        <w:t>80</w:t>
      </w:r>
      <w:r w:rsidR="00CB049E" w:rsidRPr="00A3560A">
        <w:rPr>
          <w:rFonts w:ascii="Times New Roman" w:eastAsia="Times New Roman" w:hAnsi="Times New Roman" w:cs="Times New Roman"/>
          <w:sz w:val="22"/>
          <w:szCs w:val="22"/>
          <w:lang w:eastAsia="es-CO"/>
        </w:rPr>
        <w:t>%</w:t>
      </w:r>
      <w:r w:rsidR="00CB049E">
        <w:rPr>
          <w:rFonts w:ascii="Times New Roman" w:eastAsia="Times New Roman" w:hAnsi="Times New Roman" w:cs="Times New Roman"/>
          <w:sz w:val="22"/>
          <w:szCs w:val="22"/>
          <w:lang w:eastAsia="es-CO"/>
        </w:rPr>
        <w:t xml:space="preserve">, y de acuerdo con </w:t>
      </w:r>
      <w:r w:rsidR="00735622">
        <w:rPr>
          <w:rFonts w:ascii="Times New Roman" w:eastAsia="Times New Roman" w:hAnsi="Times New Roman" w:cs="Times New Roman"/>
          <w:sz w:val="22"/>
          <w:szCs w:val="22"/>
          <w:lang w:eastAsia="es-CO"/>
        </w:rPr>
        <w:t xml:space="preserve">la información suministrada por la líder de Evaluación de </w:t>
      </w:r>
      <w:r w:rsidR="000C3AD6">
        <w:rPr>
          <w:rFonts w:ascii="Times New Roman" w:eastAsia="Times New Roman" w:hAnsi="Times New Roman" w:cs="Times New Roman"/>
          <w:sz w:val="22"/>
          <w:szCs w:val="22"/>
          <w:lang w:eastAsia="es-CO"/>
        </w:rPr>
        <w:t>Desempeño</w:t>
      </w:r>
      <w:r w:rsidR="00CB049E">
        <w:rPr>
          <w:rFonts w:ascii="Times New Roman" w:eastAsia="Times New Roman" w:hAnsi="Times New Roman" w:cs="Times New Roman"/>
          <w:sz w:val="22"/>
          <w:szCs w:val="22"/>
          <w:lang w:eastAsia="es-CO"/>
        </w:rPr>
        <w:t xml:space="preserve"> Laboral</w:t>
      </w:r>
      <w:r w:rsidR="000C3AD6">
        <w:rPr>
          <w:rFonts w:ascii="Times New Roman" w:eastAsia="Times New Roman" w:hAnsi="Times New Roman" w:cs="Times New Roman"/>
          <w:sz w:val="22"/>
          <w:szCs w:val="22"/>
          <w:lang w:eastAsia="es-CO"/>
        </w:rPr>
        <w:t>, no</w:t>
      </w:r>
      <w:r w:rsidR="004B3364">
        <w:rPr>
          <w:rFonts w:ascii="Times New Roman" w:eastAsia="Times New Roman" w:hAnsi="Times New Roman" w:cs="Times New Roman"/>
          <w:sz w:val="22"/>
          <w:szCs w:val="22"/>
          <w:lang w:eastAsia="es-CO"/>
        </w:rPr>
        <w:t xml:space="preserve"> se identificaron necesidades de capacitación al respecto</w:t>
      </w:r>
      <w:r w:rsidRPr="00A3560A">
        <w:rPr>
          <w:rFonts w:ascii="Times New Roman" w:eastAsia="Times New Roman" w:hAnsi="Times New Roman" w:cs="Times New Roman"/>
          <w:sz w:val="22"/>
          <w:szCs w:val="22"/>
          <w:lang w:eastAsia="es-CO"/>
        </w:rPr>
        <w:t xml:space="preserve">. </w:t>
      </w:r>
    </w:p>
    <w:p w14:paraId="3D53CA08" w14:textId="44D4A34A" w:rsidR="00A3560A" w:rsidRPr="00A3560A" w:rsidRDefault="00AF0A37" w:rsidP="00A3560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lastRenderedPageBreak/>
        <w:t>6.2.4</w:t>
      </w:r>
      <w:r w:rsidR="00424A74">
        <w:rPr>
          <w:rFonts w:ascii="Times New Roman" w:eastAsia="Times New Roman" w:hAnsi="Times New Roman" w:cs="Times New Roman"/>
          <w:b/>
          <w:bCs/>
          <w:sz w:val="22"/>
          <w:szCs w:val="22"/>
          <w:lang w:eastAsia="es-CO"/>
        </w:rPr>
        <w:t xml:space="preserve">. </w:t>
      </w:r>
      <w:r w:rsidR="00A3560A" w:rsidRPr="00A3560A">
        <w:rPr>
          <w:rFonts w:ascii="Times New Roman" w:eastAsia="Times New Roman" w:hAnsi="Times New Roman" w:cs="Times New Roman"/>
          <w:b/>
          <w:bCs/>
          <w:sz w:val="22"/>
          <w:szCs w:val="22"/>
          <w:lang w:eastAsia="es-CO"/>
        </w:rPr>
        <w:t xml:space="preserve">Resultados de </w:t>
      </w:r>
      <w:r w:rsidR="00CB049E">
        <w:rPr>
          <w:rFonts w:ascii="Times New Roman" w:eastAsia="Times New Roman" w:hAnsi="Times New Roman" w:cs="Times New Roman"/>
          <w:b/>
          <w:bCs/>
          <w:sz w:val="22"/>
          <w:szCs w:val="22"/>
          <w:lang w:eastAsia="es-CO"/>
        </w:rPr>
        <w:t xml:space="preserve">la </w:t>
      </w:r>
      <w:r w:rsidR="00A3560A" w:rsidRPr="00A3560A">
        <w:rPr>
          <w:rFonts w:ascii="Times New Roman" w:eastAsia="Times New Roman" w:hAnsi="Times New Roman" w:cs="Times New Roman"/>
          <w:b/>
          <w:bCs/>
          <w:sz w:val="22"/>
          <w:szCs w:val="22"/>
          <w:lang w:eastAsia="es-CO"/>
        </w:rPr>
        <w:t>Evaluación de Desempeño</w:t>
      </w:r>
      <w:r w:rsidR="00CB049E">
        <w:rPr>
          <w:rFonts w:ascii="Times New Roman" w:eastAsia="Times New Roman" w:hAnsi="Times New Roman" w:cs="Times New Roman"/>
          <w:b/>
          <w:bCs/>
          <w:sz w:val="22"/>
          <w:szCs w:val="22"/>
          <w:lang w:eastAsia="es-CO"/>
        </w:rPr>
        <w:t xml:space="preserve"> Laboral</w:t>
      </w:r>
      <w:r w:rsidR="00A3560A" w:rsidRPr="00A3560A">
        <w:rPr>
          <w:rFonts w:ascii="Times New Roman" w:eastAsia="Times New Roman" w:hAnsi="Times New Roman" w:cs="Times New Roman"/>
          <w:b/>
          <w:bCs/>
          <w:sz w:val="22"/>
          <w:szCs w:val="22"/>
          <w:lang w:eastAsia="es-CO"/>
        </w:rPr>
        <w:t xml:space="preserve"> de los servidores de la UAECD 2020-2021</w:t>
      </w:r>
    </w:p>
    <w:tbl>
      <w:tblPr>
        <w:tblpPr w:leftFromText="180" w:rightFromText="180" w:vertAnchor="text" w:horzAnchor="margin" w:tblpXSpec="center" w:tblpY="118"/>
        <w:tblW w:w="4400" w:type="dxa"/>
        <w:tblLook w:val="04A0" w:firstRow="1" w:lastRow="0" w:firstColumn="1" w:lastColumn="0" w:noHBand="0" w:noVBand="1"/>
      </w:tblPr>
      <w:tblGrid>
        <w:gridCol w:w="2100"/>
        <w:gridCol w:w="2300"/>
      </w:tblGrid>
      <w:tr w:rsidR="00A3560A" w:rsidRPr="00A3560A" w14:paraId="635D8ADD" w14:textId="77777777" w:rsidTr="00BA21C6">
        <w:trPr>
          <w:trHeight w:val="288"/>
        </w:trPr>
        <w:tc>
          <w:tcPr>
            <w:tcW w:w="210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27A61B5" w14:textId="77777777" w:rsidR="00A3560A" w:rsidRPr="009D2F9D" w:rsidRDefault="00A3560A" w:rsidP="00A3560A">
            <w:pPr>
              <w:rPr>
                <w:rFonts w:ascii="Times New Roman" w:eastAsia="Times New Roman" w:hAnsi="Times New Roman" w:cs="Times New Roman"/>
                <w:b/>
                <w:bCs/>
                <w:sz w:val="18"/>
                <w:szCs w:val="18"/>
                <w:lang w:val="en-US" w:eastAsia="es-CO"/>
              </w:rPr>
            </w:pPr>
            <w:r w:rsidRPr="009D2F9D">
              <w:rPr>
                <w:rFonts w:ascii="Times New Roman" w:eastAsia="Times New Roman" w:hAnsi="Times New Roman" w:cs="Times New Roman"/>
                <w:b/>
                <w:bCs/>
                <w:sz w:val="18"/>
                <w:szCs w:val="18"/>
                <w:lang w:val="en-US" w:eastAsia="es-CO"/>
              </w:rPr>
              <w:t xml:space="preserve">Calificación </w:t>
            </w:r>
          </w:p>
        </w:tc>
        <w:tc>
          <w:tcPr>
            <w:tcW w:w="2300" w:type="dxa"/>
            <w:tcBorders>
              <w:top w:val="single" w:sz="4" w:space="0" w:color="auto"/>
              <w:left w:val="nil"/>
              <w:bottom w:val="single" w:sz="4" w:space="0" w:color="auto"/>
              <w:right w:val="single" w:sz="4" w:space="0" w:color="auto"/>
            </w:tcBorders>
            <w:shd w:val="clear" w:color="000000" w:fill="D9E1F2"/>
            <w:noWrap/>
            <w:vAlign w:val="bottom"/>
            <w:hideMark/>
          </w:tcPr>
          <w:p w14:paraId="3C033D90" w14:textId="77777777" w:rsidR="00A3560A" w:rsidRPr="009D2F9D" w:rsidRDefault="00A3560A" w:rsidP="00A3560A">
            <w:pPr>
              <w:rPr>
                <w:rFonts w:ascii="Times New Roman" w:eastAsia="Times New Roman" w:hAnsi="Times New Roman" w:cs="Times New Roman"/>
                <w:b/>
                <w:bCs/>
                <w:sz w:val="18"/>
                <w:szCs w:val="18"/>
                <w:lang w:val="en-US" w:eastAsia="es-CO"/>
              </w:rPr>
            </w:pPr>
            <w:r w:rsidRPr="009D2F9D">
              <w:rPr>
                <w:rFonts w:ascii="Times New Roman" w:eastAsia="Times New Roman" w:hAnsi="Times New Roman" w:cs="Times New Roman"/>
                <w:b/>
                <w:bCs/>
                <w:sz w:val="18"/>
                <w:szCs w:val="18"/>
                <w:lang w:val="en-US" w:eastAsia="es-CO"/>
              </w:rPr>
              <w:t>Número de servidores</w:t>
            </w:r>
          </w:p>
        </w:tc>
      </w:tr>
      <w:tr w:rsidR="00A3560A" w:rsidRPr="00A3560A" w14:paraId="3159461C" w14:textId="77777777" w:rsidTr="00BA21C6">
        <w:trPr>
          <w:trHeight w:val="288"/>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14:paraId="16A51A0D"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Sobresaliente</w:t>
            </w:r>
          </w:p>
        </w:tc>
        <w:tc>
          <w:tcPr>
            <w:tcW w:w="2300" w:type="dxa"/>
            <w:tcBorders>
              <w:top w:val="nil"/>
              <w:left w:val="nil"/>
              <w:bottom w:val="single" w:sz="4" w:space="0" w:color="auto"/>
              <w:right w:val="single" w:sz="4" w:space="0" w:color="auto"/>
            </w:tcBorders>
            <w:shd w:val="clear" w:color="auto" w:fill="auto"/>
            <w:noWrap/>
            <w:vAlign w:val="bottom"/>
            <w:hideMark/>
          </w:tcPr>
          <w:p w14:paraId="56E52F6D" w14:textId="77777777" w:rsidR="00A3560A" w:rsidRPr="009D2F9D" w:rsidRDefault="00A3560A" w:rsidP="00424A74">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223</w:t>
            </w:r>
          </w:p>
        </w:tc>
      </w:tr>
      <w:tr w:rsidR="00A3560A" w:rsidRPr="00A3560A" w14:paraId="2CBE61BA" w14:textId="77777777" w:rsidTr="00BA21C6">
        <w:trPr>
          <w:trHeight w:val="288"/>
        </w:trPr>
        <w:tc>
          <w:tcPr>
            <w:tcW w:w="2100" w:type="dxa"/>
            <w:tcBorders>
              <w:top w:val="nil"/>
              <w:left w:val="single" w:sz="4" w:space="0" w:color="auto"/>
              <w:bottom w:val="single" w:sz="4" w:space="0" w:color="auto"/>
              <w:right w:val="single" w:sz="4" w:space="0" w:color="auto"/>
            </w:tcBorders>
            <w:shd w:val="clear" w:color="auto" w:fill="auto"/>
            <w:noWrap/>
            <w:vAlign w:val="bottom"/>
            <w:hideMark/>
          </w:tcPr>
          <w:p w14:paraId="48E36E06" w14:textId="77777777" w:rsidR="00A3560A" w:rsidRPr="009D2F9D" w:rsidRDefault="00A3560A" w:rsidP="00A3560A">
            <w:pP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 xml:space="preserve">Satisfactorio </w:t>
            </w:r>
          </w:p>
        </w:tc>
        <w:tc>
          <w:tcPr>
            <w:tcW w:w="2300" w:type="dxa"/>
            <w:tcBorders>
              <w:top w:val="nil"/>
              <w:left w:val="nil"/>
              <w:bottom w:val="single" w:sz="4" w:space="0" w:color="auto"/>
              <w:right w:val="single" w:sz="4" w:space="0" w:color="auto"/>
            </w:tcBorders>
            <w:shd w:val="clear" w:color="auto" w:fill="auto"/>
            <w:noWrap/>
            <w:vAlign w:val="bottom"/>
            <w:hideMark/>
          </w:tcPr>
          <w:p w14:paraId="5800AB74" w14:textId="77777777" w:rsidR="00A3560A" w:rsidRPr="009D2F9D" w:rsidRDefault="00A3560A" w:rsidP="00424A74">
            <w:pPr>
              <w:jc w:val="center"/>
              <w:rPr>
                <w:rFonts w:ascii="Times New Roman" w:eastAsia="Times New Roman" w:hAnsi="Times New Roman" w:cs="Times New Roman"/>
                <w:sz w:val="18"/>
                <w:szCs w:val="18"/>
                <w:lang w:val="en-US" w:eastAsia="es-CO"/>
              </w:rPr>
            </w:pPr>
            <w:r w:rsidRPr="009D2F9D">
              <w:rPr>
                <w:rFonts w:ascii="Times New Roman" w:eastAsia="Times New Roman" w:hAnsi="Times New Roman" w:cs="Times New Roman"/>
                <w:sz w:val="18"/>
                <w:szCs w:val="18"/>
                <w:lang w:val="en-US" w:eastAsia="es-CO"/>
              </w:rPr>
              <w:t>7</w:t>
            </w:r>
          </w:p>
        </w:tc>
      </w:tr>
    </w:tbl>
    <w:p w14:paraId="1EB7D538" w14:textId="77777777" w:rsidR="00A3560A" w:rsidRPr="00A3560A" w:rsidRDefault="00A3560A" w:rsidP="00A3560A">
      <w:pPr>
        <w:rPr>
          <w:rFonts w:ascii="Times New Roman" w:eastAsia="Times New Roman" w:hAnsi="Times New Roman" w:cs="Times New Roman"/>
          <w:b/>
          <w:bCs/>
          <w:sz w:val="20"/>
          <w:szCs w:val="20"/>
          <w:lang w:eastAsia="es-CO"/>
        </w:rPr>
      </w:pPr>
    </w:p>
    <w:p w14:paraId="0D7B851C" w14:textId="77777777" w:rsidR="00A3560A" w:rsidRPr="00A3560A" w:rsidRDefault="00A3560A" w:rsidP="00A3560A">
      <w:pPr>
        <w:rPr>
          <w:rFonts w:ascii="Times New Roman" w:eastAsia="Times New Roman" w:hAnsi="Times New Roman" w:cs="Times New Roman"/>
          <w:b/>
          <w:bCs/>
          <w:sz w:val="22"/>
          <w:szCs w:val="22"/>
          <w:lang w:eastAsia="es-CO"/>
        </w:rPr>
      </w:pPr>
    </w:p>
    <w:p w14:paraId="56AE4CC0" w14:textId="77777777" w:rsidR="00A3560A" w:rsidRPr="00A3560A" w:rsidRDefault="00A3560A" w:rsidP="00A3560A">
      <w:pPr>
        <w:rPr>
          <w:rFonts w:ascii="Times New Roman" w:eastAsia="Times New Roman" w:hAnsi="Times New Roman" w:cs="Times New Roman"/>
          <w:b/>
          <w:bCs/>
          <w:sz w:val="22"/>
          <w:szCs w:val="22"/>
          <w:lang w:eastAsia="es-CO"/>
        </w:rPr>
      </w:pPr>
    </w:p>
    <w:p w14:paraId="77C349D3" w14:textId="77777777" w:rsidR="00A3560A" w:rsidRPr="00A3560A" w:rsidRDefault="00A3560A" w:rsidP="00A3560A">
      <w:pPr>
        <w:rPr>
          <w:rFonts w:ascii="Times New Roman" w:eastAsia="Times New Roman" w:hAnsi="Times New Roman" w:cs="Times New Roman"/>
          <w:b/>
          <w:bCs/>
          <w:sz w:val="22"/>
          <w:szCs w:val="22"/>
          <w:lang w:eastAsia="es-CO"/>
        </w:rPr>
      </w:pPr>
    </w:p>
    <w:p w14:paraId="19F408F5" w14:textId="77777777" w:rsidR="00A3560A" w:rsidRPr="00A3560A" w:rsidRDefault="00A3560A" w:rsidP="00A3560A">
      <w:pPr>
        <w:rPr>
          <w:rFonts w:ascii="Times New Roman" w:eastAsia="Times New Roman" w:hAnsi="Times New Roman" w:cs="Times New Roman"/>
          <w:b/>
          <w:bCs/>
          <w:sz w:val="22"/>
          <w:szCs w:val="22"/>
          <w:lang w:eastAsia="es-CO"/>
        </w:rPr>
      </w:pPr>
      <w:r w:rsidRPr="00A3560A">
        <w:rPr>
          <w:rFonts w:ascii="Times New Roman" w:eastAsia="Times New Roman" w:hAnsi="Times New Roman" w:cs="Times New Roman"/>
          <w:b/>
          <w:bCs/>
          <w:sz w:val="22"/>
          <w:szCs w:val="22"/>
          <w:lang w:eastAsia="es-CO"/>
        </w:rPr>
        <w:t xml:space="preserve"> </w:t>
      </w:r>
    </w:p>
    <w:p w14:paraId="420868A9" w14:textId="77777777" w:rsidR="00A3560A" w:rsidRPr="00A3560A" w:rsidRDefault="00A3560A" w:rsidP="00A3560A">
      <w:pPr>
        <w:rPr>
          <w:rFonts w:ascii="Times New Roman" w:eastAsia="Times New Roman" w:hAnsi="Times New Roman" w:cs="Times New Roman"/>
          <w:b/>
          <w:bCs/>
          <w:sz w:val="22"/>
          <w:szCs w:val="22"/>
          <w:lang w:eastAsia="es-CO"/>
        </w:rPr>
      </w:pPr>
    </w:p>
    <w:p w14:paraId="57A3E413" w14:textId="5D9EA33F" w:rsidR="00A3560A" w:rsidRPr="00A3560A" w:rsidRDefault="00A3560A" w:rsidP="00424A74">
      <w:pPr>
        <w:jc w:val="center"/>
        <w:rPr>
          <w:rFonts w:ascii="Times New Roman" w:eastAsia="Times New Roman" w:hAnsi="Times New Roman" w:cs="Times New Roman"/>
          <w:b/>
          <w:bCs/>
          <w:sz w:val="22"/>
          <w:szCs w:val="22"/>
          <w:lang w:eastAsia="es-CO"/>
        </w:rPr>
      </w:pPr>
      <w:r w:rsidRPr="00A3560A">
        <w:rPr>
          <w:rFonts w:ascii="Times New Roman" w:eastAsia="Times New Roman" w:hAnsi="Times New Roman" w:cs="Times New Roman"/>
          <w:b/>
          <w:bCs/>
          <w:noProof/>
          <w:sz w:val="22"/>
          <w:szCs w:val="22"/>
          <w:lang w:eastAsia="es-CO"/>
        </w:rPr>
        <w:drawing>
          <wp:inline distT="0" distB="0" distL="0" distR="0" wp14:anchorId="442AB38C" wp14:editId="747EAA50">
            <wp:extent cx="2889777" cy="1823085"/>
            <wp:effectExtent l="0" t="0" r="6350" b="5715"/>
            <wp:docPr id="8" name="Imagen 8"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Gráfico&#10;&#10;Descripción generada automá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2316" cy="1830996"/>
                    </a:xfrm>
                    <a:prstGeom prst="rect">
                      <a:avLst/>
                    </a:prstGeom>
                    <a:noFill/>
                  </pic:spPr>
                </pic:pic>
              </a:graphicData>
            </a:graphic>
          </wp:inline>
        </w:drawing>
      </w:r>
    </w:p>
    <w:p w14:paraId="45718E16" w14:textId="77777777" w:rsidR="00A3560A" w:rsidRPr="00A3560A" w:rsidRDefault="00A3560A" w:rsidP="00A3560A">
      <w:pPr>
        <w:rPr>
          <w:rFonts w:ascii="Times New Roman" w:eastAsia="Times New Roman" w:hAnsi="Times New Roman" w:cs="Times New Roman"/>
          <w:b/>
          <w:bCs/>
          <w:sz w:val="22"/>
          <w:szCs w:val="22"/>
          <w:lang w:eastAsia="es-CO"/>
        </w:rPr>
      </w:pPr>
    </w:p>
    <w:p w14:paraId="3064AC06" w14:textId="77777777" w:rsidR="00A3560A" w:rsidRPr="00A3560A" w:rsidRDefault="00A3560A" w:rsidP="00A3560A">
      <w:pPr>
        <w:rPr>
          <w:rFonts w:ascii="Times New Roman" w:eastAsia="Times New Roman" w:hAnsi="Times New Roman" w:cs="Times New Roman"/>
          <w:b/>
          <w:bCs/>
          <w:sz w:val="22"/>
          <w:szCs w:val="22"/>
          <w:lang w:eastAsia="es-CO"/>
        </w:rPr>
      </w:pPr>
    </w:p>
    <w:p w14:paraId="1C7A012F" w14:textId="70E8D629" w:rsidR="00A3560A" w:rsidRDefault="00424A74" w:rsidP="00CB049E">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E</w:t>
      </w:r>
      <w:r w:rsidRPr="00424A74">
        <w:rPr>
          <w:rFonts w:ascii="Times New Roman" w:eastAsia="Times New Roman" w:hAnsi="Times New Roman" w:cs="Times New Roman"/>
          <w:sz w:val="22"/>
          <w:szCs w:val="22"/>
          <w:lang w:eastAsia="es-CO"/>
        </w:rPr>
        <w:t>n la evaluación de desempeño laboral 2020-2021</w:t>
      </w:r>
      <w:r>
        <w:rPr>
          <w:rFonts w:ascii="Times New Roman" w:eastAsia="Times New Roman" w:hAnsi="Times New Roman" w:cs="Times New Roman"/>
          <w:sz w:val="22"/>
          <w:szCs w:val="22"/>
          <w:lang w:eastAsia="es-CO"/>
        </w:rPr>
        <w:t>, e</w:t>
      </w:r>
      <w:r w:rsidR="00A3560A" w:rsidRPr="00A3560A">
        <w:rPr>
          <w:rFonts w:ascii="Times New Roman" w:eastAsia="Times New Roman" w:hAnsi="Times New Roman" w:cs="Times New Roman"/>
          <w:sz w:val="22"/>
          <w:szCs w:val="22"/>
          <w:lang w:eastAsia="es-CO"/>
        </w:rPr>
        <w:t xml:space="preserve">l 97% de los servidores de la UAECD obtuvieron una calificación </w:t>
      </w:r>
      <w:r>
        <w:rPr>
          <w:rFonts w:ascii="Times New Roman" w:eastAsia="Times New Roman" w:hAnsi="Times New Roman" w:cs="Times New Roman"/>
          <w:sz w:val="22"/>
          <w:szCs w:val="22"/>
          <w:lang w:eastAsia="es-CO"/>
        </w:rPr>
        <w:t>de</w:t>
      </w:r>
      <w:r w:rsidR="00A3560A" w:rsidRPr="00A3560A">
        <w:rPr>
          <w:rFonts w:ascii="Times New Roman" w:eastAsia="Times New Roman" w:hAnsi="Times New Roman" w:cs="Times New Roman"/>
          <w:sz w:val="22"/>
          <w:szCs w:val="22"/>
          <w:lang w:eastAsia="es-CO"/>
        </w:rPr>
        <w:t xml:space="preserve"> Sobresaliente y </w:t>
      </w:r>
      <w:r>
        <w:rPr>
          <w:rFonts w:ascii="Times New Roman" w:eastAsia="Times New Roman" w:hAnsi="Times New Roman" w:cs="Times New Roman"/>
          <w:sz w:val="22"/>
          <w:szCs w:val="22"/>
          <w:lang w:eastAsia="es-CO"/>
        </w:rPr>
        <w:t xml:space="preserve">tan solo </w:t>
      </w:r>
      <w:r w:rsidR="00A3560A" w:rsidRPr="00A3560A">
        <w:rPr>
          <w:rFonts w:ascii="Times New Roman" w:eastAsia="Times New Roman" w:hAnsi="Times New Roman" w:cs="Times New Roman"/>
          <w:sz w:val="22"/>
          <w:szCs w:val="22"/>
          <w:lang w:eastAsia="es-CO"/>
        </w:rPr>
        <w:t>un 3% Satisfactorio</w:t>
      </w:r>
      <w:r w:rsidR="00CB049E">
        <w:rPr>
          <w:rFonts w:ascii="Times New Roman" w:eastAsia="Times New Roman" w:hAnsi="Times New Roman" w:cs="Times New Roman"/>
          <w:sz w:val="22"/>
          <w:szCs w:val="22"/>
          <w:lang w:eastAsia="es-CO"/>
        </w:rPr>
        <w:t xml:space="preserve"> y al respecto no</w:t>
      </w:r>
      <w:r w:rsidR="00A3560A" w:rsidRPr="00A3560A">
        <w:rPr>
          <w:rFonts w:ascii="Times New Roman" w:eastAsia="Times New Roman" w:hAnsi="Times New Roman" w:cs="Times New Roman"/>
          <w:sz w:val="22"/>
          <w:szCs w:val="22"/>
          <w:lang w:eastAsia="es-CO"/>
        </w:rPr>
        <w:t xml:space="preserve"> se </w:t>
      </w:r>
      <w:r w:rsidR="00CB049E">
        <w:rPr>
          <w:rFonts w:ascii="Times New Roman" w:eastAsia="Times New Roman" w:hAnsi="Times New Roman" w:cs="Times New Roman"/>
          <w:sz w:val="22"/>
          <w:szCs w:val="22"/>
          <w:lang w:eastAsia="es-CO"/>
        </w:rPr>
        <w:t>reportaron necesidades de capacitación.</w:t>
      </w:r>
    </w:p>
    <w:p w14:paraId="5BD18430" w14:textId="77777777" w:rsidR="00CB049E" w:rsidRPr="00A3560A" w:rsidRDefault="00CB049E" w:rsidP="00CB049E">
      <w:pPr>
        <w:jc w:val="both"/>
        <w:rPr>
          <w:rFonts w:ascii="Times New Roman" w:eastAsia="Times New Roman" w:hAnsi="Times New Roman" w:cs="Times New Roman"/>
          <w:b/>
          <w:bCs/>
          <w:sz w:val="22"/>
          <w:szCs w:val="22"/>
          <w:lang w:eastAsia="es-CO"/>
        </w:rPr>
      </w:pPr>
    </w:p>
    <w:p w14:paraId="5328ED75" w14:textId="72E43926"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 xml:space="preserve">.3. RESULTADOS DE </w:t>
      </w:r>
      <w:r w:rsidR="00015DEB">
        <w:rPr>
          <w:rFonts w:ascii="Times New Roman" w:eastAsia="Times New Roman" w:hAnsi="Times New Roman" w:cs="Times New Roman"/>
          <w:b/>
          <w:bCs/>
          <w:sz w:val="22"/>
          <w:szCs w:val="22"/>
          <w:lang w:eastAsia="es-CO"/>
        </w:rPr>
        <w:t>MEDICIÓN DEL CLIMA LABORAL Y CALIDAD DE VIDA EN EL TRABAJO (</w:t>
      </w:r>
      <w:r w:rsidR="00015DEB" w:rsidRPr="00A22D79">
        <w:rPr>
          <w:rFonts w:ascii="Times New Roman" w:eastAsia="Times New Roman" w:hAnsi="Times New Roman" w:cs="Times New Roman"/>
          <w:sz w:val="22"/>
          <w:szCs w:val="22"/>
          <w:lang w:eastAsia="es-CO"/>
        </w:rPr>
        <w:t>medición efectuada en el segundo semestre de 2020</w:t>
      </w:r>
      <w:r w:rsidR="00015DEB">
        <w:rPr>
          <w:rFonts w:ascii="Times New Roman" w:eastAsia="Times New Roman" w:hAnsi="Times New Roman" w:cs="Times New Roman"/>
          <w:b/>
          <w:bCs/>
          <w:sz w:val="22"/>
          <w:szCs w:val="22"/>
          <w:lang w:eastAsia="es-CO"/>
        </w:rPr>
        <w:t>)</w:t>
      </w:r>
    </w:p>
    <w:p w14:paraId="568A05C4" w14:textId="080C143C" w:rsidR="00015DEB" w:rsidRDefault="00015DEB" w:rsidP="007E5CDA">
      <w:pPr>
        <w:rPr>
          <w:rFonts w:ascii="Times New Roman" w:eastAsia="Times New Roman" w:hAnsi="Times New Roman" w:cs="Times New Roman"/>
          <w:b/>
          <w:bCs/>
          <w:sz w:val="22"/>
          <w:szCs w:val="22"/>
          <w:lang w:eastAsia="es-CO"/>
        </w:rPr>
      </w:pPr>
    </w:p>
    <w:p w14:paraId="0654CCAB"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De los resultados de medición de clima laboral se encontraron las siguientes necesidades de capacitación:</w:t>
      </w:r>
    </w:p>
    <w:p w14:paraId="7E3C6913" w14:textId="77777777" w:rsidR="00015DEB" w:rsidRPr="00015DEB" w:rsidRDefault="00015DEB" w:rsidP="00015DEB">
      <w:pPr>
        <w:jc w:val="both"/>
        <w:rPr>
          <w:rFonts w:ascii="Times New Roman" w:eastAsia="Times New Roman" w:hAnsi="Times New Roman" w:cs="Times New Roman"/>
          <w:sz w:val="22"/>
          <w:szCs w:val="22"/>
          <w:lang w:eastAsia="es-CO"/>
        </w:rPr>
      </w:pPr>
    </w:p>
    <w:p w14:paraId="6E97FD81"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*Realizar sensibilizaciones sobre la misionalidad de la entidad.</w:t>
      </w:r>
    </w:p>
    <w:p w14:paraId="57E52497"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xml:space="preserve">*Generar espacios que permitan que los colaboradores expresen su sentir frente a la entidad. </w:t>
      </w:r>
    </w:p>
    <w:p w14:paraId="0CB98FE6"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xml:space="preserve">*Incentivar la identificación de las habilidades y competencias propias y la creación de estrategias para aplicarlas en beneficio de la entidad. </w:t>
      </w:r>
    </w:p>
    <w:p w14:paraId="45D21244"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*Generar espacios para incentivar las ideas creativas e innovadoras que impacten positivamente a la comunidad.</w:t>
      </w:r>
    </w:p>
    <w:p w14:paraId="77B5A4D0" w14:textId="77777777" w:rsidR="00F26FC6"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xml:space="preserve">* Realizar sensibilizaciones que permitan que los colaboradores conozcan cuáles son las expectativas frente al desempeño laboral. </w:t>
      </w:r>
    </w:p>
    <w:p w14:paraId="27139EE2" w14:textId="3F5D41E4"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*Sensibilizar sobre la importancia de aprender algo nuevo todos los días o ampliar conocimientos ya adquiridos.</w:t>
      </w:r>
    </w:p>
    <w:p w14:paraId="7588E1EB"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xml:space="preserve">*La administración del tiempo </w:t>
      </w:r>
    </w:p>
    <w:p w14:paraId="1F4FF64D" w14:textId="42E86F2B"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lastRenderedPageBreak/>
        <w:t>* Realizar talleres y actividades para reforzar las habilidades comunicativas</w:t>
      </w:r>
      <w:r w:rsidR="00F26FC6">
        <w:rPr>
          <w:rFonts w:ascii="Times New Roman" w:eastAsia="Times New Roman" w:hAnsi="Times New Roman" w:cs="Times New Roman"/>
          <w:sz w:val="22"/>
          <w:szCs w:val="22"/>
          <w:lang w:eastAsia="es-CO"/>
        </w:rPr>
        <w:t>, comunicación asertiva.</w:t>
      </w:r>
    </w:p>
    <w:p w14:paraId="59A89A40"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Realizar talleres para aprender a planificar y organizar.</w:t>
      </w:r>
    </w:p>
    <w:p w14:paraId="34325E85"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Brindar herramientas para el manejo y resolución de conflictos</w:t>
      </w:r>
    </w:p>
    <w:p w14:paraId="0B60E2EB" w14:textId="77777777" w:rsidR="00015DEB" w:rsidRPr="00015DEB" w:rsidRDefault="00015DEB" w:rsidP="00015DEB">
      <w:pPr>
        <w:jc w:val="both"/>
        <w:rPr>
          <w:rFonts w:ascii="Times New Roman" w:eastAsia="Times New Roman" w:hAnsi="Times New Roman" w:cs="Times New Roman"/>
          <w:sz w:val="22"/>
          <w:szCs w:val="22"/>
          <w:lang w:eastAsia="es-CO"/>
        </w:rPr>
      </w:pPr>
      <w:r w:rsidRPr="00015DEB">
        <w:rPr>
          <w:rFonts w:ascii="Times New Roman" w:eastAsia="Times New Roman" w:hAnsi="Times New Roman" w:cs="Times New Roman"/>
          <w:sz w:val="22"/>
          <w:szCs w:val="22"/>
          <w:lang w:eastAsia="es-CO"/>
        </w:rPr>
        <w:t xml:space="preserve">*Trabajo en equipo </w:t>
      </w:r>
    </w:p>
    <w:p w14:paraId="1EEE199B" w14:textId="69FD94DE" w:rsidR="00015DEB" w:rsidRDefault="00F26FC6" w:rsidP="00015DEB">
      <w:pPr>
        <w:rPr>
          <w:rFonts w:ascii="Times New Roman" w:eastAsia="Times New Roman" w:hAnsi="Times New Roman" w:cs="Times New Roman"/>
          <w:sz w:val="22"/>
          <w:szCs w:val="22"/>
          <w:lang w:eastAsia="es-CO"/>
        </w:rPr>
      </w:pPr>
      <w:r>
        <w:rPr>
          <w:rFonts w:ascii="Times New Roman" w:eastAsia="Times New Roman" w:hAnsi="Times New Roman" w:cs="Times New Roman"/>
          <w:b/>
          <w:bCs/>
          <w:sz w:val="22"/>
          <w:szCs w:val="22"/>
          <w:lang w:eastAsia="es-CO"/>
        </w:rPr>
        <w:t>*</w:t>
      </w:r>
      <w:r>
        <w:rPr>
          <w:rFonts w:ascii="Times New Roman" w:eastAsia="Times New Roman" w:hAnsi="Times New Roman" w:cs="Times New Roman"/>
          <w:sz w:val="22"/>
          <w:szCs w:val="22"/>
          <w:lang w:eastAsia="es-CO"/>
        </w:rPr>
        <w:t xml:space="preserve">Inteligencia emocional </w:t>
      </w:r>
    </w:p>
    <w:p w14:paraId="4044F718" w14:textId="03A5F0D4" w:rsidR="00F26FC6" w:rsidRPr="00F26FC6" w:rsidRDefault="00F26FC6" w:rsidP="00015DEB">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*Realizar talleres de redacción </w:t>
      </w:r>
    </w:p>
    <w:p w14:paraId="2F5906AF" w14:textId="77777777" w:rsidR="00015DEB" w:rsidRPr="00015DEB" w:rsidRDefault="00015DEB" w:rsidP="00015DEB">
      <w:pPr>
        <w:rPr>
          <w:rFonts w:ascii="Times New Roman" w:eastAsia="Times New Roman" w:hAnsi="Times New Roman" w:cs="Times New Roman"/>
          <w:b/>
          <w:bCs/>
          <w:sz w:val="22"/>
          <w:szCs w:val="22"/>
          <w:lang w:eastAsia="es-CO"/>
        </w:rPr>
      </w:pPr>
    </w:p>
    <w:p w14:paraId="6A0B7B21" w14:textId="77777777" w:rsidR="00940753"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 xml:space="preserve">.4. RESULTADOS DEL INFORME DE GESTIÓN DE CONTROL </w:t>
      </w:r>
      <w:r w:rsidR="00E5455F">
        <w:rPr>
          <w:rFonts w:ascii="Times New Roman" w:eastAsia="Times New Roman" w:hAnsi="Times New Roman" w:cs="Times New Roman"/>
          <w:b/>
          <w:bCs/>
          <w:sz w:val="22"/>
          <w:szCs w:val="22"/>
          <w:lang w:eastAsia="es-CO"/>
        </w:rPr>
        <w:t xml:space="preserve">INTERNO </w:t>
      </w:r>
    </w:p>
    <w:p w14:paraId="1A369464" w14:textId="617A024B" w:rsidR="007E5CDA" w:rsidRPr="00A22D79" w:rsidRDefault="00E5455F" w:rsidP="007E5CDA">
      <w:pPr>
        <w:rPr>
          <w:rFonts w:ascii="Times New Roman" w:eastAsia="Times New Roman" w:hAnsi="Times New Roman" w:cs="Times New Roman"/>
          <w:sz w:val="22"/>
          <w:szCs w:val="22"/>
          <w:lang w:eastAsia="es-CO"/>
        </w:rPr>
      </w:pPr>
      <w:r w:rsidRPr="00A22D79">
        <w:rPr>
          <w:rFonts w:ascii="Times New Roman" w:eastAsia="Times New Roman" w:hAnsi="Times New Roman" w:cs="Times New Roman"/>
          <w:sz w:val="22"/>
          <w:szCs w:val="22"/>
          <w:lang w:eastAsia="es-CO"/>
        </w:rPr>
        <w:t>(</w:t>
      </w:r>
      <w:r w:rsidR="00940753" w:rsidRPr="00A22D79">
        <w:rPr>
          <w:rFonts w:ascii="Times New Roman" w:eastAsia="Times New Roman" w:hAnsi="Times New Roman" w:cs="Times New Roman"/>
          <w:sz w:val="22"/>
          <w:szCs w:val="22"/>
          <w:lang w:eastAsia="es-CO"/>
        </w:rPr>
        <w:t xml:space="preserve">Informe elaborado diciembre </w:t>
      </w:r>
      <w:r w:rsidRPr="00A22D79">
        <w:rPr>
          <w:rFonts w:ascii="Times New Roman" w:eastAsia="Times New Roman" w:hAnsi="Times New Roman" w:cs="Times New Roman"/>
          <w:sz w:val="22"/>
          <w:szCs w:val="22"/>
          <w:lang w:eastAsia="es-CO"/>
        </w:rPr>
        <w:t>2020)</w:t>
      </w:r>
    </w:p>
    <w:p w14:paraId="6073D06A" w14:textId="77777777" w:rsidR="00A22D79" w:rsidRDefault="00A22D79" w:rsidP="007E5CDA">
      <w:pPr>
        <w:rPr>
          <w:rFonts w:ascii="Times New Roman" w:eastAsia="Times New Roman" w:hAnsi="Times New Roman" w:cs="Times New Roman"/>
          <w:sz w:val="22"/>
          <w:szCs w:val="22"/>
          <w:lang w:eastAsia="es-CO"/>
        </w:rPr>
      </w:pPr>
    </w:p>
    <w:p w14:paraId="791C673C" w14:textId="107E82FD" w:rsidR="00E5455F" w:rsidRDefault="00940753"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Se identificaron las siguientes necesidades de capacitación:</w:t>
      </w:r>
    </w:p>
    <w:p w14:paraId="32A6D597" w14:textId="77777777" w:rsidR="00940753" w:rsidRDefault="00940753" w:rsidP="007E5CDA">
      <w:pPr>
        <w:rPr>
          <w:rFonts w:ascii="Times New Roman" w:eastAsia="Times New Roman" w:hAnsi="Times New Roman" w:cs="Times New Roman"/>
          <w:sz w:val="22"/>
          <w:szCs w:val="22"/>
          <w:lang w:eastAsia="es-CO"/>
        </w:rPr>
      </w:pPr>
    </w:p>
    <w:p w14:paraId="746484C8" w14:textId="455CC990" w:rsidR="00940753" w:rsidRDefault="00940753" w:rsidP="00146758">
      <w:pPr>
        <w:contextualSpacing/>
        <w:jc w:val="both"/>
        <w:rPr>
          <w:rStyle w:val="fontstyle01"/>
          <w:rFonts w:ascii="Times New Roman" w:hAnsi="Times New Roman" w:cs="Times New Roman"/>
        </w:rPr>
      </w:pPr>
      <w:r>
        <w:rPr>
          <w:rFonts w:ascii="Times New Roman" w:eastAsia="Times New Roman" w:hAnsi="Times New Roman" w:cs="Times New Roman"/>
          <w:sz w:val="22"/>
          <w:szCs w:val="22"/>
          <w:lang w:eastAsia="es-CO"/>
        </w:rPr>
        <w:t>*</w:t>
      </w:r>
      <w:r w:rsidRPr="00940753">
        <w:rPr>
          <w:rStyle w:val="Ttulo1Car"/>
          <w:rFonts w:eastAsiaTheme="minorHAnsi"/>
        </w:rPr>
        <w:t xml:space="preserve"> </w:t>
      </w:r>
      <w:r w:rsidRPr="00940753">
        <w:rPr>
          <w:rStyle w:val="fontstyle01"/>
          <w:rFonts w:ascii="Times New Roman" w:hAnsi="Times New Roman" w:cs="Times New Roman"/>
        </w:rPr>
        <w:t>Se deben adelantar los cursos planteados dentro del Plan Institucional de Capacitación,</w:t>
      </w:r>
      <w:r w:rsidRPr="00940753">
        <w:rPr>
          <w:rFonts w:ascii="Times New Roman" w:hAnsi="Times New Roman" w:cs="Times New Roman"/>
          <w:color w:val="000000"/>
          <w:sz w:val="22"/>
          <w:szCs w:val="22"/>
        </w:rPr>
        <w:br/>
      </w:r>
      <w:r w:rsidRPr="00940753">
        <w:rPr>
          <w:rStyle w:val="fontstyle01"/>
          <w:rFonts w:ascii="Times New Roman" w:hAnsi="Times New Roman" w:cs="Times New Roman"/>
        </w:rPr>
        <w:t>tendientes a mejorar la prestación del servicio al ciudadano con discapacidad visual y</w:t>
      </w:r>
      <w:r w:rsidRPr="00940753">
        <w:rPr>
          <w:rFonts w:ascii="Times New Roman" w:hAnsi="Times New Roman" w:cs="Times New Roman"/>
          <w:color w:val="000000"/>
          <w:sz w:val="22"/>
          <w:szCs w:val="22"/>
        </w:rPr>
        <w:br/>
      </w:r>
      <w:r w:rsidRPr="00940753">
        <w:rPr>
          <w:rStyle w:val="fontstyle01"/>
          <w:rFonts w:ascii="Times New Roman" w:hAnsi="Times New Roman" w:cs="Times New Roman"/>
        </w:rPr>
        <w:t>auditiva.</w:t>
      </w:r>
    </w:p>
    <w:p w14:paraId="13AD6CA3" w14:textId="7F2D5C16" w:rsidR="00940753" w:rsidRDefault="00940753" w:rsidP="00940753">
      <w:pPr>
        <w:jc w:val="both"/>
        <w:rPr>
          <w:rStyle w:val="fontstyle01"/>
          <w:rFonts w:ascii="Times New Roman" w:hAnsi="Times New Roman" w:cs="Times New Roman"/>
        </w:rPr>
      </w:pPr>
    </w:p>
    <w:p w14:paraId="0A32C503" w14:textId="02685FA7" w:rsidR="00940753" w:rsidRDefault="00940753" w:rsidP="002C1241">
      <w:pPr>
        <w:jc w:val="both"/>
        <w:rPr>
          <w:rStyle w:val="fontstyle01"/>
          <w:rFonts w:ascii="Times New Roman" w:hAnsi="Times New Roman" w:cs="Times New Roman"/>
        </w:rPr>
      </w:pPr>
      <w:r>
        <w:rPr>
          <w:rStyle w:val="fontstyle01"/>
          <w:rFonts w:ascii="Times New Roman" w:hAnsi="Times New Roman" w:cs="Times New Roman"/>
        </w:rPr>
        <w:t xml:space="preserve">* </w:t>
      </w:r>
      <w:r w:rsidR="002C1241" w:rsidRPr="002C1241">
        <w:rPr>
          <w:rStyle w:val="fontstyle01"/>
          <w:rFonts w:ascii="Times New Roman" w:hAnsi="Times New Roman" w:cs="Times New Roman"/>
        </w:rPr>
        <w:t>Fortalecer en los servidores el conocimiento y la importancia del Sistema de Control Interno, y el</w:t>
      </w:r>
      <w:r w:rsidR="002C1241">
        <w:rPr>
          <w:rStyle w:val="fontstyle01"/>
          <w:rFonts w:ascii="Times New Roman" w:hAnsi="Times New Roman" w:cs="Times New Roman"/>
        </w:rPr>
        <w:t xml:space="preserve"> </w:t>
      </w:r>
      <w:r w:rsidR="002C1241" w:rsidRPr="002C1241">
        <w:rPr>
          <w:rStyle w:val="fontstyle01"/>
          <w:rFonts w:ascii="Times New Roman" w:hAnsi="Times New Roman" w:cs="Times New Roman"/>
        </w:rPr>
        <w:t>compromiso con la gestión de la Integridad y los Valores Institucionales, de tal manera que se</w:t>
      </w:r>
      <w:r w:rsidR="002C1241">
        <w:rPr>
          <w:rStyle w:val="fontstyle01"/>
          <w:rFonts w:ascii="Times New Roman" w:hAnsi="Times New Roman" w:cs="Times New Roman"/>
        </w:rPr>
        <w:t xml:space="preserve"> </w:t>
      </w:r>
      <w:r w:rsidR="002C1241" w:rsidRPr="002C1241">
        <w:rPr>
          <w:rStyle w:val="fontstyle01"/>
          <w:rFonts w:ascii="Times New Roman" w:hAnsi="Times New Roman" w:cs="Times New Roman"/>
        </w:rPr>
        <w:t>asuma el control como algo intrínseco a cada funcionario y no solamente bajo la responsabilidad de</w:t>
      </w:r>
      <w:r w:rsidR="002C1241">
        <w:rPr>
          <w:rStyle w:val="fontstyle01"/>
          <w:rFonts w:ascii="Times New Roman" w:hAnsi="Times New Roman" w:cs="Times New Roman"/>
        </w:rPr>
        <w:t xml:space="preserve"> </w:t>
      </w:r>
      <w:r w:rsidR="002C1241" w:rsidRPr="002C1241">
        <w:rPr>
          <w:rStyle w:val="fontstyle01"/>
          <w:rFonts w:ascii="Times New Roman" w:hAnsi="Times New Roman" w:cs="Times New Roman"/>
        </w:rPr>
        <w:t>la Oficina de Control Interno.</w:t>
      </w:r>
    </w:p>
    <w:p w14:paraId="37CC5F16" w14:textId="77777777" w:rsidR="003816F3" w:rsidRDefault="003816F3" w:rsidP="007E5CDA">
      <w:pPr>
        <w:rPr>
          <w:rFonts w:ascii="Times New Roman" w:eastAsia="Times New Roman" w:hAnsi="Times New Roman" w:cs="Times New Roman"/>
          <w:b/>
          <w:bCs/>
          <w:sz w:val="22"/>
          <w:szCs w:val="22"/>
          <w:lang w:eastAsia="es-CO"/>
        </w:rPr>
      </w:pPr>
    </w:p>
    <w:p w14:paraId="33D11C10" w14:textId="366895F3"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 xml:space="preserve">.5. RECOMENDACIONES DE LOS COMITÉS Y GRUPOS DE INTERÉS </w:t>
      </w:r>
    </w:p>
    <w:p w14:paraId="654D65A4" w14:textId="654120AA" w:rsidR="003816F3" w:rsidRDefault="003816F3" w:rsidP="007E5CDA">
      <w:pPr>
        <w:rPr>
          <w:rFonts w:ascii="Times New Roman" w:eastAsia="Times New Roman" w:hAnsi="Times New Roman" w:cs="Times New Roman"/>
          <w:b/>
          <w:bCs/>
          <w:sz w:val="22"/>
          <w:szCs w:val="22"/>
          <w:lang w:eastAsia="es-CO"/>
        </w:rPr>
      </w:pPr>
    </w:p>
    <w:p w14:paraId="518136E3" w14:textId="0A5B0E29" w:rsidR="00390A8E" w:rsidRPr="00390A8E" w:rsidRDefault="00300274" w:rsidP="00390A8E">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 xml:space="preserve">6.5.1. </w:t>
      </w:r>
      <w:r w:rsidR="00390A8E">
        <w:rPr>
          <w:rFonts w:ascii="Times New Roman" w:eastAsia="Times New Roman" w:hAnsi="Times New Roman" w:cs="Times New Roman"/>
          <w:b/>
          <w:bCs/>
          <w:sz w:val="22"/>
          <w:szCs w:val="22"/>
          <w:lang w:eastAsia="es-CO"/>
        </w:rPr>
        <w:t xml:space="preserve">El </w:t>
      </w:r>
      <w:r w:rsidR="00390A8E" w:rsidRPr="00390A8E">
        <w:rPr>
          <w:rFonts w:ascii="Times New Roman" w:eastAsia="Times New Roman" w:hAnsi="Times New Roman" w:cs="Times New Roman"/>
          <w:b/>
          <w:bCs/>
          <w:sz w:val="22"/>
          <w:szCs w:val="22"/>
          <w:lang w:val="es-ES" w:eastAsia="es-CO"/>
        </w:rPr>
        <w:t xml:space="preserve">Comité Paritario de Seguridad y Salud en el Trabajo </w:t>
      </w:r>
      <w:r w:rsidR="00390A8E">
        <w:rPr>
          <w:rFonts w:ascii="Times New Roman" w:eastAsia="Times New Roman" w:hAnsi="Times New Roman" w:cs="Times New Roman"/>
          <w:b/>
          <w:bCs/>
          <w:sz w:val="22"/>
          <w:szCs w:val="22"/>
          <w:lang w:val="es-ES" w:eastAsia="es-CO"/>
        </w:rPr>
        <w:t>–</w:t>
      </w:r>
      <w:r w:rsidR="00390A8E" w:rsidRPr="00390A8E">
        <w:rPr>
          <w:rFonts w:ascii="Times New Roman" w:eastAsia="Times New Roman" w:hAnsi="Times New Roman" w:cs="Times New Roman"/>
          <w:b/>
          <w:bCs/>
          <w:sz w:val="22"/>
          <w:szCs w:val="22"/>
          <w:lang w:val="es-ES" w:eastAsia="es-CO"/>
        </w:rPr>
        <w:t xml:space="preserve"> UAECD</w:t>
      </w:r>
      <w:r w:rsidR="00AC57BE">
        <w:rPr>
          <w:rFonts w:ascii="Times New Roman" w:eastAsia="Times New Roman" w:hAnsi="Times New Roman" w:cs="Times New Roman"/>
          <w:b/>
          <w:bCs/>
          <w:sz w:val="22"/>
          <w:szCs w:val="22"/>
          <w:lang w:val="es-ES" w:eastAsia="es-CO"/>
        </w:rPr>
        <w:t xml:space="preserve">, </w:t>
      </w:r>
      <w:r w:rsidR="00390A8E" w:rsidRPr="00390A8E">
        <w:rPr>
          <w:rFonts w:ascii="Times New Roman" w:eastAsia="Times New Roman" w:hAnsi="Times New Roman" w:cs="Times New Roman"/>
          <w:sz w:val="22"/>
          <w:szCs w:val="22"/>
          <w:lang w:val="es-ES" w:eastAsia="es-CO"/>
        </w:rPr>
        <w:t>identificó las siguientes necesidades de capacitación</w:t>
      </w:r>
      <w:r w:rsidR="00390A8E" w:rsidRPr="00390A8E">
        <w:rPr>
          <w:rFonts w:ascii="Times New Roman" w:eastAsia="Times New Roman" w:hAnsi="Times New Roman" w:cs="Times New Roman"/>
          <w:b/>
          <w:bCs/>
          <w:sz w:val="22"/>
          <w:szCs w:val="22"/>
          <w:lang w:val="es-ES" w:eastAsia="es-CO"/>
        </w:rPr>
        <w:t>:</w:t>
      </w:r>
    </w:p>
    <w:p w14:paraId="38264D98" w14:textId="77777777" w:rsidR="00390A8E" w:rsidRDefault="00390A8E" w:rsidP="007E5CDA">
      <w:pPr>
        <w:rPr>
          <w:rFonts w:ascii="Times New Roman" w:eastAsia="Times New Roman" w:hAnsi="Times New Roman" w:cs="Times New Roman"/>
          <w:b/>
          <w:bCs/>
          <w:sz w:val="22"/>
          <w:szCs w:val="22"/>
          <w:lang w:eastAsia="es-CO"/>
        </w:rPr>
      </w:pPr>
    </w:p>
    <w:p w14:paraId="7B546240" w14:textId="188EBAC4" w:rsidR="00300274" w:rsidRPr="00390A8E" w:rsidRDefault="00390A8E" w:rsidP="00390A8E">
      <w:pPr>
        <w:jc w:val="both"/>
        <w:rPr>
          <w:rFonts w:ascii="Times New Roman" w:eastAsia="Times New Roman" w:hAnsi="Times New Roman" w:cs="Times New Roman"/>
          <w:sz w:val="22"/>
          <w:szCs w:val="22"/>
          <w:lang w:eastAsia="es-CO"/>
        </w:rPr>
      </w:pPr>
      <w:r>
        <w:rPr>
          <w:rFonts w:ascii="Times New Roman" w:eastAsia="Times New Roman" w:hAnsi="Times New Roman" w:cs="Times New Roman"/>
          <w:b/>
          <w:bCs/>
          <w:sz w:val="22"/>
          <w:szCs w:val="22"/>
          <w:lang w:eastAsia="es-CO"/>
        </w:rPr>
        <w:t xml:space="preserve">* </w:t>
      </w:r>
      <w:r w:rsidRPr="00390A8E">
        <w:rPr>
          <w:rFonts w:ascii="Times New Roman" w:eastAsia="Times New Roman" w:hAnsi="Times New Roman" w:cs="Times New Roman"/>
          <w:sz w:val="22"/>
          <w:szCs w:val="22"/>
          <w:lang w:eastAsia="es-CO"/>
        </w:rPr>
        <w:t>Competencias blandas: inteligencia emocional, resolución de conflictos, gestión del tiempo, manejo de estrés, habilidades de comunicación, atención al usuario, gestión del cambio, habilidades de liderazgo, empatía.</w:t>
      </w:r>
    </w:p>
    <w:p w14:paraId="2958D1C6" w14:textId="3DB9FFC3" w:rsidR="003816F3" w:rsidRPr="005645EF" w:rsidRDefault="003816F3" w:rsidP="005645EF">
      <w:pPr>
        <w:rPr>
          <w:rFonts w:ascii="Times New Roman" w:eastAsia="Times New Roman" w:hAnsi="Times New Roman" w:cs="Times New Roman"/>
          <w:sz w:val="22"/>
          <w:szCs w:val="22"/>
          <w:lang w:eastAsia="es-CO"/>
        </w:rPr>
      </w:pPr>
    </w:p>
    <w:p w14:paraId="2395B395" w14:textId="099D0B20" w:rsidR="00697EF8" w:rsidRPr="005645EF" w:rsidRDefault="005645EF" w:rsidP="007E5CDA">
      <w:pPr>
        <w:rPr>
          <w:rFonts w:ascii="Times New Roman" w:eastAsia="Times New Roman" w:hAnsi="Times New Roman" w:cs="Times New Roman"/>
          <w:sz w:val="22"/>
          <w:szCs w:val="22"/>
          <w:lang w:eastAsia="es-CO"/>
        </w:rPr>
      </w:pPr>
      <w:r w:rsidRPr="005645EF">
        <w:rPr>
          <w:rFonts w:ascii="Times New Roman" w:eastAsia="Times New Roman" w:hAnsi="Times New Roman" w:cs="Times New Roman"/>
          <w:sz w:val="22"/>
          <w:szCs w:val="22"/>
          <w:lang w:eastAsia="es-CO"/>
        </w:rPr>
        <w:t xml:space="preserve">* Curso de inglés </w:t>
      </w:r>
    </w:p>
    <w:p w14:paraId="30A0138E" w14:textId="081AF253" w:rsidR="00697EF8" w:rsidRPr="005645EF" w:rsidRDefault="00697EF8" w:rsidP="007E5CDA">
      <w:pPr>
        <w:rPr>
          <w:rFonts w:ascii="Times New Roman" w:eastAsia="Times New Roman" w:hAnsi="Times New Roman" w:cs="Times New Roman"/>
          <w:sz w:val="22"/>
          <w:szCs w:val="22"/>
          <w:lang w:eastAsia="es-CO"/>
        </w:rPr>
      </w:pPr>
    </w:p>
    <w:p w14:paraId="0CCF156D" w14:textId="52106A05" w:rsidR="00697EF8" w:rsidRDefault="00AC57BE" w:rsidP="007E5CDA">
      <w:pPr>
        <w:rPr>
          <w:rFonts w:ascii="Times New Roman" w:eastAsia="Times New Roman" w:hAnsi="Times New Roman" w:cs="Times New Roman"/>
          <w:sz w:val="22"/>
          <w:szCs w:val="22"/>
          <w:lang w:eastAsia="es-CO"/>
        </w:rPr>
      </w:pPr>
      <w:r w:rsidRPr="00AC57BE">
        <w:rPr>
          <w:rFonts w:ascii="Times New Roman" w:eastAsia="Times New Roman" w:hAnsi="Times New Roman" w:cs="Times New Roman"/>
          <w:b/>
          <w:bCs/>
          <w:sz w:val="22"/>
          <w:szCs w:val="22"/>
          <w:lang w:eastAsia="es-CO"/>
        </w:rPr>
        <w:t>6.5.</w:t>
      </w:r>
      <w:r>
        <w:rPr>
          <w:rFonts w:ascii="Times New Roman" w:eastAsia="Times New Roman" w:hAnsi="Times New Roman" w:cs="Times New Roman"/>
          <w:b/>
          <w:bCs/>
          <w:sz w:val="22"/>
          <w:szCs w:val="22"/>
          <w:lang w:eastAsia="es-CO"/>
        </w:rPr>
        <w:t>2</w:t>
      </w:r>
      <w:r w:rsidRPr="00AC57BE">
        <w:rPr>
          <w:rFonts w:ascii="Times New Roman" w:eastAsia="Times New Roman" w:hAnsi="Times New Roman" w:cs="Times New Roman"/>
          <w:b/>
          <w:bCs/>
          <w:sz w:val="22"/>
          <w:szCs w:val="22"/>
          <w:lang w:eastAsia="es-CO"/>
        </w:rPr>
        <w:t xml:space="preserve">. El Comité de Convivencia UAECD, </w:t>
      </w:r>
      <w:r w:rsidRPr="00AC57BE">
        <w:rPr>
          <w:rFonts w:ascii="Times New Roman" w:eastAsia="Times New Roman" w:hAnsi="Times New Roman" w:cs="Times New Roman"/>
          <w:sz w:val="22"/>
          <w:szCs w:val="22"/>
          <w:lang w:eastAsia="es-CO"/>
        </w:rPr>
        <w:t>identificó las siguientes necesidades de capacitación</w:t>
      </w:r>
      <w:r w:rsidR="00CD7AFA">
        <w:rPr>
          <w:rFonts w:ascii="Times New Roman" w:eastAsia="Times New Roman" w:hAnsi="Times New Roman" w:cs="Times New Roman"/>
          <w:sz w:val="22"/>
          <w:szCs w:val="22"/>
          <w:lang w:eastAsia="es-CO"/>
        </w:rPr>
        <w:t>:</w:t>
      </w:r>
    </w:p>
    <w:p w14:paraId="744339E1" w14:textId="77777777" w:rsidR="00CD7AFA" w:rsidRDefault="00CD7AFA" w:rsidP="007E5CDA">
      <w:pPr>
        <w:rPr>
          <w:rFonts w:ascii="Times New Roman" w:eastAsia="Times New Roman" w:hAnsi="Times New Roman" w:cs="Times New Roman"/>
          <w:b/>
          <w:bCs/>
          <w:sz w:val="22"/>
          <w:szCs w:val="22"/>
          <w:lang w:eastAsia="es-CO"/>
        </w:rPr>
      </w:pPr>
    </w:p>
    <w:p w14:paraId="5E3021E9" w14:textId="1E37D6BC" w:rsidR="00697EF8" w:rsidRDefault="00CD7AFA"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b/>
          <w:bCs/>
          <w:sz w:val="22"/>
          <w:szCs w:val="22"/>
          <w:lang w:eastAsia="es-CO"/>
        </w:rPr>
        <w:t xml:space="preserve">* </w:t>
      </w:r>
      <w:r w:rsidRPr="00CD7AFA">
        <w:rPr>
          <w:rFonts w:ascii="Times New Roman" w:eastAsia="Times New Roman" w:hAnsi="Times New Roman" w:cs="Times New Roman"/>
          <w:sz w:val="22"/>
          <w:szCs w:val="22"/>
          <w:lang w:eastAsia="es-CO"/>
        </w:rPr>
        <w:t>Inteligencia emocional, comunicación asertiva, manejo de estrés</w:t>
      </w:r>
    </w:p>
    <w:p w14:paraId="5F35A8A3" w14:textId="792DCA2D" w:rsidR="00CD7AFA" w:rsidRDefault="00CD7AFA"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 </w:t>
      </w:r>
      <w:r w:rsidRPr="00CD7AFA">
        <w:rPr>
          <w:rFonts w:ascii="Times New Roman" w:eastAsia="Times New Roman" w:hAnsi="Times New Roman" w:cs="Times New Roman"/>
          <w:sz w:val="22"/>
          <w:szCs w:val="22"/>
          <w:lang w:eastAsia="es-CO"/>
        </w:rPr>
        <w:t>Gestión de conflictos (resolución de conflictos, abordaje  de un conflicto, manejo de conflictos en la nueva realidad).</w:t>
      </w:r>
    </w:p>
    <w:p w14:paraId="6CB21D1A" w14:textId="55761EE5" w:rsidR="00CD7AFA" w:rsidRDefault="00CD7AFA"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 </w:t>
      </w:r>
      <w:r w:rsidR="006864F5" w:rsidRPr="006864F5">
        <w:rPr>
          <w:rFonts w:ascii="Times New Roman" w:eastAsia="Times New Roman" w:hAnsi="Times New Roman" w:cs="Times New Roman"/>
          <w:sz w:val="22"/>
          <w:szCs w:val="22"/>
          <w:lang w:eastAsia="es-CO"/>
        </w:rPr>
        <w:t>Prevención de acoso laboral y sexual (uso del lenguaje, importancia de desconexión laboral)</w:t>
      </w:r>
    </w:p>
    <w:p w14:paraId="2F8C2184" w14:textId="756A936E" w:rsidR="006864F5" w:rsidRDefault="006864F5"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 </w:t>
      </w:r>
      <w:r w:rsidR="00404F59" w:rsidRPr="00404F59">
        <w:rPr>
          <w:rFonts w:ascii="Times New Roman" w:eastAsia="Times New Roman" w:hAnsi="Times New Roman" w:cs="Times New Roman"/>
          <w:sz w:val="22"/>
          <w:szCs w:val="22"/>
          <w:lang w:eastAsia="es-CO"/>
        </w:rPr>
        <w:t>Estrategias de conciliación</w:t>
      </w:r>
    </w:p>
    <w:p w14:paraId="14A6C798" w14:textId="571590E6" w:rsidR="00404F59" w:rsidRDefault="00404F59"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sz w:val="22"/>
          <w:szCs w:val="22"/>
          <w:lang w:eastAsia="es-CO"/>
        </w:rPr>
        <w:t xml:space="preserve">* </w:t>
      </w:r>
      <w:r w:rsidRPr="00404F59">
        <w:rPr>
          <w:rFonts w:ascii="Times New Roman" w:eastAsia="Times New Roman" w:hAnsi="Times New Roman" w:cs="Times New Roman"/>
          <w:sz w:val="22"/>
          <w:szCs w:val="22"/>
          <w:lang w:eastAsia="es-CO"/>
        </w:rPr>
        <w:t>Cultura de la prevención: acciones preventivas frente a las correctivas</w:t>
      </w:r>
    </w:p>
    <w:p w14:paraId="31D49463" w14:textId="26F16621" w:rsidR="00697EF8" w:rsidRDefault="00FE5556"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b/>
          <w:bCs/>
          <w:sz w:val="22"/>
          <w:szCs w:val="22"/>
          <w:lang w:eastAsia="es-CO"/>
        </w:rPr>
        <w:t xml:space="preserve">* </w:t>
      </w:r>
      <w:r>
        <w:rPr>
          <w:rFonts w:ascii="Times New Roman" w:eastAsia="Times New Roman" w:hAnsi="Times New Roman" w:cs="Times New Roman"/>
          <w:sz w:val="22"/>
          <w:szCs w:val="22"/>
          <w:lang w:eastAsia="es-CO"/>
        </w:rPr>
        <w:t xml:space="preserve">Competencias funcionales: contratación estatal </w:t>
      </w:r>
    </w:p>
    <w:p w14:paraId="15E7BC4F" w14:textId="09032EA1" w:rsidR="00FE5556" w:rsidRDefault="00FE5556"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*Competencia comportamental: comunicación efectiva </w:t>
      </w:r>
    </w:p>
    <w:p w14:paraId="5A207EE0" w14:textId="4BB336B9" w:rsidR="00FE5556" w:rsidRDefault="00FE5556"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lastRenderedPageBreak/>
        <w:t>*</w:t>
      </w:r>
      <w:r w:rsidR="00F615E1">
        <w:rPr>
          <w:rFonts w:ascii="Times New Roman" w:eastAsia="Times New Roman" w:hAnsi="Times New Roman" w:cs="Times New Roman"/>
          <w:sz w:val="22"/>
          <w:szCs w:val="22"/>
          <w:lang w:eastAsia="es-CO"/>
        </w:rPr>
        <w:t xml:space="preserve">Temas de Gestión de Integridad: Ley de transparencia </w:t>
      </w:r>
    </w:p>
    <w:p w14:paraId="35473A1D" w14:textId="29326B75" w:rsidR="00F615E1" w:rsidRDefault="00F615E1" w:rsidP="007E5CDA">
      <w:pPr>
        <w:rPr>
          <w:rFonts w:ascii="Times New Roman" w:eastAsia="Times New Roman" w:hAnsi="Times New Roman" w:cs="Times New Roman"/>
          <w:sz w:val="22"/>
          <w:szCs w:val="22"/>
          <w:lang w:eastAsia="es-CO"/>
        </w:rPr>
      </w:pPr>
    </w:p>
    <w:p w14:paraId="73104864" w14:textId="67609C32" w:rsidR="00AA1D52" w:rsidRDefault="00AA1D52" w:rsidP="007E5CDA">
      <w:pPr>
        <w:rPr>
          <w:rFonts w:ascii="Times New Roman" w:eastAsia="Times New Roman" w:hAnsi="Times New Roman" w:cs="Times New Roman"/>
          <w:sz w:val="22"/>
          <w:szCs w:val="22"/>
          <w:lang w:eastAsia="es-CO"/>
        </w:rPr>
      </w:pPr>
      <w:r w:rsidRPr="00EE6BC0">
        <w:rPr>
          <w:rFonts w:ascii="Times New Roman" w:eastAsia="Times New Roman" w:hAnsi="Times New Roman" w:cs="Times New Roman"/>
          <w:b/>
          <w:bCs/>
          <w:sz w:val="22"/>
          <w:szCs w:val="22"/>
          <w:lang w:eastAsia="es-CO"/>
        </w:rPr>
        <w:t>6.5.3.</w:t>
      </w:r>
      <w:r w:rsidR="00EE6BC0">
        <w:rPr>
          <w:rFonts w:ascii="Times New Roman" w:eastAsia="Times New Roman" w:hAnsi="Times New Roman" w:cs="Times New Roman"/>
          <w:b/>
          <w:bCs/>
          <w:sz w:val="22"/>
          <w:szCs w:val="22"/>
          <w:lang w:eastAsia="es-CO"/>
        </w:rPr>
        <w:t xml:space="preserve"> Comisión de Personal</w:t>
      </w:r>
    </w:p>
    <w:p w14:paraId="2D3A6E78" w14:textId="35ACC4C4" w:rsidR="00AA1D52" w:rsidRDefault="00AA1D52" w:rsidP="007E5CDA">
      <w:pPr>
        <w:rPr>
          <w:rFonts w:ascii="Times New Roman" w:eastAsia="Times New Roman" w:hAnsi="Times New Roman" w:cs="Times New Roman"/>
          <w:sz w:val="22"/>
          <w:szCs w:val="22"/>
          <w:lang w:eastAsia="es-CO"/>
        </w:rPr>
      </w:pPr>
    </w:p>
    <w:p w14:paraId="40055E82" w14:textId="73BAFF84" w:rsidR="00AA1D52" w:rsidRDefault="00085E9E"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Las necesidades identificadas por parte de la comisión de personal son:</w:t>
      </w:r>
    </w:p>
    <w:p w14:paraId="67E964B6" w14:textId="77777777" w:rsidR="00085E9E" w:rsidRDefault="00085E9E" w:rsidP="007E5CDA">
      <w:pPr>
        <w:rPr>
          <w:rFonts w:ascii="Times New Roman" w:eastAsia="Times New Roman" w:hAnsi="Times New Roman" w:cs="Times New Roman"/>
          <w:sz w:val="22"/>
          <w:szCs w:val="22"/>
          <w:lang w:eastAsia="es-CO"/>
        </w:rPr>
      </w:pPr>
    </w:p>
    <w:p w14:paraId="08848E77" w14:textId="12DB384F" w:rsidR="00085E9E" w:rsidRDefault="00085E9E" w:rsidP="007E5CDA">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085E9E">
        <w:t xml:space="preserve"> </w:t>
      </w:r>
      <w:r w:rsidRPr="00085E9E">
        <w:rPr>
          <w:rFonts w:ascii="Times New Roman" w:eastAsia="Times New Roman" w:hAnsi="Times New Roman" w:cs="Times New Roman"/>
          <w:sz w:val="22"/>
          <w:szCs w:val="22"/>
          <w:lang w:eastAsia="es-CO"/>
        </w:rPr>
        <w:t xml:space="preserve">Capacitación en temas que le permitan a los </w:t>
      </w:r>
      <w:r>
        <w:rPr>
          <w:rFonts w:ascii="Times New Roman" w:eastAsia="Times New Roman" w:hAnsi="Times New Roman" w:cs="Times New Roman"/>
          <w:sz w:val="22"/>
          <w:szCs w:val="22"/>
          <w:lang w:eastAsia="es-CO"/>
        </w:rPr>
        <w:t>servidores</w:t>
      </w:r>
      <w:r w:rsidRPr="00085E9E">
        <w:rPr>
          <w:rFonts w:ascii="Times New Roman" w:eastAsia="Times New Roman" w:hAnsi="Times New Roman" w:cs="Times New Roman"/>
          <w:sz w:val="22"/>
          <w:szCs w:val="22"/>
          <w:lang w:eastAsia="es-CO"/>
        </w:rPr>
        <w:t xml:space="preserve"> desempeñar sus funciones y potencializar los aspectos relacionados con </w:t>
      </w:r>
      <w:r>
        <w:rPr>
          <w:rFonts w:ascii="Times New Roman" w:eastAsia="Times New Roman" w:hAnsi="Times New Roman" w:cs="Times New Roman"/>
          <w:sz w:val="22"/>
          <w:szCs w:val="22"/>
          <w:lang w:eastAsia="es-CO"/>
        </w:rPr>
        <w:t>C</w:t>
      </w:r>
      <w:r w:rsidRPr="00085E9E">
        <w:rPr>
          <w:rFonts w:ascii="Times New Roman" w:eastAsia="Times New Roman" w:hAnsi="Times New Roman" w:cs="Times New Roman"/>
          <w:sz w:val="22"/>
          <w:szCs w:val="22"/>
          <w:lang w:eastAsia="es-CO"/>
        </w:rPr>
        <w:t>atastro multipropósito. Además de fortalecer las capacidades como empleado público</w:t>
      </w:r>
      <w:r>
        <w:rPr>
          <w:rFonts w:ascii="Times New Roman" w:eastAsia="Times New Roman" w:hAnsi="Times New Roman" w:cs="Times New Roman"/>
          <w:sz w:val="22"/>
          <w:szCs w:val="22"/>
          <w:lang w:eastAsia="es-CO"/>
        </w:rPr>
        <w:t>.</w:t>
      </w:r>
    </w:p>
    <w:p w14:paraId="7F0BF62D" w14:textId="08F0277E" w:rsidR="00085E9E" w:rsidRDefault="00085E9E" w:rsidP="007E5CDA">
      <w:pPr>
        <w:rPr>
          <w:rFonts w:ascii="Times New Roman" w:eastAsia="Times New Roman" w:hAnsi="Times New Roman" w:cs="Times New Roman"/>
          <w:sz w:val="22"/>
          <w:szCs w:val="22"/>
          <w:lang w:eastAsia="es-CO"/>
        </w:rPr>
      </w:pPr>
    </w:p>
    <w:p w14:paraId="7C50F3DF" w14:textId="77777777" w:rsidR="002A589C" w:rsidRDefault="002A589C" w:rsidP="002A589C">
      <w:pPr>
        <w:jc w:val="both"/>
        <w:rPr>
          <w:rFonts w:ascii="Times New Roman" w:eastAsia="Times New Roman" w:hAnsi="Times New Roman" w:cs="Times New Roman"/>
          <w:sz w:val="22"/>
          <w:szCs w:val="22"/>
          <w:lang w:eastAsia="es-CO"/>
        </w:rPr>
      </w:pPr>
      <w:r>
        <w:t>T</w:t>
      </w:r>
      <w:r w:rsidRPr="002A589C">
        <w:rPr>
          <w:rFonts w:ascii="Times New Roman" w:eastAsia="Times New Roman" w:hAnsi="Times New Roman" w:cs="Times New Roman"/>
          <w:sz w:val="22"/>
          <w:szCs w:val="22"/>
          <w:lang w:eastAsia="es-CO"/>
        </w:rPr>
        <w:t>eniendo en cuenta el tema de la virtualidad, el manejo tecnológico y la innovación de lo público,</w:t>
      </w:r>
      <w:r>
        <w:rPr>
          <w:rFonts w:ascii="Times New Roman" w:eastAsia="Times New Roman" w:hAnsi="Times New Roman" w:cs="Times New Roman"/>
          <w:sz w:val="22"/>
          <w:szCs w:val="22"/>
          <w:lang w:eastAsia="es-CO"/>
        </w:rPr>
        <w:t xml:space="preserve"> sugirieron</w:t>
      </w:r>
      <w:r w:rsidRPr="002A589C">
        <w:rPr>
          <w:rFonts w:ascii="Times New Roman" w:eastAsia="Times New Roman" w:hAnsi="Times New Roman" w:cs="Times New Roman"/>
          <w:sz w:val="22"/>
          <w:szCs w:val="22"/>
          <w:lang w:eastAsia="es-CO"/>
        </w:rPr>
        <w:t xml:space="preserve"> los siguientes temas</w:t>
      </w:r>
      <w:r>
        <w:rPr>
          <w:rFonts w:ascii="Times New Roman" w:eastAsia="Times New Roman" w:hAnsi="Times New Roman" w:cs="Times New Roman"/>
          <w:sz w:val="22"/>
          <w:szCs w:val="22"/>
          <w:lang w:eastAsia="es-CO"/>
        </w:rPr>
        <w:t xml:space="preserve">: </w:t>
      </w:r>
    </w:p>
    <w:p w14:paraId="09260C9D" w14:textId="77777777" w:rsidR="002A589C" w:rsidRDefault="002A589C" w:rsidP="002A589C">
      <w:pPr>
        <w:jc w:val="both"/>
        <w:rPr>
          <w:rFonts w:ascii="Times New Roman" w:eastAsia="Times New Roman" w:hAnsi="Times New Roman" w:cs="Times New Roman"/>
          <w:sz w:val="22"/>
          <w:szCs w:val="22"/>
          <w:lang w:eastAsia="es-CO"/>
        </w:rPr>
      </w:pPr>
    </w:p>
    <w:p w14:paraId="6F4DA22B" w14:textId="2C93E984"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2A589C">
        <w:rPr>
          <w:rFonts w:ascii="Times New Roman" w:eastAsia="Times New Roman" w:hAnsi="Times New Roman" w:cs="Times New Roman"/>
          <w:sz w:val="22"/>
          <w:szCs w:val="22"/>
          <w:lang w:eastAsia="es-CO"/>
        </w:rPr>
        <w:t xml:space="preserve">Pensamiento de </w:t>
      </w:r>
      <w:r w:rsidR="001D5981">
        <w:rPr>
          <w:rFonts w:ascii="Times New Roman" w:eastAsia="Times New Roman" w:hAnsi="Times New Roman" w:cs="Times New Roman"/>
          <w:sz w:val="22"/>
          <w:szCs w:val="22"/>
          <w:lang w:eastAsia="es-CO"/>
        </w:rPr>
        <w:t xml:space="preserve">diseño </w:t>
      </w:r>
      <w:r w:rsidRPr="002A589C">
        <w:rPr>
          <w:rFonts w:ascii="Times New Roman" w:eastAsia="Times New Roman" w:hAnsi="Times New Roman" w:cs="Times New Roman"/>
          <w:sz w:val="22"/>
          <w:szCs w:val="22"/>
          <w:lang w:eastAsia="es-CO"/>
        </w:rPr>
        <w:t>centrado en las personas</w:t>
      </w:r>
    </w:p>
    <w:p w14:paraId="3281EC4B" w14:textId="77777777"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2A589C">
        <w:rPr>
          <w:rFonts w:ascii="Times New Roman" w:eastAsia="Times New Roman" w:hAnsi="Times New Roman" w:cs="Times New Roman"/>
          <w:sz w:val="22"/>
          <w:szCs w:val="22"/>
          <w:lang w:eastAsia="es-CO"/>
        </w:rPr>
        <w:t>Economía o ciencias del Comportamiento</w:t>
      </w:r>
    </w:p>
    <w:p w14:paraId="65C88271" w14:textId="77777777"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2A589C">
        <w:rPr>
          <w:rFonts w:ascii="Times New Roman" w:eastAsia="Times New Roman" w:hAnsi="Times New Roman" w:cs="Times New Roman"/>
          <w:sz w:val="22"/>
          <w:szCs w:val="22"/>
          <w:lang w:eastAsia="es-CO"/>
        </w:rPr>
        <w:t>Pensamiento Sistémico</w:t>
      </w:r>
    </w:p>
    <w:p w14:paraId="77660262" w14:textId="77777777"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2A589C">
        <w:rPr>
          <w:rFonts w:ascii="Times New Roman" w:eastAsia="Times New Roman" w:hAnsi="Times New Roman" w:cs="Times New Roman"/>
          <w:sz w:val="22"/>
          <w:szCs w:val="22"/>
          <w:lang w:eastAsia="es-CO"/>
        </w:rPr>
        <w:t>Metodologías Ágiles</w:t>
      </w:r>
    </w:p>
    <w:p w14:paraId="0F2A4BE4" w14:textId="77777777"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*C</w:t>
      </w:r>
      <w:r w:rsidRPr="002A589C">
        <w:rPr>
          <w:rFonts w:ascii="Times New Roman" w:eastAsia="Times New Roman" w:hAnsi="Times New Roman" w:cs="Times New Roman"/>
          <w:sz w:val="22"/>
          <w:szCs w:val="22"/>
          <w:lang w:eastAsia="es-CO"/>
        </w:rPr>
        <w:t>iencia de datos</w:t>
      </w:r>
    </w:p>
    <w:p w14:paraId="198A525E" w14:textId="417230EA"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*I</w:t>
      </w:r>
      <w:r w:rsidRPr="002A589C">
        <w:rPr>
          <w:rFonts w:ascii="Times New Roman" w:eastAsia="Times New Roman" w:hAnsi="Times New Roman" w:cs="Times New Roman"/>
          <w:sz w:val="22"/>
          <w:szCs w:val="22"/>
          <w:lang w:eastAsia="es-CO"/>
        </w:rPr>
        <w:t>nteligencia artificia</w:t>
      </w:r>
      <w:r w:rsidR="001D5981">
        <w:rPr>
          <w:rFonts w:ascii="Times New Roman" w:eastAsia="Times New Roman" w:hAnsi="Times New Roman" w:cs="Times New Roman"/>
          <w:sz w:val="22"/>
          <w:szCs w:val="22"/>
          <w:lang w:eastAsia="es-CO"/>
        </w:rPr>
        <w:t>l</w:t>
      </w:r>
    </w:p>
    <w:p w14:paraId="5D6A7596" w14:textId="77777777"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2A589C">
        <w:rPr>
          <w:rFonts w:ascii="Times New Roman" w:eastAsia="Times New Roman" w:hAnsi="Times New Roman" w:cs="Times New Roman"/>
          <w:sz w:val="22"/>
          <w:szCs w:val="22"/>
          <w:lang w:eastAsia="es-CO"/>
        </w:rPr>
        <w:t>Block Chain</w:t>
      </w:r>
    </w:p>
    <w:p w14:paraId="69F9E773" w14:textId="77777777" w:rsidR="002A589C"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S</w:t>
      </w:r>
      <w:r w:rsidRPr="002A589C">
        <w:rPr>
          <w:rFonts w:ascii="Times New Roman" w:eastAsia="Times New Roman" w:hAnsi="Times New Roman" w:cs="Times New Roman"/>
          <w:sz w:val="22"/>
          <w:szCs w:val="22"/>
          <w:lang w:eastAsia="es-CO"/>
        </w:rPr>
        <w:t>tory telling</w:t>
      </w:r>
    </w:p>
    <w:p w14:paraId="0027CC18" w14:textId="199F065C" w:rsidR="00085E9E" w:rsidRDefault="002A589C" w:rsidP="002A589C">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*I</w:t>
      </w:r>
      <w:r w:rsidRPr="002A589C">
        <w:rPr>
          <w:rFonts w:ascii="Times New Roman" w:eastAsia="Times New Roman" w:hAnsi="Times New Roman" w:cs="Times New Roman"/>
          <w:sz w:val="22"/>
          <w:szCs w:val="22"/>
          <w:lang w:eastAsia="es-CO"/>
        </w:rPr>
        <w:t>ntra-emprendimiento y en modelos de innovación pública.</w:t>
      </w:r>
    </w:p>
    <w:p w14:paraId="19CAA6ED" w14:textId="77777777" w:rsidR="00CE0497" w:rsidRDefault="00CE0497" w:rsidP="00CE0497">
      <w:pPr>
        <w:rPr>
          <w:rFonts w:ascii="Times New Roman" w:eastAsia="Times New Roman" w:hAnsi="Times New Roman" w:cs="Times New Roman"/>
          <w:sz w:val="22"/>
          <w:szCs w:val="22"/>
          <w:lang w:eastAsia="es-CO"/>
        </w:rPr>
      </w:pPr>
    </w:p>
    <w:p w14:paraId="0E728D72" w14:textId="339F7B59" w:rsidR="00CE0497" w:rsidRDefault="00CE0497" w:rsidP="00CE0497">
      <w:pPr>
        <w:rPr>
          <w:rFonts w:ascii="Times New Roman" w:eastAsia="Times New Roman" w:hAnsi="Times New Roman" w:cs="Times New Roman"/>
          <w:b/>
          <w:bCs/>
          <w:sz w:val="22"/>
          <w:szCs w:val="22"/>
          <w:lang w:eastAsia="es-CO"/>
        </w:rPr>
      </w:pPr>
      <w:bookmarkStart w:id="164" w:name="_Hlk89298132"/>
      <w:r w:rsidRPr="00EE6BC0">
        <w:rPr>
          <w:rFonts w:ascii="Times New Roman" w:eastAsia="Times New Roman" w:hAnsi="Times New Roman" w:cs="Times New Roman"/>
          <w:b/>
          <w:bCs/>
          <w:sz w:val="22"/>
          <w:szCs w:val="22"/>
          <w:lang w:eastAsia="es-CO"/>
        </w:rPr>
        <w:t>6.5.</w:t>
      </w:r>
      <w:r>
        <w:rPr>
          <w:rFonts w:ascii="Times New Roman" w:eastAsia="Times New Roman" w:hAnsi="Times New Roman" w:cs="Times New Roman"/>
          <w:b/>
          <w:bCs/>
          <w:sz w:val="22"/>
          <w:szCs w:val="22"/>
          <w:lang w:eastAsia="es-CO"/>
        </w:rPr>
        <w:t xml:space="preserve">4.  Gestores </w:t>
      </w:r>
      <w:bookmarkEnd w:id="164"/>
      <w:r>
        <w:rPr>
          <w:rFonts w:ascii="Times New Roman" w:eastAsia="Times New Roman" w:hAnsi="Times New Roman" w:cs="Times New Roman"/>
          <w:b/>
          <w:bCs/>
          <w:sz w:val="22"/>
          <w:szCs w:val="22"/>
          <w:lang w:eastAsia="es-CO"/>
        </w:rPr>
        <w:t>de Integridad</w:t>
      </w:r>
    </w:p>
    <w:p w14:paraId="084BD0F0" w14:textId="5F9B453A" w:rsidR="00CE0497" w:rsidRDefault="00CE0497" w:rsidP="00CE0497">
      <w:pPr>
        <w:rPr>
          <w:rFonts w:ascii="Times New Roman" w:eastAsia="Times New Roman" w:hAnsi="Times New Roman" w:cs="Times New Roman"/>
          <w:b/>
          <w:bCs/>
          <w:sz w:val="22"/>
          <w:szCs w:val="22"/>
          <w:lang w:eastAsia="es-CO"/>
        </w:rPr>
      </w:pPr>
    </w:p>
    <w:p w14:paraId="62BBAB31" w14:textId="1DDE910B" w:rsidR="00CE0497" w:rsidRDefault="00C35135" w:rsidP="00CE0497">
      <w:pPr>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En el espacio de participación realizado con los gestores de integridad se identificaron las siguientes necesidades de capacitación:</w:t>
      </w:r>
    </w:p>
    <w:p w14:paraId="7E6F12FB" w14:textId="06382C09" w:rsidR="00C35135" w:rsidRDefault="00C35135" w:rsidP="00CE0497">
      <w:pPr>
        <w:rPr>
          <w:rFonts w:ascii="Times New Roman" w:eastAsia="Times New Roman" w:hAnsi="Times New Roman" w:cs="Times New Roman"/>
          <w:sz w:val="22"/>
          <w:szCs w:val="22"/>
          <w:lang w:eastAsia="es-CO"/>
        </w:rPr>
      </w:pPr>
    </w:p>
    <w:p w14:paraId="525A4980" w14:textId="77777777" w:rsidR="00C35135" w:rsidRPr="00C35135" w:rsidRDefault="00C35135" w:rsidP="00C35135">
      <w:pPr>
        <w:tabs>
          <w:tab w:val="num" w:pos="720"/>
        </w:tabs>
        <w:jc w:val="both"/>
        <w:rPr>
          <w:rFonts w:ascii="Times New Roman" w:eastAsia="Times New Roman" w:hAnsi="Times New Roman" w:cs="Times New Roman"/>
          <w:sz w:val="22"/>
          <w:szCs w:val="22"/>
          <w:lang w:val="es-ES" w:eastAsia="es-CO"/>
        </w:rPr>
      </w:pPr>
      <w:r>
        <w:rPr>
          <w:rFonts w:ascii="Times New Roman" w:eastAsia="Times New Roman" w:hAnsi="Times New Roman" w:cs="Times New Roman"/>
          <w:b/>
          <w:bCs/>
          <w:sz w:val="22"/>
          <w:szCs w:val="22"/>
          <w:lang w:val="es-ES" w:eastAsia="es-CO"/>
        </w:rPr>
        <w:t>*</w:t>
      </w:r>
      <w:r w:rsidRPr="00C35135">
        <w:rPr>
          <w:rFonts w:ascii="Times New Roman" w:eastAsia="Times New Roman" w:hAnsi="Times New Roman" w:cs="Times New Roman"/>
          <w:sz w:val="22"/>
          <w:szCs w:val="22"/>
          <w:lang w:val="es-ES" w:eastAsia="es-CO"/>
        </w:rPr>
        <w:t>Jornadas enfocadas al conocimiento y sensibilización de conflicto de intereses, trámite de impedimentos y recusaciones. </w:t>
      </w:r>
    </w:p>
    <w:p w14:paraId="3C63BAA4" w14:textId="77777777" w:rsidR="00C35135" w:rsidRPr="00C35135" w:rsidRDefault="00C35135" w:rsidP="00C35135">
      <w:pPr>
        <w:tabs>
          <w:tab w:val="num" w:pos="720"/>
        </w:tabs>
        <w:jc w:val="both"/>
        <w:rPr>
          <w:rFonts w:ascii="Times New Roman" w:eastAsia="Times New Roman" w:hAnsi="Times New Roman" w:cs="Times New Roman"/>
          <w:sz w:val="22"/>
          <w:szCs w:val="22"/>
          <w:lang w:val="es-ES" w:eastAsia="es-CO"/>
        </w:rPr>
      </w:pPr>
    </w:p>
    <w:p w14:paraId="52F0C6A7" w14:textId="0165D4DB" w:rsidR="00C35135" w:rsidRPr="00C35135" w:rsidRDefault="00C35135" w:rsidP="00C35135">
      <w:pPr>
        <w:tabs>
          <w:tab w:val="num" w:pos="720"/>
        </w:tabs>
        <w:jc w:val="both"/>
        <w:rPr>
          <w:rFonts w:ascii="Times New Roman" w:eastAsia="Times New Roman" w:hAnsi="Times New Roman" w:cs="Times New Roman"/>
          <w:sz w:val="22"/>
          <w:szCs w:val="22"/>
          <w:lang w:val="es-ES" w:eastAsia="es-CO"/>
        </w:rPr>
      </w:pPr>
      <w:r w:rsidRPr="00C35135">
        <w:rPr>
          <w:rFonts w:ascii="Times New Roman" w:eastAsia="Times New Roman" w:hAnsi="Times New Roman" w:cs="Times New Roman"/>
          <w:sz w:val="22"/>
          <w:szCs w:val="22"/>
          <w:lang w:val="es-ES" w:eastAsia="es-CO"/>
        </w:rPr>
        <w:t>*En coordinación con la Oficina de Control Disciplinario, jornadas de capacitación en los temas relacionados con conflicto de intereses, trámite de impedimentos y recusaciones.</w:t>
      </w:r>
    </w:p>
    <w:p w14:paraId="3AA38570" w14:textId="77777777" w:rsidR="00C35135" w:rsidRPr="00C35135" w:rsidRDefault="00C35135" w:rsidP="00C35135">
      <w:pPr>
        <w:tabs>
          <w:tab w:val="num" w:pos="720"/>
        </w:tabs>
        <w:jc w:val="both"/>
        <w:rPr>
          <w:rFonts w:ascii="Times New Roman" w:eastAsia="Times New Roman" w:hAnsi="Times New Roman" w:cs="Times New Roman"/>
          <w:sz w:val="22"/>
          <w:szCs w:val="22"/>
          <w:lang w:eastAsia="es-CO"/>
        </w:rPr>
      </w:pPr>
    </w:p>
    <w:p w14:paraId="7A01DE50" w14:textId="577E12FA" w:rsidR="00C35135" w:rsidRDefault="00C35135" w:rsidP="00C35135">
      <w:pPr>
        <w:jc w:val="both"/>
        <w:rPr>
          <w:rFonts w:ascii="Times New Roman" w:eastAsia="Times New Roman" w:hAnsi="Times New Roman" w:cs="Times New Roman"/>
          <w:sz w:val="22"/>
          <w:szCs w:val="22"/>
          <w:lang w:val="es-ES" w:eastAsia="es-CO"/>
        </w:rPr>
      </w:pPr>
      <w:r w:rsidRPr="00C35135">
        <w:rPr>
          <w:rFonts w:ascii="Times New Roman" w:eastAsia="Times New Roman" w:hAnsi="Times New Roman" w:cs="Times New Roman"/>
          <w:sz w:val="22"/>
          <w:szCs w:val="22"/>
          <w:lang w:val="es-ES" w:eastAsia="es-CO"/>
        </w:rPr>
        <w:t>*Temas de integridad y de conflictos de interés.</w:t>
      </w:r>
    </w:p>
    <w:p w14:paraId="1AAAF629" w14:textId="2BB2479B" w:rsidR="00DF7D37" w:rsidRDefault="00DF7D37" w:rsidP="00C35135">
      <w:pPr>
        <w:jc w:val="both"/>
        <w:rPr>
          <w:rFonts w:ascii="Times New Roman" w:eastAsia="Times New Roman" w:hAnsi="Times New Roman" w:cs="Times New Roman"/>
          <w:sz w:val="22"/>
          <w:szCs w:val="22"/>
          <w:lang w:val="es-ES" w:eastAsia="es-CO"/>
        </w:rPr>
      </w:pPr>
    </w:p>
    <w:p w14:paraId="7171CE70" w14:textId="0905EFEC" w:rsidR="00DF7D37" w:rsidRDefault="00DF7D37" w:rsidP="00C35135">
      <w:pPr>
        <w:jc w:val="both"/>
        <w:rPr>
          <w:rFonts w:ascii="Times New Roman" w:eastAsia="Times New Roman" w:hAnsi="Times New Roman" w:cs="Times New Roman"/>
          <w:b/>
          <w:bCs/>
          <w:sz w:val="22"/>
          <w:szCs w:val="22"/>
          <w:lang w:eastAsia="es-CO"/>
        </w:rPr>
      </w:pPr>
      <w:r w:rsidRPr="00EE6BC0">
        <w:rPr>
          <w:rFonts w:ascii="Times New Roman" w:eastAsia="Times New Roman" w:hAnsi="Times New Roman" w:cs="Times New Roman"/>
          <w:b/>
          <w:bCs/>
          <w:sz w:val="22"/>
          <w:szCs w:val="22"/>
          <w:lang w:eastAsia="es-CO"/>
        </w:rPr>
        <w:t>6.5.</w:t>
      </w:r>
      <w:r>
        <w:rPr>
          <w:rFonts w:ascii="Times New Roman" w:eastAsia="Times New Roman" w:hAnsi="Times New Roman" w:cs="Times New Roman"/>
          <w:b/>
          <w:bCs/>
          <w:sz w:val="22"/>
          <w:szCs w:val="22"/>
          <w:lang w:eastAsia="es-CO"/>
        </w:rPr>
        <w:t>5.  Propuestas de los Sindicatos</w:t>
      </w:r>
    </w:p>
    <w:p w14:paraId="122A70C5" w14:textId="0134FAA8" w:rsidR="00DF7D37" w:rsidRDefault="00DF7D37" w:rsidP="00C35135">
      <w:pPr>
        <w:jc w:val="both"/>
        <w:rPr>
          <w:rFonts w:ascii="Times New Roman" w:eastAsia="Times New Roman" w:hAnsi="Times New Roman" w:cs="Times New Roman"/>
          <w:b/>
          <w:bCs/>
          <w:sz w:val="22"/>
          <w:szCs w:val="22"/>
          <w:lang w:eastAsia="es-CO"/>
        </w:rPr>
      </w:pPr>
    </w:p>
    <w:p w14:paraId="0DB58058" w14:textId="3EC4F511" w:rsidR="0073369A" w:rsidRPr="0073369A" w:rsidRDefault="0073369A" w:rsidP="0073369A">
      <w:pPr>
        <w:jc w:val="both"/>
        <w:rPr>
          <w:rFonts w:ascii="Times New Roman" w:eastAsia="Times New Roman" w:hAnsi="Times New Roman" w:cs="Times New Roman"/>
          <w:b/>
          <w:bCs/>
          <w:sz w:val="22"/>
          <w:szCs w:val="22"/>
          <w:lang w:eastAsia="es-CO"/>
        </w:rPr>
      </w:pPr>
      <w:r w:rsidRPr="0073369A">
        <w:rPr>
          <w:rFonts w:ascii="Times New Roman" w:eastAsia="Times New Roman" w:hAnsi="Times New Roman" w:cs="Times New Roman"/>
          <w:b/>
          <w:bCs/>
          <w:sz w:val="22"/>
          <w:szCs w:val="22"/>
          <w:lang w:eastAsia="es-CO"/>
        </w:rPr>
        <w:t>SINTRACATASTRO</w:t>
      </w:r>
    </w:p>
    <w:p w14:paraId="0F135443" w14:textId="5367B086" w:rsidR="0073369A" w:rsidRPr="0073369A" w:rsidRDefault="0073369A" w:rsidP="0073369A">
      <w:pPr>
        <w:jc w:val="both"/>
        <w:rPr>
          <w:rFonts w:ascii="Times New Roman" w:eastAsia="Times New Roman" w:hAnsi="Times New Roman" w:cs="Times New Roman"/>
          <w:b/>
          <w:bCs/>
          <w:sz w:val="22"/>
          <w:szCs w:val="22"/>
          <w:lang w:eastAsia="es-CO"/>
        </w:rPr>
      </w:pPr>
      <w:r w:rsidRPr="0073369A">
        <w:rPr>
          <w:rFonts w:ascii="Times New Roman" w:eastAsia="Times New Roman" w:hAnsi="Times New Roman" w:cs="Times New Roman"/>
          <w:b/>
          <w:bCs/>
          <w:sz w:val="22"/>
          <w:szCs w:val="22"/>
          <w:lang w:eastAsia="es-CO"/>
        </w:rPr>
        <w:t xml:space="preserve">                  </w:t>
      </w:r>
    </w:p>
    <w:p w14:paraId="73943B12" w14:textId="77777777" w:rsidR="0073369A" w:rsidRPr="0073369A" w:rsidRDefault="0073369A" w:rsidP="0073369A">
      <w:pPr>
        <w:jc w:val="both"/>
        <w:rPr>
          <w:rFonts w:ascii="Times New Roman" w:eastAsia="Times New Roman" w:hAnsi="Times New Roman" w:cs="Times New Roman"/>
          <w:sz w:val="22"/>
          <w:szCs w:val="22"/>
          <w:lang w:eastAsia="es-CO"/>
        </w:rPr>
      </w:pPr>
      <w:r w:rsidRPr="0073369A">
        <w:rPr>
          <w:rFonts w:ascii="Times New Roman" w:eastAsia="Times New Roman" w:hAnsi="Times New Roman" w:cs="Times New Roman"/>
          <w:sz w:val="22"/>
          <w:szCs w:val="22"/>
          <w:lang w:eastAsia="es-CO"/>
        </w:rPr>
        <w:lastRenderedPageBreak/>
        <w:t>A continuación, se exponen los temas de formación y capacitación que considera SINTRACATASTRO deben prevalecer en la oferta 2022 para fortalecer los niveles funcionales y comportamentales de los servidores de la UAECD</w:t>
      </w:r>
    </w:p>
    <w:p w14:paraId="18AB0C3D" w14:textId="77777777" w:rsidR="0073369A" w:rsidRPr="0073369A" w:rsidRDefault="0073369A" w:rsidP="0073369A">
      <w:pPr>
        <w:jc w:val="both"/>
        <w:rPr>
          <w:rFonts w:ascii="Times New Roman" w:eastAsia="Times New Roman" w:hAnsi="Times New Roman" w:cs="Times New Roman"/>
          <w:sz w:val="22"/>
          <w:szCs w:val="22"/>
          <w:lang w:eastAsia="es-CO"/>
        </w:rPr>
      </w:pPr>
    </w:p>
    <w:p w14:paraId="75014CCF" w14:textId="77777777" w:rsidR="0073369A" w:rsidRPr="0073369A" w:rsidRDefault="0073369A" w:rsidP="0073369A">
      <w:pPr>
        <w:jc w:val="both"/>
        <w:rPr>
          <w:rFonts w:ascii="Times New Roman" w:eastAsia="Times New Roman" w:hAnsi="Times New Roman" w:cs="Times New Roman"/>
          <w:b/>
          <w:bCs/>
          <w:i/>
          <w:iCs/>
          <w:sz w:val="22"/>
          <w:szCs w:val="22"/>
          <w:lang w:eastAsia="es-CO"/>
        </w:rPr>
      </w:pPr>
      <w:r w:rsidRPr="0073369A">
        <w:rPr>
          <w:rFonts w:ascii="Times New Roman" w:eastAsia="Times New Roman" w:hAnsi="Times New Roman" w:cs="Times New Roman"/>
          <w:b/>
          <w:bCs/>
          <w:i/>
          <w:iCs/>
          <w:sz w:val="22"/>
          <w:szCs w:val="22"/>
          <w:lang w:eastAsia="es-CO"/>
        </w:rPr>
        <w:t>NIVEL FUNCIONAL</w:t>
      </w:r>
    </w:p>
    <w:p w14:paraId="4DEC9A6F" w14:textId="77777777" w:rsidR="0073369A" w:rsidRPr="0073369A" w:rsidRDefault="0073369A" w:rsidP="0073369A">
      <w:pPr>
        <w:jc w:val="both"/>
        <w:rPr>
          <w:rFonts w:ascii="Times New Roman" w:eastAsia="Times New Roman" w:hAnsi="Times New Roman" w:cs="Times New Roman"/>
          <w:b/>
          <w:bCs/>
          <w:i/>
          <w:iCs/>
          <w:sz w:val="22"/>
          <w:szCs w:val="22"/>
          <w:lang w:eastAsia="es-CO"/>
        </w:rPr>
      </w:pPr>
    </w:p>
    <w:p w14:paraId="08ED6A45" w14:textId="39F10F22" w:rsidR="0073369A" w:rsidRPr="0073369A" w:rsidRDefault="007632D2" w:rsidP="0073369A">
      <w:pPr>
        <w:jc w:val="both"/>
        <w:rPr>
          <w:rFonts w:ascii="Times New Roman" w:eastAsia="Times New Roman" w:hAnsi="Times New Roman" w:cs="Times New Roman"/>
          <w:i/>
          <w:iCs/>
          <w:sz w:val="22"/>
          <w:szCs w:val="22"/>
          <w:lang w:eastAsia="es-CO"/>
        </w:rPr>
      </w:pPr>
      <w:r>
        <w:rPr>
          <w:rFonts w:ascii="Times New Roman" w:eastAsia="Times New Roman" w:hAnsi="Times New Roman" w:cs="Times New Roman"/>
          <w:i/>
          <w:iCs/>
          <w:sz w:val="22"/>
          <w:szCs w:val="22"/>
          <w:lang w:eastAsia="es-CO"/>
        </w:rPr>
        <w:t>“</w:t>
      </w:r>
      <w:r w:rsidR="0073369A" w:rsidRPr="0073369A">
        <w:rPr>
          <w:rFonts w:ascii="Times New Roman" w:eastAsia="Times New Roman" w:hAnsi="Times New Roman" w:cs="Times New Roman"/>
          <w:i/>
          <w:iCs/>
          <w:sz w:val="22"/>
          <w:szCs w:val="22"/>
          <w:lang w:eastAsia="es-CO"/>
        </w:rPr>
        <w:t>*Catastro multipropósito.</w:t>
      </w:r>
    </w:p>
    <w:p w14:paraId="171299A8"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*Microsoft Excel y herramientas colaborativas.</w:t>
      </w:r>
    </w:p>
    <w:p w14:paraId="3F9D8B89"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*Herramientas de desarrollo de software.</w:t>
      </w:r>
    </w:p>
    <w:p w14:paraId="19FEE7E1"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*Diplomados en áreas del conocimiento que aporten al desarrollo de las funciones.</w:t>
      </w:r>
    </w:p>
    <w:p w14:paraId="631265CC"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Nuevas normas catastrales y su implicación en los procedimientos de la UAECD.</w:t>
      </w:r>
    </w:p>
    <w:p w14:paraId="53D832C0"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*Manejo de herramientas cartográficas como ArcGIS y AutoCAD.</w:t>
      </w:r>
    </w:p>
    <w:p w14:paraId="281FE251"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*Manejo del Sistema Integrado de Información Catastral, especialmente en el módulo de mutaciones.</w:t>
      </w:r>
    </w:p>
    <w:p w14:paraId="6A3A0CD9"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*Código Contencioso Administrativo.</w:t>
      </w:r>
    </w:p>
    <w:p w14:paraId="500BCF5A"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*Reinducción en los recursos tecnológicos de la UAECD, tales como el visor cartográfico, CORDIS, INFODOC, MIPG.</w:t>
      </w:r>
    </w:p>
    <w:p w14:paraId="701E8676"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*Gestión Catastral.</w:t>
      </w:r>
    </w:p>
    <w:p w14:paraId="5E1943BE"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*Avalúos puntuales y masivos.</w:t>
      </w:r>
    </w:p>
    <w:p w14:paraId="0A48B900"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*Interpretación urbanística de planos y de normas.</w:t>
      </w:r>
    </w:p>
    <w:p w14:paraId="22EDFAD6"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*Servicios y aplicaciones geográficas</w:t>
      </w:r>
    </w:p>
    <w:p w14:paraId="1EBCA24F"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*Procesamiento Estadístico de datos.</w:t>
      </w:r>
    </w:p>
    <w:p w14:paraId="45AB7DE0"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*Diseño de presentaciones de alto impacto.</w:t>
      </w:r>
    </w:p>
    <w:p w14:paraId="5F08D7A9"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*Mercadeo de productos y servicios</w:t>
      </w:r>
    </w:p>
    <w:p w14:paraId="311FCE07" w14:textId="77777777" w:rsidR="0073369A" w:rsidRPr="0073369A" w:rsidRDefault="0073369A" w:rsidP="0073369A">
      <w:pPr>
        <w:jc w:val="both"/>
        <w:rPr>
          <w:rFonts w:ascii="Times New Roman" w:eastAsia="Times New Roman" w:hAnsi="Times New Roman" w:cs="Times New Roman"/>
          <w:b/>
          <w:bCs/>
          <w:i/>
          <w:iCs/>
          <w:sz w:val="22"/>
          <w:szCs w:val="22"/>
          <w:lang w:eastAsia="es-CO"/>
        </w:rPr>
      </w:pPr>
    </w:p>
    <w:p w14:paraId="2C2FC214" w14:textId="77777777" w:rsidR="0073369A" w:rsidRPr="0073369A" w:rsidRDefault="0073369A" w:rsidP="0073369A">
      <w:pPr>
        <w:jc w:val="both"/>
        <w:rPr>
          <w:rFonts w:ascii="Times New Roman" w:eastAsia="Times New Roman" w:hAnsi="Times New Roman" w:cs="Times New Roman"/>
          <w:b/>
          <w:bCs/>
          <w:i/>
          <w:iCs/>
          <w:sz w:val="22"/>
          <w:szCs w:val="22"/>
          <w:lang w:eastAsia="es-CO"/>
        </w:rPr>
      </w:pPr>
      <w:r w:rsidRPr="0073369A">
        <w:rPr>
          <w:rFonts w:ascii="Times New Roman" w:eastAsia="Times New Roman" w:hAnsi="Times New Roman" w:cs="Times New Roman"/>
          <w:b/>
          <w:bCs/>
          <w:i/>
          <w:iCs/>
          <w:sz w:val="22"/>
          <w:szCs w:val="22"/>
          <w:lang w:eastAsia="es-CO"/>
        </w:rPr>
        <w:t>NIVEL COMPORTAMENTAL</w:t>
      </w:r>
    </w:p>
    <w:p w14:paraId="3F354372"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469F198E"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*Talleres en estilos de dirección, autoridad y responsabilidad.</w:t>
      </w:r>
    </w:p>
    <w:p w14:paraId="60A43599"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*Talleres de programación neurolingüística</w:t>
      </w:r>
    </w:p>
    <w:p w14:paraId="723E34A8"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*Talleres de trabajo en equipo y trabajo colaborativo.</w:t>
      </w:r>
    </w:p>
    <w:p w14:paraId="5777017F"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*Talleres de inteligencia emocional.</w:t>
      </w:r>
    </w:p>
    <w:p w14:paraId="7C0E63D0"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*Administración del tiempo</w:t>
      </w:r>
    </w:p>
    <w:p w14:paraId="4F181115"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78478377" w14:textId="18466090" w:rsidR="0073369A" w:rsidRPr="0073369A" w:rsidRDefault="0073369A" w:rsidP="0073369A">
      <w:pPr>
        <w:jc w:val="both"/>
        <w:rPr>
          <w:rFonts w:ascii="Times New Roman" w:eastAsia="Times New Roman" w:hAnsi="Times New Roman" w:cs="Times New Roman"/>
          <w:b/>
          <w:bCs/>
          <w:i/>
          <w:iCs/>
          <w:sz w:val="22"/>
          <w:szCs w:val="22"/>
          <w:lang w:eastAsia="es-CO"/>
        </w:rPr>
      </w:pPr>
      <w:r w:rsidRPr="0073369A">
        <w:rPr>
          <w:rFonts w:ascii="Times New Roman" w:eastAsia="Times New Roman" w:hAnsi="Times New Roman" w:cs="Times New Roman"/>
          <w:b/>
          <w:bCs/>
          <w:i/>
          <w:iCs/>
          <w:sz w:val="22"/>
          <w:szCs w:val="22"/>
          <w:lang w:eastAsia="es-CO"/>
        </w:rPr>
        <w:t xml:space="preserve">BANCADA SINDICAL </w:t>
      </w:r>
    </w:p>
    <w:p w14:paraId="7DCF3DE7" w14:textId="37F45D9C" w:rsidR="0073369A" w:rsidRPr="0073369A" w:rsidRDefault="0073369A" w:rsidP="0073369A">
      <w:pPr>
        <w:jc w:val="both"/>
        <w:rPr>
          <w:rFonts w:ascii="Times New Roman" w:eastAsia="Times New Roman" w:hAnsi="Times New Roman" w:cs="Times New Roman"/>
          <w:sz w:val="22"/>
          <w:szCs w:val="22"/>
          <w:lang w:eastAsia="es-CO"/>
        </w:rPr>
      </w:pPr>
      <w:r w:rsidRPr="0073369A">
        <w:rPr>
          <w:rFonts w:ascii="Times New Roman" w:eastAsia="Times New Roman" w:hAnsi="Times New Roman" w:cs="Times New Roman"/>
          <w:noProof/>
          <w:sz w:val="22"/>
          <w:szCs w:val="22"/>
          <w:lang w:val="es-ES" w:eastAsia="es-CO"/>
        </w:rPr>
        <w:drawing>
          <wp:inline distT="0" distB="0" distL="0" distR="0" wp14:anchorId="6FC90443" wp14:editId="14A9DA88">
            <wp:extent cx="5669139" cy="1470212"/>
            <wp:effectExtent l="0" t="0" r="8255" b="0"/>
            <wp:docPr id="2264" name="Imagen 226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 name="Imagen 2264" descr="Tabla&#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l="10291" t="36124" r="25000" b="20775"/>
                    <a:stretch>
                      <a:fillRect/>
                    </a:stretch>
                  </pic:blipFill>
                  <pic:spPr bwMode="auto">
                    <a:xfrm>
                      <a:off x="0" y="0"/>
                      <a:ext cx="5701078" cy="1478495"/>
                    </a:xfrm>
                    <a:prstGeom prst="rect">
                      <a:avLst/>
                    </a:prstGeom>
                    <a:noFill/>
                    <a:ln>
                      <a:noFill/>
                    </a:ln>
                  </pic:spPr>
                </pic:pic>
              </a:graphicData>
            </a:graphic>
          </wp:inline>
        </w:drawing>
      </w:r>
    </w:p>
    <w:p w14:paraId="31239611" w14:textId="77777777" w:rsidR="0073369A" w:rsidRPr="0073369A" w:rsidRDefault="0073369A" w:rsidP="0073369A">
      <w:pPr>
        <w:jc w:val="both"/>
        <w:rPr>
          <w:rFonts w:ascii="Times New Roman" w:eastAsia="Times New Roman" w:hAnsi="Times New Roman" w:cs="Times New Roman"/>
          <w:sz w:val="22"/>
          <w:szCs w:val="22"/>
          <w:lang w:eastAsia="es-CO"/>
        </w:rPr>
      </w:pPr>
      <w:r w:rsidRPr="0073369A">
        <w:rPr>
          <w:rFonts w:ascii="Times New Roman" w:eastAsia="Times New Roman" w:hAnsi="Times New Roman" w:cs="Times New Roman"/>
          <w:sz w:val="22"/>
          <w:szCs w:val="22"/>
          <w:lang w:eastAsia="es-CO"/>
        </w:rPr>
        <w:lastRenderedPageBreak/>
        <w:t>Con relación al Plan Institucional de Capacitación (PIC) encontraron:</w:t>
      </w:r>
    </w:p>
    <w:p w14:paraId="3D40E7C3" w14:textId="77777777" w:rsidR="0073369A" w:rsidRPr="0073369A" w:rsidRDefault="0073369A" w:rsidP="0073369A">
      <w:pPr>
        <w:jc w:val="both"/>
        <w:rPr>
          <w:rFonts w:ascii="Times New Roman" w:eastAsia="Times New Roman" w:hAnsi="Times New Roman" w:cs="Times New Roman"/>
          <w:sz w:val="22"/>
          <w:szCs w:val="22"/>
          <w:lang w:eastAsia="es-CO"/>
        </w:rPr>
      </w:pPr>
    </w:p>
    <w:p w14:paraId="7E07F8A8"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Los empleados públicos mostraron mayor interés en diligenciar el instrumento de encuesta PIC propuesto.</w:t>
      </w:r>
    </w:p>
    <w:p w14:paraId="12DB368D"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xml:space="preserve"> </w:t>
      </w:r>
    </w:p>
    <w:p w14:paraId="7EC879E3"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xml:space="preserve">• El 71% de las personas que contestaron la encuesta conoce el Plan Institucional de Capacitación (PIC) y de ellas el 98% quisiera capacitarse en temas específicos que les permitan crecer como persona y verlo reflejado en su labor o en las que puedan desempeñar en otras áreas. </w:t>
      </w:r>
    </w:p>
    <w:p w14:paraId="6BF90248"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4AD97812"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xml:space="preserve">• El 69% de las personas que contestaron la encuesta expresan que el Plan Institucional de Capacitación (PIC) es claro de entender, de ellas el 97% saben dónde ubicarlo y cómo consultarlo; y quisieran proponer modificaciones el 64%. </w:t>
      </w:r>
    </w:p>
    <w:p w14:paraId="13E02462"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18E06EEA"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xml:space="preserve">• El 44% de las personas que contestaron la encuesta consideran que las capacitaciones deben focalizarse en la mejora de las competencias funcionales, el 31% en las normativas y el 25% en las comportamentales. </w:t>
      </w:r>
    </w:p>
    <w:p w14:paraId="750BBA08"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5DECB97E"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El 66% de las personas que contestaron la encuesta han participado en capacitaciones del plan, considerando que contribuyen a su formación académica y le facilita acceder a concursos de ascenso y a concursos abiertos. Sin embargo, el 97% de ellas quisiera continuar y profundizar esas capacitaciones.</w:t>
      </w:r>
    </w:p>
    <w:p w14:paraId="5D9508E3"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716C7D6D"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La mayoría de las personas que contestaron la encuesta consideran que manejar todos los aplicativos de la UAECD refuerzan sus competencias de empleo.</w:t>
      </w:r>
    </w:p>
    <w:p w14:paraId="6A14B009"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36B249C6"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El 12% de las personas que contestaron la encuesta respondieron que no ha participado en temas de capacitación programadas en el PIC y otro 8% respondieron que han participado inclusive cuando estas se han desarrollado en horario no laboral.</w:t>
      </w:r>
    </w:p>
    <w:p w14:paraId="70C4F81C"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4F6F3971"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El 82 % de las personas que contestaron la encuesta consideran que, si las capacitaciones involucraran temas que llamen su interés y mejoren sus condiciones de desarrollo personal y/o empleo, participaría, así tuviese que aportar de su tiempo no laboral; el 81% de ellas piensan que temas específicos de capacitación le ayudaría a crecer como persona y puede verse reflejado en su labor o en el desempeño que pueda tener en otra área.</w:t>
      </w:r>
    </w:p>
    <w:p w14:paraId="78FB73D9"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619836D4"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El 33% de las personas que contestaron la encuesta manifiestan que las capacitaciones brindadas por la entidad no han cubierto sus expectativas; sin embargo, el 70% de ellas manifiestan interés en continuar realizándolas siempre y cuando realmente garanticen temas que aporte en su labor o en el desempeño que pueda tener en otra área.</w:t>
      </w:r>
    </w:p>
    <w:p w14:paraId="277C4B8B"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2B9C1665"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Se propone que la capacitación en temas normativos y funcionales incluya aspectos o elementos que contribuyan a los nuevos retos y transformaciones de la UAECD.</w:t>
      </w:r>
    </w:p>
    <w:p w14:paraId="1E13EB9F"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7D42FECF"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*Los aspectos que deben mejorarse en las capacitaciones son: mayor especialización de los temas tratados, seguidos de mayor diversidad e intensidad horaria y en menor medida mayor conocimiento de los docentes.</w:t>
      </w:r>
    </w:p>
    <w:p w14:paraId="0E36596B"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5611080E"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*Un elemento que llama la atención en las manifestaciones realizadas por las personas que respondieron la encuesta, tienen que ver con la necesidad de garantizar que la carga laboral asignada les permita tener tiempo y disponibilidad para participar en las jornadas de capacitación.</w:t>
      </w:r>
    </w:p>
    <w:p w14:paraId="666EE50A" w14:textId="77777777" w:rsidR="0073369A" w:rsidRPr="0073369A" w:rsidRDefault="0073369A" w:rsidP="0073369A">
      <w:pPr>
        <w:jc w:val="both"/>
        <w:rPr>
          <w:rFonts w:ascii="Times New Roman" w:eastAsia="Times New Roman" w:hAnsi="Times New Roman" w:cs="Times New Roman"/>
          <w:i/>
          <w:iCs/>
          <w:sz w:val="22"/>
          <w:szCs w:val="22"/>
          <w:lang w:eastAsia="es-CO"/>
        </w:rPr>
      </w:pPr>
    </w:p>
    <w:p w14:paraId="4755964F" w14:textId="77777777" w:rsidR="0073369A" w:rsidRPr="0073369A" w:rsidRDefault="0073369A" w:rsidP="0073369A">
      <w:pPr>
        <w:jc w:val="both"/>
        <w:rPr>
          <w:rFonts w:ascii="Times New Roman" w:eastAsia="Times New Roman" w:hAnsi="Times New Roman" w:cs="Times New Roman"/>
          <w:b/>
          <w:bCs/>
          <w:i/>
          <w:iCs/>
          <w:sz w:val="22"/>
          <w:szCs w:val="22"/>
          <w:lang w:eastAsia="es-CO"/>
        </w:rPr>
      </w:pPr>
      <w:r w:rsidRPr="0073369A">
        <w:rPr>
          <w:rFonts w:ascii="Times New Roman" w:eastAsia="Times New Roman" w:hAnsi="Times New Roman" w:cs="Times New Roman"/>
          <w:b/>
          <w:bCs/>
          <w:i/>
          <w:iCs/>
          <w:sz w:val="22"/>
          <w:szCs w:val="22"/>
          <w:lang w:eastAsia="es-CO"/>
        </w:rPr>
        <w:t xml:space="preserve">Las temáticas de capacitación que reclaman las personas que contestaron la encuesta son: </w:t>
      </w:r>
    </w:p>
    <w:p w14:paraId="39744132" w14:textId="77777777" w:rsidR="0073369A" w:rsidRPr="0073369A" w:rsidRDefault="0073369A" w:rsidP="0073369A">
      <w:pPr>
        <w:numPr>
          <w:ilvl w:val="0"/>
          <w:numId w:val="48"/>
        </w:num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Manejo de información geográfica</w:t>
      </w:r>
    </w:p>
    <w:p w14:paraId="3BF5F59A" w14:textId="239EA79B" w:rsidR="0073369A" w:rsidRPr="0073369A" w:rsidRDefault="0073369A" w:rsidP="0073369A">
      <w:pPr>
        <w:numPr>
          <w:ilvl w:val="0"/>
          <w:numId w:val="48"/>
        </w:num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Redacción de textos</w:t>
      </w:r>
    </w:p>
    <w:p w14:paraId="65DBF800" w14:textId="77777777" w:rsidR="0073369A" w:rsidRPr="0073369A" w:rsidRDefault="0073369A" w:rsidP="0073369A">
      <w:pPr>
        <w:numPr>
          <w:ilvl w:val="0"/>
          <w:numId w:val="48"/>
        </w:num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Oratoria y comunicación asertiva con énfasis en atención al ciudadano.</w:t>
      </w:r>
    </w:p>
    <w:p w14:paraId="42C5F6C9" w14:textId="77777777" w:rsidR="0073369A" w:rsidRPr="0073369A" w:rsidRDefault="0073369A" w:rsidP="0073369A">
      <w:pPr>
        <w:numPr>
          <w:ilvl w:val="0"/>
          <w:numId w:val="48"/>
        </w:num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Innovación</w:t>
      </w:r>
    </w:p>
    <w:p w14:paraId="3F994E3E" w14:textId="77777777" w:rsidR="0073369A" w:rsidRPr="0073369A" w:rsidRDefault="0073369A" w:rsidP="0073369A">
      <w:pPr>
        <w:numPr>
          <w:ilvl w:val="0"/>
          <w:numId w:val="48"/>
        </w:num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Transformación digital</w:t>
      </w:r>
    </w:p>
    <w:p w14:paraId="775B7677"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Analítica de datos</w:t>
      </w:r>
    </w:p>
    <w:p w14:paraId="0ADC9A2F"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Nuevas tecnologías</w:t>
      </w:r>
    </w:p>
    <w:p w14:paraId="4C13C6BA"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Catastro Multipropósito</w:t>
      </w:r>
    </w:p>
    <w:p w14:paraId="2DBBBC9E" w14:textId="77777777" w:rsidR="0073369A" w:rsidRPr="0073369A" w:rsidRDefault="0073369A" w:rsidP="0073369A">
      <w:pPr>
        <w:jc w:val="both"/>
        <w:rPr>
          <w:rFonts w:ascii="Times New Roman" w:eastAsia="Times New Roman" w:hAnsi="Times New Roman" w:cs="Times New Roman"/>
          <w:i/>
          <w:iCs/>
          <w:sz w:val="22"/>
          <w:szCs w:val="22"/>
          <w:lang w:eastAsia="es-CO"/>
        </w:rPr>
      </w:pPr>
      <w:r w:rsidRPr="0073369A">
        <w:rPr>
          <w:rFonts w:ascii="Times New Roman" w:eastAsia="Times New Roman" w:hAnsi="Times New Roman" w:cs="Times New Roman"/>
          <w:i/>
          <w:iCs/>
          <w:sz w:val="22"/>
          <w:szCs w:val="22"/>
          <w:lang w:eastAsia="es-CO"/>
        </w:rPr>
        <w:t>*    Habilidades para manejo de herramientas ofimáticas</w:t>
      </w:r>
    </w:p>
    <w:p w14:paraId="163FB438" w14:textId="6B76E5A2" w:rsidR="0073369A" w:rsidRPr="0073369A" w:rsidRDefault="0073369A" w:rsidP="0073369A">
      <w:pPr>
        <w:jc w:val="both"/>
        <w:rPr>
          <w:rFonts w:ascii="Times New Roman" w:eastAsia="Times New Roman" w:hAnsi="Times New Roman" w:cs="Times New Roman"/>
          <w:b/>
          <w:bCs/>
          <w:i/>
          <w:iCs/>
          <w:sz w:val="22"/>
          <w:szCs w:val="22"/>
          <w:lang w:eastAsia="es-CO"/>
        </w:rPr>
      </w:pPr>
      <w:r w:rsidRPr="0073369A">
        <w:rPr>
          <w:rFonts w:ascii="Times New Roman" w:eastAsia="Times New Roman" w:hAnsi="Times New Roman" w:cs="Times New Roman"/>
          <w:i/>
          <w:iCs/>
          <w:sz w:val="22"/>
          <w:szCs w:val="22"/>
          <w:lang w:eastAsia="es-CO"/>
        </w:rPr>
        <w:t>*    Gestión Documental</w:t>
      </w:r>
      <w:r w:rsidR="007632D2">
        <w:rPr>
          <w:rFonts w:ascii="Times New Roman" w:eastAsia="Times New Roman" w:hAnsi="Times New Roman" w:cs="Times New Roman"/>
          <w:i/>
          <w:iCs/>
          <w:sz w:val="22"/>
          <w:szCs w:val="22"/>
          <w:lang w:eastAsia="es-CO"/>
        </w:rPr>
        <w:t>”</w:t>
      </w:r>
    </w:p>
    <w:p w14:paraId="24F19260" w14:textId="77777777" w:rsidR="0073369A" w:rsidRPr="0073369A" w:rsidRDefault="0073369A" w:rsidP="0073369A">
      <w:pPr>
        <w:jc w:val="both"/>
        <w:rPr>
          <w:rFonts w:ascii="Times New Roman" w:eastAsia="Times New Roman" w:hAnsi="Times New Roman" w:cs="Times New Roman"/>
          <w:b/>
          <w:bCs/>
          <w:i/>
          <w:iCs/>
          <w:sz w:val="22"/>
          <w:szCs w:val="22"/>
          <w:lang w:eastAsia="es-CO"/>
        </w:rPr>
      </w:pPr>
    </w:p>
    <w:p w14:paraId="322F018D" w14:textId="4F746E1F"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.6. RESULTADOS DE FURAG</w:t>
      </w:r>
    </w:p>
    <w:p w14:paraId="40B18942" w14:textId="3E39D81E" w:rsidR="003816F3" w:rsidRDefault="003816F3" w:rsidP="007E5CDA">
      <w:pPr>
        <w:rPr>
          <w:rFonts w:ascii="Times New Roman" w:eastAsia="Times New Roman" w:hAnsi="Times New Roman" w:cs="Times New Roman"/>
          <w:b/>
          <w:bCs/>
          <w:sz w:val="22"/>
          <w:szCs w:val="22"/>
          <w:lang w:eastAsia="es-CO"/>
        </w:rPr>
      </w:pPr>
    </w:p>
    <w:p w14:paraId="669CF8CE" w14:textId="77777777" w:rsidR="004D038C" w:rsidRPr="004D038C" w:rsidRDefault="004D038C" w:rsidP="004D038C">
      <w:pPr>
        <w:jc w:val="both"/>
        <w:rPr>
          <w:rFonts w:ascii="Times New Roman" w:eastAsia="Times New Roman" w:hAnsi="Times New Roman" w:cs="Times New Roman"/>
          <w:sz w:val="22"/>
          <w:szCs w:val="22"/>
          <w:lang w:eastAsia="es-CO"/>
        </w:rPr>
      </w:pPr>
      <w:r w:rsidRPr="004D038C">
        <w:rPr>
          <w:rFonts w:ascii="Times New Roman" w:eastAsia="Times New Roman" w:hAnsi="Times New Roman" w:cs="Times New Roman"/>
          <w:sz w:val="22"/>
          <w:szCs w:val="22"/>
          <w:lang w:eastAsia="es-CO"/>
        </w:rPr>
        <w:t>Con base en los resultados del autodiagnóstico de FURAG, las necesidades de capacitación que se identificaron son las que se relacionan a continuación:</w:t>
      </w:r>
    </w:p>
    <w:p w14:paraId="2F01D4A6" w14:textId="77777777" w:rsidR="004D038C" w:rsidRPr="004D038C" w:rsidRDefault="004D038C" w:rsidP="004D038C">
      <w:pPr>
        <w:jc w:val="both"/>
        <w:rPr>
          <w:rFonts w:ascii="Times New Roman" w:eastAsia="Times New Roman" w:hAnsi="Times New Roman" w:cs="Times New Roman"/>
          <w:sz w:val="22"/>
          <w:szCs w:val="22"/>
          <w:lang w:eastAsia="es-CO"/>
        </w:rPr>
      </w:pPr>
    </w:p>
    <w:p w14:paraId="7447A7AA" w14:textId="19A606F1" w:rsidR="004D038C" w:rsidRPr="004D038C" w:rsidRDefault="004D038C" w:rsidP="004D038C">
      <w:pPr>
        <w:jc w:val="both"/>
        <w:rPr>
          <w:rFonts w:ascii="Times New Roman" w:eastAsia="Times New Roman" w:hAnsi="Times New Roman" w:cs="Times New Roman"/>
          <w:sz w:val="22"/>
          <w:szCs w:val="22"/>
          <w:lang w:eastAsia="es-CO"/>
        </w:rPr>
      </w:pPr>
      <w:r w:rsidRPr="004D038C">
        <w:rPr>
          <w:rFonts w:ascii="Times New Roman" w:eastAsia="Times New Roman" w:hAnsi="Times New Roman" w:cs="Times New Roman"/>
          <w:sz w:val="22"/>
          <w:szCs w:val="22"/>
          <w:lang w:eastAsia="es-CO"/>
        </w:rPr>
        <w:t>•</w:t>
      </w:r>
      <w:r w:rsidR="00CA54AF">
        <w:rPr>
          <w:rFonts w:ascii="Times New Roman" w:eastAsia="Times New Roman" w:hAnsi="Times New Roman" w:cs="Times New Roman"/>
          <w:sz w:val="22"/>
          <w:szCs w:val="22"/>
          <w:lang w:eastAsia="es-CO"/>
        </w:rPr>
        <w:t xml:space="preserve"> </w:t>
      </w:r>
      <w:r w:rsidRPr="004D038C">
        <w:rPr>
          <w:rFonts w:ascii="Times New Roman" w:eastAsia="Times New Roman" w:hAnsi="Times New Roman" w:cs="Times New Roman"/>
          <w:sz w:val="22"/>
          <w:szCs w:val="22"/>
          <w:lang w:eastAsia="es-CO"/>
        </w:rPr>
        <w:t xml:space="preserve">Desarrollar jornadas de capacitación y/o divulgación a sus servidores y contratistas sobre la </w:t>
      </w:r>
      <w:r w:rsidR="00CA54AF">
        <w:rPr>
          <w:rFonts w:ascii="Times New Roman" w:eastAsia="Times New Roman" w:hAnsi="Times New Roman" w:cs="Times New Roman"/>
          <w:sz w:val="22"/>
          <w:szCs w:val="22"/>
          <w:lang w:eastAsia="es-CO"/>
        </w:rPr>
        <w:tab/>
      </w:r>
    </w:p>
    <w:p w14:paraId="7BF809E8" w14:textId="67B9670E" w:rsidR="004D038C" w:rsidRPr="004D038C" w:rsidRDefault="004D038C" w:rsidP="004D038C">
      <w:pPr>
        <w:jc w:val="both"/>
        <w:rPr>
          <w:rFonts w:ascii="Times New Roman" w:eastAsia="Times New Roman" w:hAnsi="Times New Roman" w:cs="Times New Roman"/>
          <w:sz w:val="22"/>
          <w:szCs w:val="22"/>
          <w:lang w:eastAsia="es-CO"/>
        </w:rPr>
      </w:pPr>
      <w:r w:rsidRPr="004D038C">
        <w:rPr>
          <w:rFonts w:ascii="Times New Roman" w:eastAsia="Times New Roman" w:hAnsi="Times New Roman" w:cs="Times New Roman"/>
          <w:sz w:val="22"/>
          <w:szCs w:val="22"/>
          <w:lang w:eastAsia="es-CO"/>
        </w:rPr>
        <w:t>•Implementar en la entidad mecanismos suficientes y adecuados, para transferir el conocimiento de los servidores que se retiran a quienes continúan vinculados.</w:t>
      </w:r>
    </w:p>
    <w:p w14:paraId="75A111DF" w14:textId="4EB369EA" w:rsidR="004D038C" w:rsidRPr="004D038C" w:rsidRDefault="004D038C" w:rsidP="004D038C">
      <w:pPr>
        <w:jc w:val="both"/>
        <w:rPr>
          <w:rFonts w:ascii="Times New Roman" w:eastAsia="Times New Roman" w:hAnsi="Times New Roman" w:cs="Times New Roman"/>
          <w:sz w:val="22"/>
          <w:szCs w:val="22"/>
          <w:lang w:eastAsia="es-CO"/>
        </w:rPr>
      </w:pPr>
      <w:r w:rsidRPr="004D038C">
        <w:rPr>
          <w:rFonts w:ascii="Times New Roman" w:eastAsia="Times New Roman" w:hAnsi="Times New Roman" w:cs="Times New Roman"/>
          <w:sz w:val="22"/>
          <w:szCs w:val="22"/>
          <w:lang w:eastAsia="es-CO"/>
        </w:rPr>
        <w:t>•Implementar el eje de creación de valor público en el Plan Institucional de Capacitación. (Integridad)</w:t>
      </w:r>
    </w:p>
    <w:p w14:paraId="4C24CF2A" w14:textId="53F30A14" w:rsidR="00D707E0" w:rsidRPr="004D038C" w:rsidRDefault="004D038C" w:rsidP="004D038C">
      <w:pPr>
        <w:jc w:val="both"/>
        <w:rPr>
          <w:rFonts w:ascii="Times New Roman" w:eastAsia="Times New Roman" w:hAnsi="Times New Roman" w:cs="Times New Roman"/>
          <w:sz w:val="22"/>
          <w:szCs w:val="22"/>
          <w:lang w:eastAsia="es-CO"/>
        </w:rPr>
      </w:pPr>
      <w:r w:rsidRPr="004D038C">
        <w:rPr>
          <w:rFonts w:ascii="Times New Roman" w:eastAsia="Times New Roman" w:hAnsi="Times New Roman" w:cs="Times New Roman"/>
          <w:sz w:val="22"/>
          <w:szCs w:val="22"/>
          <w:lang w:eastAsia="es-CO"/>
        </w:rPr>
        <w:t>•Gestionar los riesgos y controles relacionados con la fuga de capital intelectual como acción para conservar el conocimiento de los servidores públicos.</w:t>
      </w:r>
    </w:p>
    <w:p w14:paraId="69B62E74" w14:textId="77777777" w:rsidR="00E82ED5" w:rsidRDefault="00E82ED5" w:rsidP="007E5CDA">
      <w:pPr>
        <w:rPr>
          <w:rFonts w:ascii="Times New Roman" w:eastAsia="Times New Roman" w:hAnsi="Times New Roman" w:cs="Times New Roman"/>
          <w:b/>
          <w:bCs/>
          <w:sz w:val="22"/>
          <w:szCs w:val="22"/>
          <w:lang w:eastAsia="es-CO"/>
        </w:rPr>
      </w:pPr>
    </w:p>
    <w:p w14:paraId="2E5DD046" w14:textId="0C59BD0C"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.7. AUTODIAGNÓSTICO DE MIPG</w:t>
      </w:r>
    </w:p>
    <w:p w14:paraId="163AE18F" w14:textId="6BEBE53E" w:rsidR="003816F3" w:rsidRDefault="003816F3" w:rsidP="007E5CDA">
      <w:pPr>
        <w:rPr>
          <w:rFonts w:ascii="Times New Roman" w:eastAsia="Times New Roman" w:hAnsi="Times New Roman" w:cs="Times New Roman"/>
          <w:b/>
          <w:bCs/>
          <w:sz w:val="22"/>
          <w:szCs w:val="22"/>
          <w:lang w:eastAsia="es-CO"/>
        </w:rPr>
      </w:pPr>
    </w:p>
    <w:p w14:paraId="4A449056" w14:textId="77777777" w:rsidR="00D707E0" w:rsidRPr="003816F3" w:rsidRDefault="00D707E0" w:rsidP="00D707E0">
      <w:pPr>
        <w:jc w:val="both"/>
        <w:rPr>
          <w:rFonts w:ascii="Times New Roman" w:eastAsia="Times New Roman" w:hAnsi="Times New Roman" w:cs="Times New Roman"/>
          <w:sz w:val="22"/>
          <w:szCs w:val="22"/>
          <w:lang w:eastAsia="es-CO"/>
        </w:rPr>
      </w:pPr>
      <w:bookmarkStart w:id="165" w:name="_Hlk88526969"/>
      <w:r w:rsidRPr="003816F3">
        <w:rPr>
          <w:rFonts w:ascii="Times New Roman" w:eastAsia="Times New Roman" w:hAnsi="Times New Roman" w:cs="Times New Roman"/>
          <w:sz w:val="22"/>
          <w:szCs w:val="22"/>
          <w:lang w:eastAsia="es-CO"/>
        </w:rPr>
        <w:t>Con base en los resultados del autodiagnóstico de MIPG, las necesidades de capacitación que se identificaron son las que se relacionan a continuación:</w:t>
      </w:r>
    </w:p>
    <w:bookmarkEnd w:id="165"/>
    <w:p w14:paraId="436217B9" w14:textId="77777777" w:rsidR="00D707E0" w:rsidRPr="003816F3" w:rsidRDefault="00D707E0" w:rsidP="00D707E0">
      <w:pPr>
        <w:jc w:val="both"/>
        <w:rPr>
          <w:rFonts w:ascii="Times New Roman" w:eastAsia="Times New Roman" w:hAnsi="Times New Roman" w:cs="Times New Roman"/>
          <w:sz w:val="22"/>
          <w:szCs w:val="22"/>
          <w:lang w:eastAsia="es-CO"/>
        </w:rPr>
      </w:pPr>
    </w:p>
    <w:p w14:paraId="2534DDF0"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3816F3">
        <w:rPr>
          <w:rFonts w:ascii="Times New Roman" w:eastAsia="Times New Roman" w:hAnsi="Times New Roman" w:cs="Times New Roman"/>
          <w:sz w:val="22"/>
          <w:szCs w:val="22"/>
          <w:lang w:eastAsia="es-CO"/>
        </w:rPr>
        <w:t>*</w:t>
      </w:r>
      <w:r w:rsidRPr="003816F3">
        <w:rPr>
          <w:rFonts w:ascii="Times New Roman" w:eastAsia="Times New Roman" w:hAnsi="Times New Roman" w:cs="Times New Roman"/>
          <w:sz w:val="22"/>
          <w:szCs w:val="22"/>
          <w:lang w:val="es-ES" w:eastAsia="es-CO"/>
        </w:rPr>
        <w:t xml:space="preserve"> </w:t>
      </w:r>
      <w:r w:rsidRPr="009D2F9D">
        <w:rPr>
          <w:rFonts w:ascii="Times New Roman" w:eastAsia="Times New Roman" w:hAnsi="Times New Roman" w:cs="Times New Roman"/>
          <w:sz w:val="18"/>
          <w:szCs w:val="18"/>
          <w:lang w:val="es-ES" w:eastAsia="es-CO"/>
        </w:rPr>
        <w:t>S</w:t>
      </w:r>
      <w:r w:rsidRPr="009D2F9D">
        <w:rPr>
          <w:rFonts w:ascii="Times New Roman" w:eastAsia="Times New Roman" w:hAnsi="Times New Roman" w:cs="Times New Roman"/>
          <w:sz w:val="18"/>
          <w:szCs w:val="18"/>
          <w:lang w:eastAsia="es-CO"/>
        </w:rPr>
        <w:t>ensibilización sobre integridad, ética de lo público o conflicto de intereses.</w:t>
      </w:r>
    </w:p>
    <w:p w14:paraId="78330FD5"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w:t>
      </w:r>
      <w:r w:rsidRPr="009D2F9D">
        <w:rPr>
          <w:rFonts w:ascii="Times New Roman" w:eastAsia="Times New Roman" w:hAnsi="Times New Roman" w:cs="Times New Roman"/>
          <w:sz w:val="18"/>
          <w:szCs w:val="18"/>
          <w:lang w:val="es-ES" w:eastAsia="es-CO"/>
        </w:rPr>
        <w:t xml:space="preserve"> </w:t>
      </w:r>
      <w:r w:rsidRPr="009D2F9D">
        <w:rPr>
          <w:rFonts w:ascii="Times New Roman" w:eastAsia="Times New Roman" w:hAnsi="Times New Roman" w:cs="Times New Roman"/>
          <w:sz w:val="18"/>
          <w:szCs w:val="18"/>
          <w:lang w:eastAsia="es-CO"/>
        </w:rPr>
        <w:t>Capacitación del trámite de los impedimentos y recusaciones de acuerdo con el artículo 12 de la Ley 1437 de 2011.</w:t>
      </w:r>
    </w:p>
    <w:p w14:paraId="59F361CD"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w:t>
      </w:r>
      <w:r w:rsidRPr="009D2F9D">
        <w:rPr>
          <w:rFonts w:ascii="Times New Roman" w:eastAsia="Times New Roman" w:hAnsi="Times New Roman" w:cs="Times New Roman"/>
          <w:sz w:val="18"/>
          <w:szCs w:val="18"/>
          <w:lang w:val="es-ES" w:eastAsia="es-CO"/>
        </w:rPr>
        <w:t xml:space="preserve"> </w:t>
      </w:r>
      <w:r w:rsidRPr="009D2F9D">
        <w:rPr>
          <w:rFonts w:ascii="Times New Roman" w:eastAsia="Times New Roman" w:hAnsi="Times New Roman" w:cs="Times New Roman"/>
          <w:sz w:val="18"/>
          <w:szCs w:val="18"/>
          <w:lang w:eastAsia="es-CO"/>
        </w:rPr>
        <w:t>Curso de integridad, transparencia y lucha contra la corrupción</w:t>
      </w:r>
    </w:p>
    <w:p w14:paraId="68FBE663"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lastRenderedPageBreak/>
        <w:t xml:space="preserve">*Tener en cuenta la oferta del sector de la Función Pública y participar en las actividades </w:t>
      </w:r>
    </w:p>
    <w:p w14:paraId="22C259E7"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*Incluir las necesidades de aprendizaje organizacional</w:t>
      </w:r>
    </w:p>
    <w:p w14:paraId="14FFC903"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 Diseñar y aplicar los programas de aprendizaje: inducción, entrenamiento y capacitación.</w:t>
      </w:r>
    </w:p>
    <w:p w14:paraId="33CF469E"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*Incluir el eje temático de Gobernanza para la Paz, realizando actividades relacionadas con este eje.</w:t>
      </w:r>
    </w:p>
    <w:p w14:paraId="31D4DCAA"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*Incluir el eje temático de Gestión del Conocimiento, realizando actividades relacionadas con este eje.</w:t>
      </w:r>
    </w:p>
    <w:p w14:paraId="4E222140"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 xml:space="preserve">*Incluir el eje temático de creación de lo público, realizando actividades relacionadas con este eje. </w:t>
      </w:r>
    </w:p>
    <w:p w14:paraId="0E6276A2"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 Incluir otras temáticas establecidas por la normatividad vigente (gestión documental, derecho de acceso a la información, etc.)</w:t>
      </w:r>
    </w:p>
    <w:p w14:paraId="726DEB48"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 Desarrollar el programa de bilingüismo en la entidad</w:t>
      </w:r>
    </w:p>
    <w:p w14:paraId="7DE81F77"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val="es-ES" w:eastAsia="es-CO"/>
        </w:rPr>
      </w:pPr>
      <w:r w:rsidRPr="009D2F9D">
        <w:rPr>
          <w:rFonts w:ascii="Times New Roman" w:eastAsia="Times New Roman" w:hAnsi="Times New Roman" w:cs="Times New Roman"/>
          <w:sz w:val="18"/>
          <w:szCs w:val="18"/>
          <w:lang w:eastAsia="es-CO"/>
        </w:rPr>
        <w:t>* Desarrollar el programa de Estado Joven en la entidad.</w:t>
      </w:r>
      <w:r w:rsidRPr="009D2F9D">
        <w:rPr>
          <w:rFonts w:ascii="Times New Roman" w:eastAsia="Times New Roman" w:hAnsi="Times New Roman" w:cs="Times New Roman"/>
          <w:sz w:val="18"/>
          <w:szCs w:val="18"/>
          <w:lang w:val="es-ES" w:eastAsia="es-CO"/>
        </w:rPr>
        <w:t xml:space="preserve"> </w:t>
      </w:r>
    </w:p>
    <w:p w14:paraId="4D0C113D" w14:textId="77777777" w:rsidR="00D707E0" w:rsidRPr="009D2F9D" w:rsidRDefault="00D707E0" w:rsidP="00D707E0">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val="es-ES" w:eastAsia="es-CO"/>
        </w:rPr>
        <w:t>*</w:t>
      </w:r>
      <w:r w:rsidRPr="009D2F9D">
        <w:rPr>
          <w:rFonts w:ascii="Times New Roman" w:eastAsia="Times New Roman" w:hAnsi="Times New Roman" w:cs="Times New Roman"/>
          <w:sz w:val="18"/>
          <w:szCs w:val="18"/>
          <w:lang w:eastAsia="es-CO"/>
        </w:rPr>
        <w:t>Contar con mecanismos para transferir el conocimiento de los servidores que se retiran de la Entidad a quienes continúan vinculados</w:t>
      </w:r>
    </w:p>
    <w:p w14:paraId="62FE387C" w14:textId="77777777" w:rsidR="00D707E0" w:rsidRPr="009D2F9D" w:rsidRDefault="00D707E0" w:rsidP="00D707E0">
      <w:pPr>
        <w:jc w:val="both"/>
        <w:rPr>
          <w:rFonts w:ascii="Times New Roman" w:eastAsia="Times New Roman" w:hAnsi="Times New Roman" w:cs="Times New Roman"/>
          <w:sz w:val="18"/>
          <w:szCs w:val="18"/>
          <w:lang w:eastAsia="es-CO"/>
        </w:rPr>
      </w:pPr>
    </w:p>
    <w:p w14:paraId="40C5C6E2" w14:textId="19F2FA34"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 xml:space="preserve">.8. PLAN DE SOSTENIBILIDAD DE MIPG </w:t>
      </w:r>
    </w:p>
    <w:p w14:paraId="19755610" w14:textId="45736DFE" w:rsidR="00D707E0" w:rsidRPr="00D707E0" w:rsidRDefault="00D707E0" w:rsidP="00D707E0">
      <w:pPr>
        <w:jc w:val="both"/>
        <w:rPr>
          <w:rFonts w:ascii="Times New Roman" w:eastAsia="Times New Roman" w:hAnsi="Times New Roman" w:cs="Times New Roman"/>
          <w:sz w:val="22"/>
          <w:szCs w:val="22"/>
          <w:lang w:eastAsia="es-CO"/>
        </w:rPr>
      </w:pPr>
    </w:p>
    <w:p w14:paraId="2FA06DF9" w14:textId="77777777" w:rsidR="001334C5" w:rsidRDefault="00D707E0" w:rsidP="00D707E0">
      <w:pPr>
        <w:jc w:val="both"/>
        <w:rPr>
          <w:rFonts w:ascii="Times New Roman" w:eastAsia="Times New Roman" w:hAnsi="Times New Roman" w:cs="Times New Roman"/>
          <w:sz w:val="22"/>
          <w:szCs w:val="22"/>
          <w:lang w:eastAsia="es-CO"/>
        </w:rPr>
      </w:pPr>
      <w:r w:rsidRPr="00D707E0">
        <w:rPr>
          <w:rFonts w:ascii="Times New Roman" w:eastAsia="Times New Roman" w:hAnsi="Times New Roman" w:cs="Times New Roman"/>
          <w:sz w:val="22"/>
          <w:szCs w:val="22"/>
          <w:lang w:eastAsia="es-CO"/>
        </w:rPr>
        <w:t xml:space="preserve">Para el Plan de Sostenibilidad de MIPG de la STH 2022 se </w:t>
      </w:r>
      <w:r>
        <w:rPr>
          <w:rFonts w:ascii="Times New Roman" w:eastAsia="Times New Roman" w:hAnsi="Times New Roman" w:cs="Times New Roman"/>
          <w:sz w:val="22"/>
          <w:szCs w:val="22"/>
          <w:lang w:eastAsia="es-CO"/>
        </w:rPr>
        <w:t xml:space="preserve">identificó la siguiente necesidad </w:t>
      </w:r>
      <w:r w:rsidRPr="00D707E0">
        <w:rPr>
          <w:rFonts w:ascii="Times New Roman" w:eastAsia="Times New Roman" w:hAnsi="Times New Roman" w:cs="Times New Roman"/>
          <w:sz w:val="22"/>
          <w:szCs w:val="22"/>
          <w:lang w:eastAsia="es-CO"/>
        </w:rPr>
        <w:t xml:space="preserve">de capacitación </w:t>
      </w:r>
      <w:r>
        <w:rPr>
          <w:rFonts w:ascii="Times New Roman" w:eastAsia="Times New Roman" w:hAnsi="Times New Roman" w:cs="Times New Roman"/>
          <w:sz w:val="22"/>
          <w:szCs w:val="22"/>
          <w:lang w:eastAsia="es-CO"/>
        </w:rPr>
        <w:t xml:space="preserve">de la </w:t>
      </w:r>
      <w:r w:rsidRPr="00D707E0">
        <w:rPr>
          <w:rFonts w:ascii="Times New Roman" w:eastAsia="Times New Roman" w:hAnsi="Times New Roman" w:cs="Times New Roman"/>
          <w:sz w:val="22"/>
          <w:szCs w:val="22"/>
          <w:lang w:eastAsia="es-CO"/>
        </w:rPr>
        <w:t>Gerencia Comercial y Atención al Ciudadano:</w:t>
      </w:r>
      <w:r>
        <w:rPr>
          <w:rFonts w:ascii="Times New Roman" w:eastAsia="Times New Roman" w:hAnsi="Times New Roman" w:cs="Times New Roman"/>
          <w:sz w:val="22"/>
          <w:szCs w:val="22"/>
          <w:lang w:eastAsia="es-CO"/>
        </w:rPr>
        <w:t xml:space="preserve"> </w:t>
      </w:r>
    </w:p>
    <w:p w14:paraId="171BAADD" w14:textId="77777777" w:rsidR="001334C5" w:rsidRDefault="001334C5" w:rsidP="00D707E0">
      <w:pPr>
        <w:jc w:val="both"/>
        <w:rPr>
          <w:rFonts w:ascii="Times New Roman" w:eastAsia="Times New Roman" w:hAnsi="Times New Roman" w:cs="Times New Roman"/>
          <w:sz w:val="22"/>
          <w:szCs w:val="22"/>
          <w:lang w:eastAsia="es-CO"/>
        </w:rPr>
      </w:pPr>
    </w:p>
    <w:p w14:paraId="3D2C3065" w14:textId="3B3F39EC" w:rsidR="00D707E0" w:rsidRPr="00D707E0" w:rsidRDefault="001334C5" w:rsidP="00D707E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002375BC" w:rsidRPr="002375BC">
        <w:rPr>
          <w:rFonts w:ascii="Times New Roman" w:eastAsia="Times New Roman" w:hAnsi="Times New Roman" w:cs="Times New Roman"/>
          <w:sz w:val="22"/>
          <w:szCs w:val="22"/>
          <w:lang w:eastAsia="es-CO"/>
        </w:rPr>
        <w:t>Capacitar a los servidores en  atención  a personas en condición de discapacidad</w:t>
      </w:r>
    </w:p>
    <w:p w14:paraId="784F7C5E" w14:textId="41BE96FF" w:rsidR="00D707E0" w:rsidRDefault="001334C5" w:rsidP="00D707E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1334C5">
        <w:rPr>
          <w:rFonts w:ascii="Times New Roman" w:eastAsia="Times New Roman" w:hAnsi="Times New Roman" w:cs="Times New Roman"/>
          <w:sz w:val="22"/>
          <w:szCs w:val="22"/>
          <w:lang w:eastAsia="es-CO"/>
        </w:rPr>
        <w:t>Ejecutar y evaluar el Plan Institucional de Capacitación 2022</w:t>
      </w:r>
    </w:p>
    <w:p w14:paraId="47B39A04" w14:textId="79A8B38A" w:rsidR="001334C5" w:rsidRDefault="001334C5" w:rsidP="00D707E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1334C5">
        <w:rPr>
          <w:rFonts w:ascii="Times New Roman" w:eastAsia="Times New Roman" w:hAnsi="Times New Roman" w:cs="Times New Roman"/>
          <w:sz w:val="22"/>
          <w:szCs w:val="22"/>
          <w:lang w:eastAsia="es-CO"/>
        </w:rPr>
        <w:t>Desarrollar jornadas de capacitación y divulgación de la política al servicio al ciudadano, teniendo en cuenta las necesidades que se identifiquen</w:t>
      </w:r>
    </w:p>
    <w:p w14:paraId="57FCA9F2" w14:textId="0A2C9030" w:rsidR="001334C5" w:rsidRDefault="001334C5" w:rsidP="00D707E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1334C5">
        <w:rPr>
          <w:rFonts w:ascii="Times New Roman" w:eastAsia="Times New Roman" w:hAnsi="Times New Roman" w:cs="Times New Roman"/>
          <w:sz w:val="22"/>
          <w:szCs w:val="22"/>
          <w:lang w:eastAsia="es-CO"/>
        </w:rPr>
        <w:t>Promover el curso de integridad, transparencia o lucha contra la corrupción para servidores y contratistas</w:t>
      </w:r>
    </w:p>
    <w:p w14:paraId="6AA424E0" w14:textId="37EDCF86" w:rsidR="002375BC" w:rsidRDefault="002375BC" w:rsidP="00D707E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Pr="002375BC">
        <w:rPr>
          <w:rFonts w:ascii="Times New Roman" w:eastAsia="Times New Roman" w:hAnsi="Times New Roman" w:cs="Times New Roman"/>
          <w:sz w:val="22"/>
          <w:szCs w:val="22"/>
          <w:lang w:eastAsia="es-CO"/>
        </w:rPr>
        <w:t xml:space="preserve">Realizar dos jornadas de sensibilización (una por cada semestre), sobre conflictos de </w:t>
      </w:r>
      <w:r w:rsidR="00265DD9" w:rsidRPr="002375BC">
        <w:rPr>
          <w:rFonts w:ascii="Times New Roman" w:eastAsia="Times New Roman" w:hAnsi="Times New Roman" w:cs="Times New Roman"/>
          <w:sz w:val="22"/>
          <w:szCs w:val="22"/>
          <w:lang w:eastAsia="es-CO"/>
        </w:rPr>
        <w:t>interés</w:t>
      </w:r>
      <w:r w:rsidRPr="002375BC">
        <w:rPr>
          <w:rFonts w:ascii="Times New Roman" w:eastAsia="Times New Roman" w:hAnsi="Times New Roman" w:cs="Times New Roman"/>
          <w:sz w:val="22"/>
          <w:szCs w:val="22"/>
          <w:lang w:eastAsia="es-CO"/>
        </w:rPr>
        <w:t xml:space="preserve"> y situaciones que pudiesen generar conflicto de interés.</w:t>
      </w:r>
    </w:p>
    <w:p w14:paraId="1EF0AD7C" w14:textId="5910C394" w:rsidR="00D707E0" w:rsidRDefault="00D707E0" w:rsidP="00D707E0">
      <w:pPr>
        <w:jc w:val="both"/>
        <w:rPr>
          <w:rFonts w:ascii="Times New Roman" w:eastAsia="Times New Roman" w:hAnsi="Times New Roman" w:cs="Times New Roman"/>
          <w:sz w:val="22"/>
          <w:szCs w:val="22"/>
          <w:lang w:eastAsia="es-CO"/>
        </w:rPr>
      </w:pPr>
    </w:p>
    <w:p w14:paraId="6B341AA0" w14:textId="26CF4B58" w:rsidR="007E5CDA" w:rsidRDefault="006A6D74" w:rsidP="007E5CDA">
      <w:pPr>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7E5CDA">
        <w:rPr>
          <w:rFonts w:ascii="Times New Roman" w:eastAsia="Times New Roman" w:hAnsi="Times New Roman" w:cs="Times New Roman"/>
          <w:b/>
          <w:bCs/>
          <w:sz w:val="22"/>
          <w:szCs w:val="22"/>
          <w:lang w:eastAsia="es-CO"/>
        </w:rPr>
        <w:t xml:space="preserve">.9. </w:t>
      </w:r>
      <w:r w:rsidR="007E5CDA" w:rsidRPr="0085509A">
        <w:rPr>
          <w:rFonts w:ascii="Times New Roman" w:eastAsia="Times New Roman" w:hAnsi="Times New Roman" w:cs="Times New Roman"/>
          <w:b/>
          <w:bCs/>
          <w:sz w:val="22"/>
          <w:szCs w:val="22"/>
          <w:lang w:eastAsia="es-CO"/>
        </w:rPr>
        <w:t>LINEAMIENTOS DEL DASCD</w:t>
      </w:r>
    </w:p>
    <w:p w14:paraId="25AE6CE4" w14:textId="2F9430DC" w:rsidR="00327BF4" w:rsidRDefault="00327BF4" w:rsidP="007E5CDA">
      <w:pPr>
        <w:rPr>
          <w:rFonts w:ascii="Times New Roman" w:eastAsia="Times New Roman" w:hAnsi="Times New Roman" w:cs="Times New Roman"/>
          <w:b/>
          <w:bCs/>
          <w:sz w:val="22"/>
          <w:szCs w:val="22"/>
          <w:lang w:eastAsia="es-CO"/>
        </w:rPr>
      </w:pPr>
    </w:p>
    <w:p w14:paraId="79B21422" w14:textId="6C23DE6A" w:rsidR="00D36FF3" w:rsidRPr="00D36FF3" w:rsidRDefault="00D36FF3" w:rsidP="00D36FF3">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A</w:t>
      </w:r>
      <w:r w:rsidRPr="00D36FF3">
        <w:rPr>
          <w:rFonts w:ascii="Times New Roman" w:eastAsia="Times New Roman" w:hAnsi="Times New Roman" w:cs="Times New Roman"/>
          <w:sz w:val="22"/>
          <w:szCs w:val="22"/>
          <w:lang w:eastAsia="es-CO"/>
        </w:rPr>
        <w:t>lineado con los conceptos definidos en el Plan de Desarrollo de la ciudad, el Departamento Administrativo del Servicio Civil Distrital – DASCD definió dentro de sus objetivos “Promover Bienestar Integral en los servidores públicos del Distrito orientado a la felicidad laboral” y “Contar con Talento Humano comprometido, competente y motivado”, para lo cual presta soporte permanente a las entidades a través de programas de formación e iniciativas dirigidas a los servidores públicos del Distrito Capital.</w:t>
      </w:r>
    </w:p>
    <w:p w14:paraId="4A34EBB8" w14:textId="7D32E5D2" w:rsidR="00327BF4" w:rsidRDefault="00327BF4" w:rsidP="007E5CDA">
      <w:pPr>
        <w:rPr>
          <w:rFonts w:ascii="Times New Roman" w:eastAsia="Times New Roman" w:hAnsi="Times New Roman" w:cs="Times New Roman"/>
          <w:b/>
          <w:bCs/>
          <w:sz w:val="22"/>
          <w:szCs w:val="22"/>
          <w:lang w:eastAsia="es-CO"/>
        </w:rPr>
      </w:pPr>
    </w:p>
    <w:p w14:paraId="24A7A632" w14:textId="4E9F9E36" w:rsidR="00B208D4" w:rsidRDefault="00B208D4" w:rsidP="007E5CDA">
      <w:pPr>
        <w:rPr>
          <w:rFonts w:ascii="Times New Roman" w:eastAsia="Times New Roman" w:hAnsi="Times New Roman" w:cs="Times New Roman"/>
          <w:b/>
          <w:bCs/>
          <w:sz w:val="22"/>
          <w:szCs w:val="22"/>
          <w:lang w:eastAsia="es-CO"/>
        </w:rPr>
      </w:pPr>
    </w:p>
    <w:p w14:paraId="5C85537C" w14:textId="01E09C09" w:rsidR="00B208D4" w:rsidRDefault="00B208D4" w:rsidP="007E5CDA">
      <w:pPr>
        <w:rPr>
          <w:rFonts w:ascii="Times New Roman" w:eastAsia="Times New Roman" w:hAnsi="Times New Roman" w:cs="Times New Roman"/>
          <w:b/>
          <w:bCs/>
          <w:sz w:val="22"/>
          <w:szCs w:val="22"/>
          <w:lang w:eastAsia="es-CO"/>
        </w:rPr>
      </w:pPr>
    </w:p>
    <w:p w14:paraId="20CEAC89" w14:textId="33BDBE24" w:rsidR="00B208D4" w:rsidRDefault="00B208D4" w:rsidP="007E5CDA">
      <w:pPr>
        <w:rPr>
          <w:rFonts w:ascii="Times New Roman" w:eastAsia="Times New Roman" w:hAnsi="Times New Roman" w:cs="Times New Roman"/>
          <w:b/>
          <w:bCs/>
          <w:sz w:val="22"/>
          <w:szCs w:val="22"/>
          <w:lang w:eastAsia="es-CO"/>
        </w:rPr>
      </w:pPr>
    </w:p>
    <w:p w14:paraId="113448AB" w14:textId="1DD47694" w:rsidR="00B208D4" w:rsidRDefault="00B208D4" w:rsidP="007E5CDA">
      <w:pPr>
        <w:rPr>
          <w:rFonts w:ascii="Times New Roman" w:eastAsia="Times New Roman" w:hAnsi="Times New Roman" w:cs="Times New Roman"/>
          <w:b/>
          <w:bCs/>
          <w:sz w:val="22"/>
          <w:szCs w:val="22"/>
          <w:lang w:eastAsia="es-CO"/>
        </w:rPr>
      </w:pPr>
    </w:p>
    <w:p w14:paraId="7AD5D6EA" w14:textId="78A2D653" w:rsidR="00B208D4" w:rsidRDefault="00B208D4" w:rsidP="007E5CDA">
      <w:pPr>
        <w:rPr>
          <w:rFonts w:ascii="Times New Roman" w:eastAsia="Times New Roman" w:hAnsi="Times New Roman" w:cs="Times New Roman"/>
          <w:b/>
          <w:bCs/>
          <w:sz w:val="22"/>
          <w:szCs w:val="22"/>
          <w:lang w:eastAsia="es-CO"/>
        </w:rPr>
      </w:pPr>
    </w:p>
    <w:p w14:paraId="1A053028" w14:textId="77777777" w:rsidR="00B208D4" w:rsidRDefault="00B208D4" w:rsidP="007E5CDA">
      <w:pPr>
        <w:rPr>
          <w:rFonts w:ascii="Times New Roman" w:eastAsia="Times New Roman" w:hAnsi="Times New Roman" w:cs="Times New Roman"/>
          <w:b/>
          <w:bCs/>
          <w:sz w:val="22"/>
          <w:szCs w:val="22"/>
          <w:lang w:eastAsia="es-CO"/>
        </w:rPr>
      </w:pPr>
    </w:p>
    <w:p w14:paraId="21181F33" w14:textId="77777777" w:rsidR="00327BF4" w:rsidRDefault="00327BF4" w:rsidP="007E5CDA">
      <w:pPr>
        <w:rPr>
          <w:rFonts w:ascii="Times New Roman" w:eastAsia="Times New Roman" w:hAnsi="Times New Roman" w:cs="Times New Roman"/>
          <w:b/>
          <w:bCs/>
          <w:sz w:val="22"/>
          <w:szCs w:val="22"/>
          <w:lang w:eastAsia="es-CO"/>
        </w:rPr>
      </w:pPr>
    </w:p>
    <w:p w14:paraId="5639EC94" w14:textId="538A0DBE" w:rsidR="00B02AA4" w:rsidRDefault="006A6D74" w:rsidP="00BC1D08">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w:t>
      </w:r>
      <w:r w:rsidR="00B02AA4">
        <w:rPr>
          <w:rFonts w:ascii="Times New Roman" w:eastAsia="Times New Roman" w:hAnsi="Times New Roman" w:cs="Times New Roman"/>
          <w:b/>
          <w:bCs/>
          <w:sz w:val="22"/>
          <w:szCs w:val="22"/>
          <w:lang w:eastAsia="es-CO"/>
        </w:rPr>
        <w:t>.10. RESULTADOS ENCUESTAS</w:t>
      </w:r>
      <w:r w:rsidR="00BC1D08">
        <w:rPr>
          <w:rFonts w:ascii="Times New Roman" w:eastAsia="Times New Roman" w:hAnsi="Times New Roman" w:cs="Times New Roman"/>
          <w:b/>
          <w:bCs/>
          <w:sz w:val="22"/>
          <w:szCs w:val="22"/>
          <w:lang w:eastAsia="es-CO"/>
        </w:rPr>
        <w:t xml:space="preserve"> DE IDENTIFICACIÓN DE NECESIDADES DE CAPACITACIÓN 2022</w:t>
      </w:r>
    </w:p>
    <w:p w14:paraId="2B9393D8" w14:textId="3621A7E6" w:rsidR="00BC1D08" w:rsidRDefault="00807FBE" w:rsidP="00BC1D08">
      <w:pPr>
        <w:jc w:val="both"/>
        <w:rPr>
          <w:rFonts w:ascii="Times New Roman" w:eastAsia="Times New Roman" w:hAnsi="Times New Roman" w:cs="Times New Roman"/>
          <w:b/>
          <w:bCs/>
          <w:sz w:val="22"/>
          <w:szCs w:val="22"/>
          <w:lang w:eastAsia="es-CO"/>
        </w:rPr>
      </w:pPr>
      <w:bookmarkStart w:id="166" w:name="_Hlk89131156"/>
      <w:r>
        <w:rPr>
          <w:rFonts w:ascii="Times New Roman" w:eastAsia="Times New Roman" w:hAnsi="Times New Roman" w:cs="Times New Roman"/>
          <w:b/>
          <w:bCs/>
          <w:sz w:val="22"/>
          <w:szCs w:val="22"/>
          <w:lang w:eastAsia="es-CO"/>
        </w:rPr>
        <w:t>6</w:t>
      </w:r>
      <w:r w:rsidR="00BC1D08">
        <w:rPr>
          <w:rFonts w:ascii="Times New Roman" w:eastAsia="Times New Roman" w:hAnsi="Times New Roman" w:cs="Times New Roman"/>
          <w:b/>
          <w:bCs/>
          <w:sz w:val="22"/>
          <w:szCs w:val="22"/>
          <w:lang w:eastAsia="es-CO"/>
        </w:rPr>
        <w:t>.10</w:t>
      </w:r>
      <w:bookmarkEnd w:id="166"/>
      <w:r w:rsidR="00BC1D08">
        <w:rPr>
          <w:rFonts w:ascii="Times New Roman" w:eastAsia="Times New Roman" w:hAnsi="Times New Roman" w:cs="Times New Roman"/>
          <w:b/>
          <w:bCs/>
          <w:sz w:val="22"/>
          <w:szCs w:val="22"/>
          <w:lang w:eastAsia="es-CO"/>
        </w:rPr>
        <w:t>.1 ENCUESTA APLICADA A LOS JEFES DE LA UAECD</w:t>
      </w:r>
    </w:p>
    <w:p w14:paraId="4A08B2A0" w14:textId="77777777" w:rsidR="00A22D79" w:rsidRPr="009D2F9D" w:rsidRDefault="00A22D79" w:rsidP="00BC1D08">
      <w:pPr>
        <w:jc w:val="both"/>
        <w:rPr>
          <w:rFonts w:ascii="Times New Roman" w:eastAsia="Times New Roman" w:hAnsi="Times New Roman" w:cs="Times New Roman"/>
          <w:b/>
          <w:bCs/>
          <w:sz w:val="18"/>
          <w:szCs w:val="18"/>
          <w:lang w:eastAsia="es-CO"/>
        </w:rPr>
      </w:pPr>
    </w:p>
    <w:tbl>
      <w:tblPr>
        <w:tblpPr w:leftFromText="180" w:rightFromText="180" w:vertAnchor="text" w:horzAnchor="page" w:tblpX="1675" w:tblpY="259"/>
        <w:tblW w:w="9355" w:type="dxa"/>
        <w:tblCellMar>
          <w:left w:w="0" w:type="dxa"/>
          <w:right w:w="0" w:type="dxa"/>
        </w:tblCellMar>
        <w:tblLook w:val="0420" w:firstRow="1" w:lastRow="0" w:firstColumn="0" w:lastColumn="0" w:noHBand="0" w:noVBand="1"/>
      </w:tblPr>
      <w:tblGrid>
        <w:gridCol w:w="2400"/>
        <w:gridCol w:w="6955"/>
      </w:tblGrid>
      <w:tr w:rsidR="00BC1D08" w:rsidRPr="009D2F9D" w14:paraId="6DBDC590" w14:textId="77777777" w:rsidTr="00A22D79">
        <w:trPr>
          <w:trHeight w:val="194"/>
        </w:trPr>
        <w:tc>
          <w:tcPr>
            <w:tcW w:w="9355" w:type="dxa"/>
            <w:gridSpan w:val="2"/>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5FA23AFC" w14:textId="77777777" w:rsidR="00BC1D08" w:rsidRPr="009D2F9D" w:rsidRDefault="00BC1D08" w:rsidP="00BC1D08">
            <w:pPr>
              <w:rPr>
                <w:rFonts w:ascii="Times New Roman" w:hAnsi="Times New Roman" w:cs="Times New Roman"/>
                <w:b/>
                <w:bCs/>
                <w:sz w:val="18"/>
                <w:szCs w:val="18"/>
                <w:lang w:eastAsia="es-CO"/>
              </w:rPr>
            </w:pPr>
            <w:bookmarkStart w:id="167" w:name="_Hlk89136486"/>
            <w:r w:rsidRPr="009D2F9D">
              <w:rPr>
                <w:rFonts w:ascii="Times New Roman" w:hAnsi="Times New Roman" w:cs="Times New Roman"/>
                <w:b/>
                <w:bCs/>
                <w:sz w:val="18"/>
                <w:szCs w:val="18"/>
                <w:lang w:eastAsia="es-CO"/>
              </w:rPr>
              <w:t>FICHA TÉCNICA DE LA ENCUESTA</w:t>
            </w:r>
          </w:p>
        </w:tc>
      </w:tr>
      <w:tr w:rsidR="00BC1D08" w:rsidRPr="009D2F9D" w14:paraId="2EC27C4C" w14:textId="77777777" w:rsidTr="009D2F9D">
        <w:trPr>
          <w:trHeight w:val="206"/>
        </w:trPr>
        <w:tc>
          <w:tcPr>
            <w:tcW w:w="24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451145C" w14:textId="77777777" w:rsidR="00BC1D08" w:rsidRPr="009D2F9D" w:rsidRDefault="00BC1D08" w:rsidP="00BC1D08">
            <w:pPr>
              <w:rPr>
                <w:rFonts w:ascii="Times New Roman" w:hAnsi="Times New Roman" w:cs="Times New Roman"/>
                <w:b/>
                <w:bCs/>
                <w:sz w:val="18"/>
                <w:szCs w:val="18"/>
                <w:lang w:val="en-US" w:eastAsia="es-CO"/>
              </w:rPr>
            </w:pPr>
            <w:r w:rsidRPr="009D2F9D">
              <w:rPr>
                <w:rFonts w:ascii="Times New Roman" w:hAnsi="Times New Roman" w:cs="Times New Roman"/>
                <w:b/>
                <w:bCs/>
                <w:sz w:val="18"/>
                <w:szCs w:val="18"/>
                <w:lang w:eastAsia="es-CO"/>
              </w:rPr>
              <w:t>Universo</w:t>
            </w:r>
          </w:p>
        </w:tc>
        <w:tc>
          <w:tcPr>
            <w:tcW w:w="695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586C864" w14:textId="77777777" w:rsidR="00BC1D08" w:rsidRPr="009D2F9D" w:rsidRDefault="00BC1D08" w:rsidP="00BC1D08">
            <w:pPr>
              <w:rPr>
                <w:rFonts w:ascii="Times New Roman" w:hAnsi="Times New Roman" w:cs="Times New Roman"/>
                <w:sz w:val="18"/>
                <w:szCs w:val="18"/>
                <w:lang w:eastAsia="es-CO"/>
              </w:rPr>
            </w:pPr>
            <w:r w:rsidRPr="009D2F9D">
              <w:rPr>
                <w:rFonts w:ascii="Times New Roman" w:hAnsi="Times New Roman" w:cs="Times New Roman"/>
                <w:sz w:val="18"/>
                <w:szCs w:val="18"/>
                <w:lang w:eastAsia="es-CO"/>
              </w:rPr>
              <w:t>Director, jefes de oficina, jefes de oficinas asesoras, gerentes y subgerentes de la UAECD.</w:t>
            </w:r>
          </w:p>
        </w:tc>
      </w:tr>
      <w:tr w:rsidR="00BC1D08" w:rsidRPr="009D2F9D" w14:paraId="6188755E" w14:textId="77777777" w:rsidTr="00F71854">
        <w:trPr>
          <w:trHeight w:val="428"/>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6272C86" w14:textId="77777777" w:rsidR="00BC1D08" w:rsidRPr="009D2F9D" w:rsidRDefault="00BC1D08" w:rsidP="00BC1D08">
            <w:pPr>
              <w:rPr>
                <w:rFonts w:ascii="Times New Roman" w:hAnsi="Times New Roman" w:cs="Times New Roman"/>
                <w:b/>
                <w:bCs/>
                <w:sz w:val="18"/>
                <w:szCs w:val="18"/>
                <w:lang w:val="en-US" w:eastAsia="es-CO"/>
              </w:rPr>
            </w:pPr>
            <w:r w:rsidRPr="009D2F9D">
              <w:rPr>
                <w:rFonts w:ascii="Times New Roman" w:hAnsi="Times New Roman" w:cs="Times New Roman"/>
                <w:b/>
                <w:bCs/>
                <w:sz w:val="18"/>
                <w:szCs w:val="18"/>
                <w:lang w:eastAsia="es-CO"/>
              </w:rPr>
              <w:t>Objetivo de la encuesta</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7E4045E" w14:textId="77777777" w:rsidR="00BC1D08" w:rsidRPr="009D2F9D" w:rsidRDefault="00BC1D08" w:rsidP="00BC1D08">
            <w:pPr>
              <w:rPr>
                <w:rFonts w:ascii="Times New Roman" w:hAnsi="Times New Roman" w:cs="Times New Roman"/>
                <w:sz w:val="18"/>
                <w:szCs w:val="18"/>
                <w:lang w:eastAsia="es-CO"/>
              </w:rPr>
            </w:pPr>
            <w:r w:rsidRPr="009D2F9D">
              <w:rPr>
                <w:rFonts w:ascii="Times New Roman" w:hAnsi="Times New Roman" w:cs="Times New Roman"/>
                <w:sz w:val="18"/>
                <w:szCs w:val="18"/>
                <w:lang w:eastAsia="es-CO"/>
              </w:rPr>
              <w:t>Identificar las necesidades de capacitación para la formulación del Plan Institucional de Capacitación 2022</w:t>
            </w:r>
          </w:p>
        </w:tc>
      </w:tr>
      <w:tr w:rsidR="00BC1D08" w:rsidRPr="009D2F9D" w14:paraId="0EA48696" w14:textId="77777777" w:rsidTr="009D2F9D">
        <w:trPr>
          <w:trHeight w:val="374"/>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B0B9494" w14:textId="77777777" w:rsidR="00BC1D08" w:rsidRPr="009D2F9D" w:rsidRDefault="00BC1D08" w:rsidP="00BC1D08">
            <w:pPr>
              <w:rPr>
                <w:rFonts w:ascii="Times New Roman" w:hAnsi="Times New Roman" w:cs="Times New Roman"/>
                <w:b/>
                <w:bCs/>
                <w:sz w:val="18"/>
                <w:szCs w:val="18"/>
                <w:lang w:val="en-US" w:eastAsia="es-CO"/>
              </w:rPr>
            </w:pPr>
            <w:r w:rsidRPr="009D2F9D">
              <w:rPr>
                <w:rFonts w:ascii="Times New Roman" w:hAnsi="Times New Roman" w:cs="Times New Roman"/>
                <w:b/>
                <w:bCs/>
                <w:sz w:val="18"/>
                <w:szCs w:val="18"/>
                <w:lang w:eastAsia="es-CO"/>
              </w:rPr>
              <w:t>Fecha de aplicación</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64FCE28" w14:textId="77777777" w:rsidR="00BC1D08" w:rsidRPr="009D2F9D" w:rsidRDefault="00BC1D08" w:rsidP="00BC1D08">
            <w:pPr>
              <w:rPr>
                <w:rFonts w:ascii="Times New Roman" w:hAnsi="Times New Roman" w:cs="Times New Roman"/>
                <w:sz w:val="18"/>
                <w:szCs w:val="18"/>
                <w:lang w:val="en-US" w:eastAsia="es-CO"/>
              </w:rPr>
            </w:pPr>
            <w:r w:rsidRPr="009D2F9D">
              <w:rPr>
                <w:rFonts w:ascii="Times New Roman" w:hAnsi="Times New Roman" w:cs="Times New Roman"/>
                <w:sz w:val="18"/>
                <w:szCs w:val="18"/>
                <w:lang w:eastAsia="es-CO"/>
              </w:rPr>
              <w:t>Octubre de 2021</w:t>
            </w:r>
          </w:p>
        </w:tc>
      </w:tr>
      <w:tr w:rsidR="00BC1D08" w:rsidRPr="009D2F9D" w14:paraId="1CA17FCA" w14:textId="77777777" w:rsidTr="00F71854">
        <w:trPr>
          <w:trHeight w:val="275"/>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8CBE8DB" w14:textId="77777777" w:rsidR="00BC1D08" w:rsidRPr="009D2F9D" w:rsidRDefault="00BC1D08" w:rsidP="00BC1D08">
            <w:pPr>
              <w:rPr>
                <w:rFonts w:ascii="Times New Roman" w:hAnsi="Times New Roman" w:cs="Times New Roman"/>
                <w:b/>
                <w:bCs/>
                <w:sz w:val="18"/>
                <w:szCs w:val="18"/>
                <w:lang w:val="en-US" w:eastAsia="es-CO"/>
              </w:rPr>
            </w:pPr>
            <w:r w:rsidRPr="009D2F9D">
              <w:rPr>
                <w:rFonts w:ascii="Times New Roman" w:hAnsi="Times New Roman" w:cs="Times New Roman"/>
                <w:b/>
                <w:bCs/>
                <w:sz w:val="18"/>
                <w:szCs w:val="18"/>
                <w:lang w:eastAsia="es-CO"/>
              </w:rPr>
              <w:t>Método de recolección</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1B0F486" w14:textId="77777777" w:rsidR="00BC1D08" w:rsidRPr="009D2F9D" w:rsidRDefault="00BC1D08" w:rsidP="00BC1D08">
            <w:pPr>
              <w:rPr>
                <w:rFonts w:ascii="Times New Roman" w:hAnsi="Times New Roman" w:cs="Times New Roman"/>
                <w:sz w:val="18"/>
                <w:szCs w:val="18"/>
                <w:lang w:eastAsia="es-CO"/>
              </w:rPr>
            </w:pPr>
            <w:r w:rsidRPr="009D2F9D">
              <w:rPr>
                <w:rFonts w:ascii="Times New Roman" w:hAnsi="Times New Roman" w:cs="Times New Roman"/>
                <w:sz w:val="18"/>
                <w:szCs w:val="18"/>
                <w:lang w:eastAsia="es-CO"/>
              </w:rPr>
              <w:t>Encuesta virtual (Duración aproximada de 10 minutos)</w:t>
            </w:r>
          </w:p>
        </w:tc>
      </w:tr>
      <w:tr w:rsidR="00BC1D08" w:rsidRPr="009D2F9D" w14:paraId="66E5AD94" w14:textId="77777777" w:rsidTr="00F71854">
        <w:trPr>
          <w:trHeight w:val="252"/>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AB02A51" w14:textId="77777777" w:rsidR="00BC1D08" w:rsidRPr="009D2F9D" w:rsidRDefault="00BC1D08" w:rsidP="00BC1D08">
            <w:pPr>
              <w:rPr>
                <w:rFonts w:ascii="Times New Roman" w:hAnsi="Times New Roman" w:cs="Times New Roman"/>
                <w:b/>
                <w:bCs/>
                <w:sz w:val="18"/>
                <w:szCs w:val="18"/>
                <w:lang w:val="en-US" w:eastAsia="es-CO"/>
              </w:rPr>
            </w:pPr>
            <w:r w:rsidRPr="009D2F9D">
              <w:rPr>
                <w:rFonts w:ascii="Times New Roman" w:hAnsi="Times New Roman" w:cs="Times New Roman"/>
                <w:b/>
                <w:bCs/>
                <w:sz w:val="18"/>
                <w:szCs w:val="18"/>
                <w:lang w:eastAsia="es-CO"/>
              </w:rPr>
              <w:t>Total, Participantes</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53545FA2" w14:textId="77777777" w:rsidR="00BC1D08" w:rsidRPr="009D2F9D" w:rsidRDefault="00BC1D08" w:rsidP="00BC1D08">
            <w:pPr>
              <w:rPr>
                <w:rFonts w:ascii="Times New Roman" w:hAnsi="Times New Roman" w:cs="Times New Roman"/>
                <w:sz w:val="18"/>
                <w:szCs w:val="18"/>
                <w:lang w:eastAsia="es-CO"/>
              </w:rPr>
            </w:pPr>
            <w:r w:rsidRPr="009D2F9D">
              <w:rPr>
                <w:rFonts w:ascii="Times New Roman" w:hAnsi="Times New Roman" w:cs="Times New Roman"/>
                <w:sz w:val="18"/>
                <w:szCs w:val="18"/>
                <w:lang w:eastAsia="es-CO"/>
              </w:rPr>
              <w:t>Quince (15) jefes de la UAECD</w:t>
            </w:r>
          </w:p>
        </w:tc>
      </w:tr>
    </w:tbl>
    <w:p w14:paraId="40EB636B" w14:textId="77777777" w:rsidR="00BC1D08" w:rsidRDefault="00BC1D08" w:rsidP="00365D80">
      <w:pPr>
        <w:jc w:val="both"/>
        <w:rPr>
          <w:rFonts w:ascii="Times New Roman" w:eastAsia="Times New Roman" w:hAnsi="Times New Roman" w:cs="Times New Roman"/>
          <w:b/>
          <w:bCs/>
          <w:sz w:val="22"/>
          <w:szCs w:val="22"/>
          <w:lang w:eastAsia="es-CO"/>
        </w:rPr>
      </w:pPr>
      <w:bookmarkStart w:id="168" w:name="_Hlk535051686"/>
      <w:bookmarkStart w:id="169" w:name="_Hlk534893283"/>
      <w:bookmarkEnd w:id="167"/>
    </w:p>
    <w:p w14:paraId="5A6DA00F" w14:textId="77777777" w:rsidR="00BC1D08" w:rsidRDefault="00BC1D08" w:rsidP="00365D80">
      <w:pPr>
        <w:jc w:val="both"/>
        <w:rPr>
          <w:rFonts w:ascii="Times New Roman" w:eastAsia="Times New Roman" w:hAnsi="Times New Roman" w:cs="Times New Roman"/>
          <w:b/>
          <w:bCs/>
          <w:sz w:val="22"/>
          <w:szCs w:val="22"/>
          <w:lang w:eastAsia="es-CO"/>
        </w:rPr>
      </w:pPr>
    </w:p>
    <w:p w14:paraId="5AD921DE" w14:textId="779E6C5D" w:rsidR="00FA758E" w:rsidRDefault="00FA758E" w:rsidP="00FA758E">
      <w:pPr>
        <w:tabs>
          <w:tab w:val="left" w:pos="8789"/>
        </w:tabs>
        <w:ind w:left="142" w:hanging="142"/>
        <w:jc w:val="both"/>
        <w:rPr>
          <w:rFonts w:ascii="Times New Roman" w:hAnsi="Times New Roman" w:cs="Times New Roman"/>
          <w:sz w:val="22"/>
          <w:szCs w:val="22"/>
        </w:rPr>
      </w:pPr>
    </w:p>
    <w:p w14:paraId="56F517BD" w14:textId="010DA60E" w:rsidR="00FA758E" w:rsidRDefault="00FA758E" w:rsidP="00FA758E">
      <w:pPr>
        <w:tabs>
          <w:tab w:val="left" w:pos="8789"/>
        </w:tabs>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sz w:val="22"/>
          <w:szCs w:val="22"/>
          <w:lang w:eastAsia="es-ES"/>
        </w:rPr>
        <w:t>Participación por dependencia en la encuesta de identificación de necesida</w:t>
      </w:r>
      <w:r>
        <w:rPr>
          <w:rFonts w:ascii="Times New Roman" w:eastAsia="Times New Roman" w:hAnsi="Times New Roman" w:cs="Times New Roman"/>
          <w:sz w:val="22"/>
          <w:szCs w:val="22"/>
          <w:lang w:eastAsia="es-ES"/>
        </w:rPr>
        <w:t>des</w:t>
      </w:r>
      <w:r w:rsidR="001D7150">
        <w:rPr>
          <w:rFonts w:ascii="Times New Roman" w:eastAsia="Times New Roman" w:hAnsi="Times New Roman" w:cs="Times New Roman"/>
          <w:sz w:val="22"/>
          <w:szCs w:val="22"/>
          <w:lang w:eastAsia="es-ES"/>
        </w:rPr>
        <w:t xml:space="preserve"> de los jefes</w:t>
      </w:r>
    </w:p>
    <w:p w14:paraId="41E377F4" w14:textId="77777777" w:rsidR="00FA758E" w:rsidRPr="002A2EBD" w:rsidRDefault="00FA758E" w:rsidP="00FA758E">
      <w:pPr>
        <w:tabs>
          <w:tab w:val="left" w:pos="8789"/>
        </w:tabs>
        <w:jc w:val="both"/>
        <w:rPr>
          <w:rFonts w:ascii="Times New Roman" w:eastAsia="Times New Roman" w:hAnsi="Times New Roman" w:cs="Times New Roman"/>
          <w:sz w:val="22"/>
          <w:szCs w:val="22"/>
          <w:lang w:eastAsia="es-ES"/>
        </w:rPr>
      </w:pPr>
    </w:p>
    <w:tbl>
      <w:tblPr>
        <w:tblStyle w:val="Tablaconcuadrcula5oscura-nfasis1"/>
        <w:tblW w:w="5000" w:type="pct"/>
        <w:tblLook w:val="0600" w:firstRow="0" w:lastRow="0" w:firstColumn="0" w:lastColumn="0" w:noHBand="1" w:noVBand="1"/>
      </w:tblPr>
      <w:tblGrid>
        <w:gridCol w:w="5146"/>
        <w:gridCol w:w="1499"/>
        <w:gridCol w:w="1138"/>
        <w:gridCol w:w="1138"/>
      </w:tblGrid>
      <w:tr w:rsidR="00FA758E" w:rsidRPr="002A2EBD" w14:paraId="2678E226" w14:textId="77777777" w:rsidTr="00BA21C6">
        <w:trPr>
          <w:trHeight w:val="300"/>
        </w:trPr>
        <w:tc>
          <w:tcPr>
            <w:tcW w:w="2884" w:type="pct"/>
            <w:hideMark/>
          </w:tcPr>
          <w:p w14:paraId="139CA28D" w14:textId="77777777" w:rsidR="00FA758E" w:rsidRPr="009D2F9D" w:rsidRDefault="00FA758E" w:rsidP="00BA21C6">
            <w:pPr>
              <w:jc w:val="center"/>
              <w:textAlignment w:val="center"/>
              <w:rPr>
                <w:rFonts w:ascii="Times New Roman" w:eastAsia="Times New Roman" w:hAnsi="Times New Roman" w:cs="Times New Roman"/>
                <w:sz w:val="18"/>
                <w:szCs w:val="18"/>
                <w:lang w:eastAsia="es-CO"/>
              </w:rPr>
            </w:pPr>
            <w:r w:rsidRPr="009D2F9D">
              <w:rPr>
                <w:rFonts w:ascii="Times New Roman" w:eastAsia="Times New Roman" w:hAnsi="Times New Roman" w:cs="Times New Roman"/>
                <w:b/>
                <w:bCs/>
                <w:color w:val="000000" w:themeColor="dark1"/>
                <w:kern w:val="24"/>
                <w:sz w:val="18"/>
                <w:szCs w:val="18"/>
                <w:lang w:eastAsia="es-CO"/>
              </w:rPr>
              <w:t>Dependencia</w:t>
            </w:r>
          </w:p>
        </w:tc>
        <w:tc>
          <w:tcPr>
            <w:tcW w:w="840" w:type="pct"/>
            <w:hideMark/>
          </w:tcPr>
          <w:p w14:paraId="7B14BC7B" w14:textId="77777777" w:rsidR="00FA758E" w:rsidRPr="009D2F9D" w:rsidRDefault="00FA758E" w:rsidP="00BA21C6">
            <w:pPr>
              <w:jc w:val="center"/>
              <w:textAlignment w:val="center"/>
              <w:rPr>
                <w:rFonts w:ascii="Times New Roman" w:eastAsia="Times New Roman" w:hAnsi="Times New Roman" w:cs="Times New Roman"/>
                <w:sz w:val="18"/>
                <w:szCs w:val="18"/>
                <w:lang w:eastAsia="es-CO"/>
              </w:rPr>
            </w:pPr>
            <w:r w:rsidRPr="009D2F9D">
              <w:rPr>
                <w:rFonts w:ascii="Times New Roman" w:eastAsia="Times New Roman" w:hAnsi="Times New Roman" w:cs="Times New Roman"/>
                <w:b/>
                <w:bCs/>
                <w:color w:val="000000" w:themeColor="dark1"/>
                <w:kern w:val="24"/>
                <w:sz w:val="18"/>
                <w:szCs w:val="18"/>
                <w:lang w:eastAsia="es-CO"/>
              </w:rPr>
              <w:t>Respuestas</w:t>
            </w:r>
          </w:p>
        </w:tc>
        <w:tc>
          <w:tcPr>
            <w:tcW w:w="638" w:type="pct"/>
            <w:hideMark/>
          </w:tcPr>
          <w:p w14:paraId="658FC2E7" w14:textId="77777777" w:rsidR="00FA758E" w:rsidRPr="009D2F9D" w:rsidRDefault="00FA758E" w:rsidP="00BA21C6">
            <w:pPr>
              <w:jc w:val="center"/>
              <w:textAlignment w:val="center"/>
              <w:rPr>
                <w:rFonts w:ascii="Times New Roman" w:eastAsia="Times New Roman" w:hAnsi="Times New Roman" w:cs="Times New Roman"/>
                <w:sz w:val="18"/>
                <w:szCs w:val="18"/>
                <w:lang w:eastAsia="es-CO"/>
              </w:rPr>
            </w:pPr>
            <w:r w:rsidRPr="009D2F9D">
              <w:rPr>
                <w:rFonts w:ascii="Times New Roman" w:eastAsia="Times New Roman" w:hAnsi="Times New Roman" w:cs="Times New Roman"/>
                <w:b/>
                <w:bCs/>
                <w:color w:val="000000" w:themeColor="dark1"/>
                <w:kern w:val="24"/>
                <w:sz w:val="18"/>
                <w:szCs w:val="18"/>
                <w:lang w:eastAsia="es-CO"/>
              </w:rPr>
              <w:t>Planta</w:t>
            </w:r>
          </w:p>
        </w:tc>
        <w:tc>
          <w:tcPr>
            <w:tcW w:w="638" w:type="pct"/>
            <w:hideMark/>
          </w:tcPr>
          <w:p w14:paraId="5734FA73" w14:textId="77777777" w:rsidR="00FA758E" w:rsidRPr="009D2F9D" w:rsidRDefault="00FA758E" w:rsidP="00BA21C6">
            <w:pPr>
              <w:jc w:val="center"/>
              <w:textAlignment w:val="center"/>
              <w:rPr>
                <w:rFonts w:ascii="Times New Roman" w:eastAsia="Times New Roman" w:hAnsi="Times New Roman" w:cs="Times New Roman"/>
                <w:sz w:val="18"/>
                <w:szCs w:val="18"/>
                <w:lang w:eastAsia="es-CO"/>
              </w:rPr>
            </w:pPr>
            <w:r w:rsidRPr="009D2F9D">
              <w:rPr>
                <w:rFonts w:ascii="Times New Roman" w:eastAsia="Times New Roman" w:hAnsi="Times New Roman" w:cs="Times New Roman"/>
                <w:b/>
                <w:bCs/>
                <w:color w:val="000000" w:themeColor="dark1"/>
                <w:kern w:val="24"/>
                <w:sz w:val="18"/>
                <w:szCs w:val="18"/>
                <w:lang w:eastAsia="es-CO"/>
              </w:rPr>
              <w:t>%</w:t>
            </w:r>
          </w:p>
        </w:tc>
      </w:tr>
      <w:tr w:rsidR="00FA758E" w:rsidRPr="002A2EBD" w14:paraId="2B9D561C" w14:textId="77777777" w:rsidTr="00FA758E">
        <w:trPr>
          <w:trHeight w:val="238"/>
        </w:trPr>
        <w:tc>
          <w:tcPr>
            <w:tcW w:w="2884" w:type="pct"/>
            <w:hideMark/>
          </w:tcPr>
          <w:p w14:paraId="06889384" w14:textId="77777777" w:rsidR="00FA758E" w:rsidRPr="009D2F9D" w:rsidRDefault="00FA758E" w:rsidP="00BA21C6">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Dirección</w:t>
            </w:r>
          </w:p>
        </w:tc>
        <w:tc>
          <w:tcPr>
            <w:tcW w:w="840" w:type="pct"/>
          </w:tcPr>
          <w:p w14:paraId="408FDBE9" w14:textId="03A809DB"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0</w:t>
            </w:r>
          </w:p>
        </w:tc>
        <w:tc>
          <w:tcPr>
            <w:tcW w:w="638" w:type="pct"/>
          </w:tcPr>
          <w:p w14:paraId="69F452E2" w14:textId="608ED4D3"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5D1C8EC0" w14:textId="04257161"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0%</w:t>
            </w:r>
          </w:p>
        </w:tc>
      </w:tr>
      <w:tr w:rsidR="00FA758E" w:rsidRPr="002A2EBD" w14:paraId="3240E332" w14:textId="77777777" w:rsidTr="00BA21C6">
        <w:trPr>
          <w:trHeight w:val="300"/>
        </w:trPr>
        <w:tc>
          <w:tcPr>
            <w:tcW w:w="2884" w:type="pct"/>
            <w:hideMark/>
          </w:tcPr>
          <w:p w14:paraId="4DFD3B66" w14:textId="143D376D" w:rsidR="00FA758E" w:rsidRPr="009D2F9D" w:rsidRDefault="00FA758E" w:rsidP="00BA21C6">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Gerencia Comercial y Atención al Ciudadano</w:t>
            </w:r>
          </w:p>
        </w:tc>
        <w:tc>
          <w:tcPr>
            <w:tcW w:w="840" w:type="pct"/>
          </w:tcPr>
          <w:p w14:paraId="06DC9FFC" w14:textId="2B7B5089"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58F2378C" w14:textId="34CD5762"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5F49EE1E" w14:textId="765D5FE8"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FA758E" w:rsidRPr="002A2EBD" w14:paraId="0E3E5338" w14:textId="77777777" w:rsidTr="00BA21C6">
        <w:trPr>
          <w:trHeight w:val="368"/>
        </w:trPr>
        <w:tc>
          <w:tcPr>
            <w:tcW w:w="2884" w:type="pct"/>
            <w:hideMark/>
          </w:tcPr>
          <w:p w14:paraId="7E58B706" w14:textId="77777777" w:rsidR="00FA758E" w:rsidRPr="009D2F9D" w:rsidRDefault="00FA758E" w:rsidP="00BA21C6">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Gerencia de Gestión Corporativa</w:t>
            </w:r>
          </w:p>
        </w:tc>
        <w:tc>
          <w:tcPr>
            <w:tcW w:w="840" w:type="pct"/>
          </w:tcPr>
          <w:p w14:paraId="2C72546C" w14:textId="7735502C"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0</w:t>
            </w:r>
          </w:p>
        </w:tc>
        <w:tc>
          <w:tcPr>
            <w:tcW w:w="638" w:type="pct"/>
          </w:tcPr>
          <w:p w14:paraId="391D74CC" w14:textId="5351A2CA"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3A168D7A" w14:textId="7222224D"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0%</w:t>
            </w:r>
          </w:p>
        </w:tc>
      </w:tr>
      <w:tr w:rsidR="00FA758E" w:rsidRPr="002A2EBD" w14:paraId="3C8EC1E1" w14:textId="77777777" w:rsidTr="00BA21C6">
        <w:trPr>
          <w:trHeight w:val="300"/>
        </w:trPr>
        <w:tc>
          <w:tcPr>
            <w:tcW w:w="2884" w:type="pct"/>
            <w:hideMark/>
          </w:tcPr>
          <w:p w14:paraId="080B5347" w14:textId="77777777" w:rsidR="00FA758E" w:rsidRPr="009D2F9D" w:rsidRDefault="00FA758E" w:rsidP="00BA21C6">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Gerencia de Información Catastral</w:t>
            </w:r>
          </w:p>
        </w:tc>
        <w:tc>
          <w:tcPr>
            <w:tcW w:w="840" w:type="pct"/>
          </w:tcPr>
          <w:p w14:paraId="35868CA8" w14:textId="228ADFFB"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05CED5E9" w14:textId="44BF6B56"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6AF10D0E" w14:textId="0B5D5326"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18D3BF01" w14:textId="77777777" w:rsidTr="00BA21C6">
        <w:trPr>
          <w:trHeight w:val="300"/>
        </w:trPr>
        <w:tc>
          <w:tcPr>
            <w:tcW w:w="2884" w:type="pct"/>
            <w:hideMark/>
          </w:tcPr>
          <w:p w14:paraId="4BB0AEE0"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Gerencia de Infraestructura de Datos Espaciales</w:t>
            </w:r>
          </w:p>
        </w:tc>
        <w:tc>
          <w:tcPr>
            <w:tcW w:w="840" w:type="pct"/>
          </w:tcPr>
          <w:p w14:paraId="5431B4EB" w14:textId="4C63E190"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11F68AA5" w14:textId="2ED12635"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3A31854D" w14:textId="28B39161"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7DD6A4D7" w14:textId="77777777" w:rsidTr="00BA21C6">
        <w:trPr>
          <w:trHeight w:val="300"/>
        </w:trPr>
        <w:tc>
          <w:tcPr>
            <w:tcW w:w="2884" w:type="pct"/>
            <w:hideMark/>
          </w:tcPr>
          <w:p w14:paraId="0E534FA6"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Gerencia de Tecnología</w:t>
            </w:r>
          </w:p>
        </w:tc>
        <w:tc>
          <w:tcPr>
            <w:tcW w:w="840" w:type="pct"/>
          </w:tcPr>
          <w:p w14:paraId="2D235551" w14:textId="78143678"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0</w:t>
            </w:r>
          </w:p>
        </w:tc>
        <w:tc>
          <w:tcPr>
            <w:tcW w:w="638" w:type="pct"/>
          </w:tcPr>
          <w:p w14:paraId="3F8CDF3D" w14:textId="290BB09D"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1A5D06B2" w14:textId="55EDD412" w:rsidR="001D7150" w:rsidRPr="009D2F9D" w:rsidRDefault="008971C8"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0</w:t>
            </w:r>
            <w:r w:rsidR="001D7150" w:rsidRPr="009D2F9D">
              <w:rPr>
                <w:rFonts w:ascii="Times New Roman" w:eastAsia="Times New Roman" w:hAnsi="Times New Roman" w:cs="Times New Roman"/>
                <w:sz w:val="18"/>
                <w:szCs w:val="18"/>
                <w:lang w:eastAsia="es-CO"/>
              </w:rPr>
              <w:t>%</w:t>
            </w:r>
          </w:p>
        </w:tc>
      </w:tr>
      <w:tr w:rsidR="001D7150" w:rsidRPr="002A2EBD" w14:paraId="622D7D2F" w14:textId="77777777" w:rsidTr="00BA21C6">
        <w:trPr>
          <w:trHeight w:val="300"/>
        </w:trPr>
        <w:tc>
          <w:tcPr>
            <w:tcW w:w="2884" w:type="pct"/>
            <w:hideMark/>
          </w:tcPr>
          <w:p w14:paraId="2E7EC591" w14:textId="60BDC9F5"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Oficina Observatorio Técnico Catastral</w:t>
            </w:r>
          </w:p>
        </w:tc>
        <w:tc>
          <w:tcPr>
            <w:tcW w:w="840" w:type="pct"/>
          </w:tcPr>
          <w:p w14:paraId="506E1016" w14:textId="61D64C49"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96BEF9D" w14:textId="753964DB"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CD428C9" w14:textId="35DF2BAE"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42130243" w14:textId="77777777" w:rsidTr="00BA21C6">
        <w:trPr>
          <w:trHeight w:val="300"/>
        </w:trPr>
        <w:tc>
          <w:tcPr>
            <w:tcW w:w="2884" w:type="pct"/>
            <w:hideMark/>
          </w:tcPr>
          <w:p w14:paraId="06286FEF" w14:textId="36A1D208"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Oficina Asesora de Planeación y Aseguramiento  de Procesos.</w:t>
            </w:r>
          </w:p>
        </w:tc>
        <w:tc>
          <w:tcPr>
            <w:tcW w:w="840" w:type="pct"/>
          </w:tcPr>
          <w:p w14:paraId="585AE0F7" w14:textId="4D9B9172"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317545F6" w14:textId="64279715"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7B09CD39" w14:textId="5DDBE435"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1F0AC724" w14:textId="77777777" w:rsidTr="00BA21C6">
        <w:trPr>
          <w:trHeight w:val="300"/>
        </w:trPr>
        <w:tc>
          <w:tcPr>
            <w:tcW w:w="2884" w:type="pct"/>
            <w:hideMark/>
          </w:tcPr>
          <w:p w14:paraId="6E4A963C" w14:textId="008E8F61"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Gerencia Jurídica</w:t>
            </w:r>
          </w:p>
        </w:tc>
        <w:tc>
          <w:tcPr>
            <w:tcW w:w="840" w:type="pct"/>
          </w:tcPr>
          <w:p w14:paraId="3E726A17" w14:textId="57CEAE74"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465CDC95" w14:textId="2F0772E1"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73870D01" w14:textId="4BCEFA4E"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3093EDFC" w14:textId="77777777" w:rsidTr="00BA21C6">
        <w:trPr>
          <w:trHeight w:val="300"/>
        </w:trPr>
        <w:tc>
          <w:tcPr>
            <w:tcW w:w="2884" w:type="pct"/>
            <w:hideMark/>
          </w:tcPr>
          <w:p w14:paraId="7B867994" w14:textId="436B84DA"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Oficina de Control Disciplinario Interno</w:t>
            </w:r>
          </w:p>
        </w:tc>
        <w:tc>
          <w:tcPr>
            <w:tcW w:w="840" w:type="pct"/>
          </w:tcPr>
          <w:p w14:paraId="70F32A3C" w14:textId="5E6550A2"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3BA82939" w14:textId="6FD34FEF"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3D423910" w14:textId="18AE720C"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02F4D4F1" w14:textId="77777777" w:rsidTr="00BA21C6">
        <w:trPr>
          <w:trHeight w:val="300"/>
        </w:trPr>
        <w:tc>
          <w:tcPr>
            <w:tcW w:w="2884" w:type="pct"/>
            <w:hideMark/>
          </w:tcPr>
          <w:p w14:paraId="361DA7DA"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Oficina de Control Interno</w:t>
            </w:r>
          </w:p>
        </w:tc>
        <w:tc>
          <w:tcPr>
            <w:tcW w:w="840" w:type="pct"/>
          </w:tcPr>
          <w:p w14:paraId="2ABD1EBA" w14:textId="7759F153"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345098D1" w14:textId="508BFB7B"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13035C33" w14:textId="253B811E"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6E8531E6" w14:textId="77777777" w:rsidTr="00BA21C6">
        <w:trPr>
          <w:trHeight w:val="300"/>
        </w:trPr>
        <w:tc>
          <w:tcPr>
            <w:tcW w:w="2884" w:type="pct"/>
            <w:hideMark/>
          </w:tcPr>
          <w:p w14:paraId="0599CED0"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Subgerencia Administrativa y Financiera</w:t>
            </w:r>
          </w:p>
        </w:tc>
        <w:tc>
          <w:tcPr>
            <w:tcW w:w="840" w:type="pct"/>
          </w:tcPr>
          <w:p w14:paraId="789FA9F3" w14:textId="53F2D800"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047BC71" w14:textId="265556C9"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7B14F844" w14:textId="32EF2E3E"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36A4E7B6" w14:textId="77777777" w:rsidTr="00BA21C6">
        <w:trPr>
          <w:trHeight w:val="300"/>
        </w:trPr>
        <w:tc>
          <w:tcPr>
            <w:tcW w:w="2884" w:type="pct"/>
            <w:hideMark/>
          </w:tcPr>
          <w:p w14:paraId="06D845A9"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Subgerencia de Información Económica</w:t>
            </w:r>
          </w:p>
        </w:tc>
        <w:tc>
          <w:tcPr>
            <w:tcW w:w="840" w:type="pct"/>
          </w:tcPr>
          <w:p w14:paraId="31F516AC" w14:textId="1CCDD678"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27399C1" w14:textId="1FA97A2F"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47DE4FB7" w14:textId="43C12694"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499B468F" w14:textId="77777777" w:rsidTr="00BA21C6">
        <w:trPr>
          <w:trHeight w:val="300"/>
        </w:trPr>
        <w:tc>
          <w:tcPr>
            <w:tcW w:w="2884" w:type="pct"/>
            <w:hideMark/>
          </w:tcPr>
          <w:p w14:paraId="6F5A0EDA"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Subgerencia de Información Física y Jurídica</w:t>
            </w:r>
          </w:p>
        </w:tc>
        <w:tc>
          <w:tcPr>
            <w:tcW w:w="840" w:type="pct"/>
          </w:tcPr>
          <w:p w14:paraId="6CF8A3F3" w14:textId="63F1DCDF"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19B68AB4" w14:textId="50B3406F"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0AF3E4C0" w14:textId="07BBD1F9"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1AB7C908" w14:textId="77777777" w:rsidTr="00BA21C6">
        <w:trPr>
          <w:trHeight w:val="300"/>
        </w:trPr>
        <w:tc>
          <w:tcPr>
            <w:tcW w:w="2884" w:type="pct"/>
            <w:hideMark/>
          </w:tcPr>
          <w:p w14:paraId="64EEA740"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Subgerencia de Infraestructura Tecnológica</w:t>
            </w:r>
          </w:p>
        </w:tc>
        <w:tc>
          <w:tcPr>
            <w:tcW w:w="840" w:type="pct"/>
          </w:tcPr>
          <w:p w14:paraId="32933125" w14:textId="4B72E34C"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53D12BB0" w14:textId="1186AA09"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1A85D136" w14:textId="7635E36C"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273A1415" w14:textId="77777777" w:rsidTr="00BA21C6">
        <w:trPr>
          <w:trHeight w:val="300"/>
        </w:trPr>
        <w:tc>
          <w:tcPr>
            <w:tcW w:w="2884" w:type="pct"/>
            <w:hideMark/>
          </w:tcPr>
          <w:p w14:paraId="17A7E52A"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Subgerencia de Ingeniería de Software</w:t>
            </w:r>
          </w:p>
        </w:tc>
        <w:tc>
          <w:tcPr>
            <w:tcW w:w="840" w:type="pct"/>
          </w:tcPr>
          <w:p w14:paraId="1F0F4B03" w14:textId="0C62A35E"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8BD61E5" w14:textId="3F220DD0"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046163B0" w14:textId="1878B50A"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23DDFBDA" w14:textId="77777777" w:rsidTr="00BA21C6">
        <w:trPr>
          <w:trHeight w:val="300"/>
        </w:trPr>
        <w:tc>
          <w:tcPr>
            <w:tcW w:w="2884" w:type="pct"/>
            <w:hideMark/>
          </w:tcPr>
          <w:p w14:paraId="7A21257E" w14:textId="77777777"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lastRenderedPageBreak/>
              <w:t>Subgerencia de Operaciones</w:t>
            </w:r>
          </w:p>
        </w:tc>
        <w:tc>
          <w:tcPr>
            <w:tcW w:w="840" w:type="pct"/>
          </w:tcPr>
          <w:p w14:paraId="64A857FE" w14:textId="69C5F741"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944A9FB" w14:textId="6AAB6269"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4A39BB94" w14:textId="4BEB4244"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1D7150" w:rsidRPr="002A2EBD" w14:paraId="574361F3" w14:textId="77777777" w:rsidTr="00BA21C6">
        <w:trPr>
          <w:trHeight w:val="300"/>
        </w:trPr>
        <w:tc>
          <w:tcPr>
            <w:tcW w:w="2884" w:type="pct"/>
            <w:hideMark/>
          </w:tcPr>
          <w:p w14:paraId="1613A0EE" w14:textId="0F7A3440" w:rsidR="001D7150" w:rsidRPr="009D2F9D" w:rsidRDefault="001D7150" w:rsidP="001D7150">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color w:val="000000" w:themeColor="dark1"/>
                <w:kern w:val="24"/>
                <w:sz w:val="18"/>
                <w:szCs w:val="18"/>
                <w:lang w:eastAsia="es-CO"/>
              </w:rPr>
              <w:t>Subgerencia de Talento Humano</w:t>
            </w:r>
          </w:p>
        </w:tc>
        <w:tc>
          <w:tcPr>
            <w:tcW w:w="840" w:type="pct"/>
          </w:tcPr>
          <w:p w14:paraId="0A118FEC" w14:textId="1B5A08AA"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5ECB12D2" w14:textId="680B330E"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w:t>
            </w:r>
          </w:p>
        </w:tc>
        <w:tc>
          <w:tcPr>
            <w:tcW w:w="638" w:type="pct"/>
          </w:tcPr>
          <w:p w14:paraId="2F9DE412" w14:textId="10B27D00" w:rsidR="001D7150" w:rsidRPr="009D2F9D" w:rsidRDefault="001D7150" w:rsidP="001D7150">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100%</w:t>
            </w:r>
          </w:p>
        </w:tc>
      </w:tr>
      <w:tr w:rsidR="00FA758E" w:rsidRPr="002A2EBD" w14:paraId="34D7C7CA" w14:textId="77777777" w:rsidTr="00BA21C6">
        <w:trPr>
          <w:trHeight w:val="300"/>
        </w:trPr>
        <w:tc>
          <w:tcPr>
            <w:tcW w:w="2884" w:type="pct"/>
            <w:hideMark/>
          </w:tcPr>
          <w:p w14:paraId="4F119832" w14:textId="77777777" w:rsidR="00FA758E" w:rsidRPr="009D2F9D" w:rsidRDefault="00FA758E" w:rsidP="00BA21C6">
            <w:pP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b/>
                <w:bCs/>
                <w:color w:val="000000" w:themeColor="dark1"/>
                <w:kern w:val="24"/>
                <w:sz w:val="18"/>
                <w:szCs w:val="18"/>
                <w:lang w:eastAsia="es-CO"/>
              </w:rPr>
              <w:t xml:space="preserve">Total </w:t>
            </w:r>
          </w:p>
        </w:tc>
        <w:tc>
          <w:tcPr>
            <w:tcW w:w="840" w:type="pct"/>
          </w:tcPr>
          <w:p w14:paraId="710885BC" w14:textId="09100F8F"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15</w:t>
            </w:r>
          </w:p>
        </w:tc>
        <w:tc>
          <w:tcPr>
            <w:tcW w:w="638" w:type="pct"/>
          </w:tcPr>
          <w:p w14:paraId="6EFF79C0" w14:textId="31994573" w:rsidR="00FA758E" w:rsidRPr="009D2F9D" w:rsidRDefault="001D7150"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18</w:t>
            </w:r>
          </w:p>
        </w:tc>
        <w:tc>
          <w:tcPr>
            <w:tcW w:w="638" w:type="pct"/>
          </w:tcPr>
          <w:p w14:paraId="59EEAFB6" w14:textId="3E89A5C8" w:rsidR="00FA758E" w:rsidRPr="009D2F9D" w:rsidRDefault="009A7C0A" w:rsidP="00BA21C6">
            <w:pPr>
              <w:jc w:val="center"/>
              <w:textAlignment w:val="bottom"/>
              <w:rPr>
                <w:rFonts w:ascii="Times New Roman" w:eastAsia="Times New Roman" w:hAnsi="Times New Roman" w:cs="Times New Roman"/>
                <w:sz w:val="18"/>
                <w:szCs w:val="18"/>
                <w:lang w:eastAsia="es-CO"/>
              </w:rPr>
            </w:pPr>
            <w:r w:rsidRPr="009D2F9D">
              <w:rPr>
                <w:rFonts w:ascii="Times New Roman" w:eastAsia="Times New Roman" w:hAnsi="Times New Roman" w:cs="Times New Roman"/>
                <w:sz w:val="18"/>
                <w:szCs w:val="18"/>
                <w:lang w:eastAsia="es-CO"/>
              </w:rPr>
              <w:t>83%</w:t>
            </w:r>
          </w:p>
        </w:tc>
      </w:tr>
    </w:tbl>
    <w:p w14:paraId="55184EB9" w14:textId="77777777" w:rsidR="00FA758E" w:rsidRPr="002A2EBD" w:rsidRDefault="00FA758E" w:rsidP="00FA758E">
      <w:pPr>
        <w:ind w:right="-425"/>
        <w:jc w:val="both"/>
        <w:rPr>
          <w:rFonts w:ascii="Times New Roman" w:hAnsi="Times New Roman" w:cs="Times New Roman"/>
          <w:sz w:val="18"/>
          <w:szCs w:val="18"/>
        </w:rPr>
      </w:pPr>
      <w:r w:rsidRPr="002A2EBD">
        <w:rPr>
          <w:rFonts w:ascii="Times New Roman" w:hAnsi="Times New Roman" w:cs="Times New Roman"/>
          <w:sz w:val="22"/>
          <w:szCs w:val="22"/>
        </w:rPr>
        <w:t xml:space="preserve"> </w:t>
      </w:r>
    </w:p>
    <w:p w14:paraId="2090EDD8" w14:textId="77777777" w:rsidR="00FA758E" w:rsidRPr="002A2EBD" w:rsidRDefault="00FA758E" w:rsidP="00FA758E">
      <w:pPr>
        <w:jc w:val="both"/>
        <w:rPr>
          <w:rFonts w:ascii="Times New Roman" w:eastAsia="Times New Roman" w:hAnsi="Times New Roman" w:cs="Times New Roman"/>
          <w:sz w:val="18"/>
          <w:szCs w:val="18"/>
          <w:lang w:eastAsia="es-ES"/>
        </w:rPr>
      </w:pPr>
    </w:p>
    <w:p w14:paraId="7C5C8F38" w14:textId="77777777" w:rsidR="00FB7FD9" w:rsidRPr="00FB7FD9" w:rsidRDefault="00FB7FD9" w:rsidP="00FB7FD9">
      <w:pPr>
        <w:jc w:val="both"/>
        <w:rPr>
          <w:rFonts w:ascii="Times New Roman" w:eastAsia="Times New Roman" w:hAnsi="Times New Roman" w:cs="Times New Roman"/>
          <w:b/>
          <w:bCs/>
          <w:sz w:val="22"/>
          <w:szCs w:val="22"/>
          <w:lang w:eastAsia="es-ES"/>
        </w:rPr>
      </w:pPr>
      <w:r w:rsidRPr="00FB7FD9">
        <w:rPr>
          <w:rFonts w:ascii="Times New Roman" w:eastAsia="Times New Roman" w:hAnsi="Times New Roman" w:cs="Times New Roman"/>
          <w:b/>
          <w:bCs/>
          <w:sz w:val="22"/>
          <w:szCs w:val="22"/>
          <w:lang w:eastAsia="es-ES"/>
        </w:rPr>
        <w:t>Jefes Participantes</w:t>
      </w:r>
    </w:p>
    <w:p w14:paraId="05EF566D" w14:textId="77777777" w:rsidR="00FB7FD9" w:rsidRPr="00FB7FD9" w:rsidRDefault="00FB7FD9" w:rsidP="00FB7FD9">
      <w:pPr>
        <w:jc w:val="both"/>
        <w:rPr>
          <w:rFonts w:ascii="Times New Roman" w:eastAsia="Times New Roman" w:hAnsi="Times New Roman" w:cs="Times New Roman"/>
          <w:sz w:val="22"/>
          <w:szCs w:val="22"/>
          <w:lang w:eastAsia="es-ES"/>
        </w:rPr>
      </w:pPr>
    </w:p>
    <w:p w14:paraId="70BE87D8" w14:textId="77777777" w:rsidR="00FB7FD9" w:rsidRDefault="00FB7FD9" w:rsidP="00FA758E">
      <w:pPr>
        <w:jc w:val="both"/>
        <w:rPr>
          <w:rFonts w:ascii="Times New Roman" w:eastAsia="Times New Roman" w:hAnsi="Times New Roman" w:cs="Times New Roman"/>
          <w:sz w:val="22"/>
          <w:szCs w:val="22"/>
          <w:lang w:eastAsia="es-ES"/>
        </w:rPr>
      </w:pPr>
    </w:p>
    <w:p w14:paraId="1E68A234" w14:textId="6B4CCE43" w:rsidR="00FB7FD9" w:rsidRDefault="00FB7FD9" w:rsidP="00FB7FD9">
      <w:pPr>
        <w:jc w:val="center"/>
        <w:rPr>
          <w:rFonts w:ascii="Times New Roman" w:eastAsia="Times New Roman" w:hAnsi="Times New Roman" w:cs="Times New Roman"/>
          <w:sz w:val="22"/>
          <w:szCs w:val="22"/>
          <w:lang w:eastAsia="es-ES"/>
        </w:rPr>
      </w:pPr>
      <w:r>
        <w:rPr>
          <w:rFonts w:ascii="Times New Roman" w:eastAsia="Times New Roman" w:hAnsi="Times New Roman" w:cs="Times New Roman"/>
          <w:noProof/>
          <w:sz w:val="22"/>
          <w:szCs w:val="22"/>
          <w:lang w:eastAsia="es-ES"/>
        </w:rPr>
        <w:drawing>
          <wp:inline distT="0" distB="0" distL="0" distR="0" wp14:anchorId="7DA6A283" wp14:editId="15632110">
            <wp:extent cx="2855974" cy="1690370"/>
            <wp:effectExtent l="0" t="0" r="190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3956" cy="1695094"/>
                    </a:xfrm>
                    <a:prstGeom prst="rect">
                      <a:avLst/>
                    </a:prstGeom>
                    <a:noFill/>
                  </pic:spPr>
                </pic:pic>
              </a:graphicData>
            </a:graphic>
          </wp:inline>
        </w:drawing>
      </w:r>
    </w:p>
    <w:p w14:paraId="7B07740C" w14:textId="77777777" w:rsidR="00FB7FD9" w:rsidRDefault="00FB7FD9" w:rsidP="00FA758E">
      <w:pPr>
        <w:jc w:val="both"/>
        <w:rPr>
          <w:rFonts w:ascii="Times New Roman" w:eastAsia="Times New Roman" w:hAnsi="Times New Roman" w:cs="Times New Roman"/>
          <w:sz w:val="22"/>
          <w:szCs w:val="22"/>
          <w:lang w:eastAsia="es-ES"/>
        </w:rPr>
      </w:pPr>
    </w:p>
    <w:tbl>
      <w:tblPr>
        <w:tblW w:w="4547" w:type="dxa"/>
        <w:tblInd w:w="2111" w:type="dxa"/>
        <w:tblCellMar>
          <w:left w:w="0" w:type="dxa"/>
          <w:right w:w="0" w:type="dxa"/>
        </w:tblCellMar>
        <w:tblLook w:val="0600" w:firstRow="0" w:lastRow="0" w:firstColumn="0" w:lastColumn="0" w:noHBand="1" w:noVBand="1"/>
      </w:tblPr>
      <w:tblGrid>
        <w:gridCol w:w="2520"/>
        <w:gridCol w:w="2027"/>
      </w:tblGrid>
      <w:tr w:rsidR="00FB7FD9" w:rsidRPr="009D2F9D" w14:paraId="645EBEDC" w14:textId="77777777" w:rsidTr="00FB7FD9">
        <w:trPr>
          <w:trHeight w:val="135"/>
        </w:trPr>
        <w:tc>
          <w:tcPr>
            <w:tcW w:w="2520"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320BB19F"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b/>
                <w:bCs/>
                <w:sz w:val="18"/>
                <w:szCs w:val="18"/>
                <w:lang w:val="en-US" w:eastAsia="es-ES"/>
              </w:rPr>
              <w:t>Cargo</w:t>
            </w:r>
          </w:p>
        </w:tc>
        <w:tc>
          <w:tcPr>
            <w:tcW w:w="2027"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05A9F669"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b/>
                <w:bCs/>
                <w:sz w:val="18"/>
                <w:szCs w:val="18"/>
                <w:lang w:val="en-US" w:eastAsia="es-ES"/>
              </w:rPr>
              <w:t>Total Participantes</w:t>
            </w:r>
          </w:p>
        </w:tc>
      </w:tr>
      <w:tr w:rsidR="00FB7FD9" w:rsidRPr="009D2F9D" w14:paraId="40FEBFC3" w14:textId="77777777" w:rsidTr="00FB7FD9">
        <w:trPr>
          <w:trHeight w:val="370"/>
        </w:trPr>
        <w:tc>
          <w:tcPr>
            <w:tcW w:w="25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1CCD7EA"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Gerente</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A83E541" w14:textId="77777777" w:rsidR="00FB7FD9" w:rsidRPr="009D2F9D" w:rsidRDefault="00FB7FD9" w:rsidP="00FB7FD9">
            <w:pPr>
              <w:jc w:val="center"/>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3</w:t>
            </w:r>
          </w:p>
        </w:tc>
      </w:tr>
      <w:tr w:rsidR="00FB7FD9" w:rsidRPr="009D2F9D" w14:paraId="50C96E58" w14:textId="77777777" w:rsidTr="00FB7FD9">
        <w:trPr>
          <w:trHeight w:val="288"/>
        </w:trPr>
        <w:tc>
          <w:tcPr>
            <w:tcW w:w="25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80F6AD1"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Jefes de Oficina</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28198A2" w14:textId="77777777" w:rsidR="00FB7FD9" w:rsidRPr="009D2F9D" w:rsidRDefault="00FB7FD9" w:rsidP="00FB7FD9">
            <w:pPr>
              <w:jc w:val="center"/>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eastAsia="es-ES"/>
              </w:rPr>
              <w:t>3</w:t>
            </w:r>
          </w:p>
        </w:tc>
      </w:tr>
      <w:tr w:rsidR="00FB7FD9" w:rsidRPr="009D2F9D" w14:paraId="566FC9A8" w14:textId="77777777" w:rsidTr="00FB7FD9">
        <w:trPr>
          <w:trHeight w:val="288"/>
        </w:trPr>
        <w:tc>
          <w:tcPr>
            <w:tcW w:w="25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A9B0A99"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Jefes de Oficina Asesora</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8F26740" w14:textId="77777777" w:rsidR="00FB7FD9" w:rsidRPr="009D2F9D" w:rsidRDefault="00FB7FD9" w:rsidP="00FB7FD9">
            <w:pPr>
              <w:jc w:val="center"/>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2</w:t>
            </w:r>
          </w:p>
        </w:tc>
      </w:tr>
      <w:tr w:rsidR="00FB7FD9" w:rsidRPr="009D2F9D" w14:paraId="39EE6E2B" w14:textId="77777777" w:rsidTr="00FB7FD9">
        <w:trPr>
          <w:trHeight w:val="288"/>
        </w:trPr>
        <w:tc>
          <w:tcPr>
            <w:tcW w:w="25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9980FD8"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Subgerentes</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9A494D3" w14:textId="77777777" w:rsidR="00FB7FD9" w:rsidRPr="009D2F9D" w:rsidRDefault="00FB7FD9" w:rsidP="00FB7FD9">
            <w:pPr>
              <w:jc w:val="center"/>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7</w:t>
            </w:r>
          </w:p>
        </w:tc>
      </w:tr>
      <w:tr w:rsidR="00FB7FD9" w:rsidRPr="009D2F9D" w14:paraId="42216447" w14:textId="77777777" w:rsidTr="00FB7FD9">
        <w:trPr>
          <w:trHeight w:val="282"/>
        </w:trPr>
        <w:tc>
          <w:tcPr>
            <w:tcW w:w="25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B0549DB" w14:textId="77777777" w:rsidR="00FB7FD9" w:rsidRPr="009D2F9D" w:rsidRDefault="00FB7FD9" w:rsidP="00FB7FD9">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b/>
                <w:bCs/>
                <w:sz w:val="18"/>
                <w:szCs w:val="18"/>
                <w:lang w:val="en-US" w:eastAsia="es-ES"/>
              </w:rPr>
              <w:t>Total</w:t>
            </w:r>
          </w:p>
        </w:tc>
        <w:tc>
          <w:tcPr>
            <w:tcW w:w="20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4EF0F0D" w14:textId="77777777" w:rsidR="00FB7FD9" w:rsidRPr="009D2F9D" w:rsidRDefault="00FB7FD9" w:rsidP="00FB7FD9">
            <w:pPr>
              <w:jc w:val="center"/>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b/>
                <w:bCs/>
                <w:sz w:val="18"/>
                <w:szCs w:val="18"/>
                <w:lang w:val="en-US" w:eastAsia="es-ES"/>
              </w:rPr>
              <w:t>15</w:t>
            </w:r>
          </w:p>
        </w:tc>
      </w:tr>
    </w:tbl>
    <w:p w14:paraId="0BADE71F" w14:textId="77777777" w:rsidR="00FB7FD9" w:rsidRPr="009D2F9D" w:rsidRDefault="00FB7FD9" w:rsidP="00FA758E">
      <w:pPr>
        <w:jc w:val="both"/>
        <w:rPr>
          <w:rFonts w:ascii="Times New Roman" w:eastAsia="Times New Roman" w:hAnsi="Times New Roman" w:cs="Times New Roman"/>
          <w:sz w:val="18"/>
          <w:szCs w:val="18"/>
          <w:lang w:eastAsia="es-ES"/>
        </w:rPr>
      </w:pPr>
    </w:p>
    <w:p w14:paraId="6E83F9D6" w14:textId="77777777" w:rsidR="00FB7FD9" w:rsidRDefault="00FB7FD9" w:rsidP="00FA758E">
      <w:pPr>
        <w:jc w:val="both"/>
        <w:rPr>
          <w:rFonts w:ascii="Times New Roman" w:eastAsia="Times New Roman" w:hAnsi="Times New Roman" w:cs="Times New Roman"/>
          <w:sz w:val="22"/>
          <w:szCs w:val="22"/>
          <w:lang w:eastAsia="es-ES"/>
        </w:rPr>
      </w:pPr>
    </w:p>
    <w:p w14:paraId="21BE5ACF" w14:textId="1313A689" w:rsidR="00FB7FD9" w:rsidRDefault="00FB7FD9" w:rsidP="00FA758E">
      <w:pPr>
        <w:jc w:val="both"/>
        <w:rPr>
          <w:rFonts w:ascii="Times New Roman" w:eastAsia="Times New Roman" w:hAnsi="Times New Roman" w:cs="Times New Roman"/>
          <w:sz w:val="22"/>
          <w:szCs w:val="22"/>
          <w:lang w:eastAsia="es-ES"/>
        </w:rPr>
      </w:pPr>
      <w:r w:rsidRPr="00FB7FD9">
        <w:rPr>
          <w:rFonts w:ascii="Times New Roman" w:eastAsia="Times New Roman" w:hAnsi="Times New Roman" w:cs="Times New Roman"/>
          <w:sz w:val="22"/>
          <w:szCs w:val="22"/>
          <w:lang w:eastAsia="es-ES"/>
        </w:rPr>
        <w:t>El mayor porcentaje de participación equivale a los subgerentes de la UAECD con un 47%, seguido de los jefes de oficina con un 20%, de los gerentes con un 20% y con un 13% de jefes de oficina asesora.</w:t>
      </w:r>
    </w:p>
    <w:p w14:paraId="292D27BF" w14:textId="3F3E156B" w:rsidR="00FB7FD9" w:rsidRDefault="00FB7FD9" w:rsidP="00FA758E">
      <w:pPr>
        <w:jc w:val="both"/>
        <w:rPr>
          <w:rFonts w:ascii="Times New Roman" w:eastAsia="Times New Roman" w:hAnsi="Times New Roman" w:cs="Times New Roman"/>
          <w:sz w:val="22"/>
          <w:szCs w:val="22"/>
          <w:lang w:eastAsia="es-ES"/>
        </w:rPr>
      </w:pPr>
    </w:p>
    <w:p w14:paraId="636101FE" w14:textId="0C067057" w:rsidR="00FB7FD9" w:rsidRDefault="0091798F" w:rsidP="00FA758E">
      <w:pPr>
        <w:jc w:val="both"/>
        <w:rPr>
          <w:rFonts w:ascii="Times New Roman" w:eastAsia="Times New Roman" w:hAnsi="Times New Roman" w:cs="Times New Roman"/>
          <w:b/>
          <w:bCs/>
          <w:sz w:val="22"/>
          <w:szCs w:val="22"/>
          <w:lang w:eastAsia="es-ES"/>
        </w:rPr>
      </w:pPr>
      <w:r w:rsidRPr="0091798F">
        <w:rPr>
          <w:rFonts w:ascii="Times New Roman" w:eastAsia="Times New Roman" w:hAnsi="Times New Roman" w:cs="Times New Roman"/>
          <w:b/>
          <w:bCs/>
          <w:sz w:val="22"/>
          <w:szCs w:val="22"/>
          <w:lang w:eastAsia="es-ES"/>
        </w:rPr>
        <w:t>Dependencias Participantes</w:t>
      </w:r>
    </w:p>
    <w:p w14:paraId="6E107492" w14:textId="0855035F" w:rsidR="0091798F" w:rsidRDefault="0091798F" w:rsidP="00FA758E">
      <w:pPr>
        <w:jc w:val="both"/>
        <w:rPr>
          <w:rFonts w:ascii="Times New Roman" w:eastAsia="Times New Roman" w:hAnsi="Times New Roman" w:cs="Times New Roman"/>
          <w:b/>
          <w:bCs/>
          <w:sz w:val="22"/>
          <w:szCs w:val="22"/>
          <w:lang w:eastAsia="es-ES"/>
        </w:rPr>
      </w:pPr>
    </w:p>
    <w:p w14:paraId="2991CAA5" w14:textId="5024CFC4" w:rsidR="0091798F" w:rsidRDefault="00673C75" w:rsidP="00673C75">
      <w:pPr>
        <w:jc w:val="center"/>
        <w:rPr>
          <w:rFonts w:ascii="Times New Roman" w:eastAsia="Times New Roman" w:hAnsi="Times New Roman" w:cs="Times New Roman"/>
          <w:b/>
          <w:bCs/>
          <w:sz w:val="22"/>
          <w:szCs w:val="22"/>
          <w:lang w:eastAsia="es-ES"/>
        </w:rPr>
      </w:pPr>
      <w:r>
        <w:rPr>
          <w:rFonts w:eastAsia="Calibri" w:cs="Arial"/>
          <w:b/>
          <w:bCs/>
          <w:noProof/>
          <w:sz w:val="22"/>
          <w:szCs w:val="22"/>
        </w:rPr>
        <w:lastRenderedPageBreak/>
        <w:drawing>
          <wp:inline distT="0" distB="0" distL="0" distR="0" wp14:anchorId="6AE7827B" wp14:editId="37767F51">
            <wp:extent cx="2747500" cy="1571625"/>
            <wp:effectExtent l="0" t="0" r="0" b="0"/>
            <wp:docPr id="22" name="Imagen 22"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magen que contiene Tabla&#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1841" cy="1579828"/>
                    </a:xfrm>
                    <a:prstGeom prst="rect">
                      <a:avLst/>
                    </a:prstGeom>
                    <a:noFill/>
                  </pic:spPr>
                </pic:pic>
              </a:graphicData>
            </a:graphic>
          </wp:inline>
        </w:drawing>
      </w:r>
    </w:p>
    <w:p w14:paraId="020CC715" w14:textId="77777777" w:rsidR="0091798F" w:rsidRPr="0091798F" w:rsidRDefault="0091798F" w:rsidP="00FA758E">
      <w:pPr>
        <w:jc w:val="both"/>
        <w:rPr>
          <w:rFonts w:ascii="Times New Roman" w:eastAsia="Times New Roman" w:hAnsi="Times New Roman" w:cs="Times New Roman"/>
          <w:b/>
          <w:bCs/>
          <w:sz w:val="22"/>
          <w:szCs w:val="22"/>
          <w:lang w:eastAsia="es-ES"/>
        </w:rPr>
      </w:pPr>
    </w:p>
    <w:p w14:paraId="711E7F17" w14:textId="566D1FDE" w:rsidR="00FB7FD9" w:rsidRPr="0043579D" w:rsidRDefault="00B948CE" w:rsidP="00FA758E">
      <w:pPr>
        <w:jc w:val="both"/>
        <w:rPr>
          <w:rFonts w:ascii="Times New Roman" w:eastAsia="Calibri" w:hAnsi="Times New Roman" w:cs="Times New Roman"/>
          <w:sz w:val="22"/>
          <w:szCs w:val="22"/>
        </w:rPr>
      </w:pPr>
      <w:r w:rsidRPr="0043579D">
        <w:rPr>
          <w:rFonts w:ascii="Times New Roman" w:eastAsia="Calibri" w:hAnsi="Times New Roman" w:cs="Times New Roman"/>
          <w:sz w:val="22"/>
          <w:szCs w:val="22"/>
        </w:rPr>
        <w:t>Es de resaltar que, se contó la participación del 100% de los subgerentes y jefes de oficina de la UAECD.</w:t>
      </w:r>
    </w:p>
    <w:p w14:paraId="336C60E4" w14:textId="5FCDCB1D" w:rsidR="00B948CE" w:rsidRDefault="00B948CE" w:rsidP="00FA758E">
      <w:pPr>
        <w:jc w:val="both"/>
        <w:rPr>
          <w:rFonts w:eastAsia="Calibri" w:cs="Arial"/>
          <w:sz w:val="22"/>
          <w:szCs w:val="22"/>
        </w:rPr>
      </w:pPr>
    </w:p>
    <w:p w14:paraId="74F611E4" w14:textId="295C7585" w:rsidR="00B948CE" w:rsidRPr="00B948CE" w:rsidRDefault="00B948CE" w:rsidP="00FA758E">
      <w:pPr>
        <w:jc w:val="both"/>
        <w:rPr>
          <w:rFonts w:ascii="Times New Roman" w:eastAsia="Times New Roman" w:hAnsi="Times New Roman" w:cs="Times New Roman"/>
          <w:b/>
          <w:bCs/>
          <w:sz w:val="22"/>
          <w:szCs w:val="22"/>
          <w:lang w:eastAsia="es-ES"/>
        </w:rPr>
      </w:pPr>
      <w:r w:rsidRPr="00B948CE">
        <w:rPr>
          <w:rFonts w:ascii="Times New Roman" w:eastAsia="Times New Roman" w:hAnsi="Times New Roman" w:cs="Times New Roman"/>
          <w:b/>
          <w:bCs/>
          <w:sz w:val="22"/>
          <w:szCs w:val="22"/>
          <w:lang w:eastAsia="es-ES"/>
        </w:rPr>
        <w:t>Pregunta: “Identifique y describa la necesidad de capacitación de su dependencia para la vigencia 2022 y  la competencia a la que apuntaría”</w:t>
      </w:r>
    </w:p>
    <w:p w14:paraId="7296B616" w14:textId="77777777" w:rsidR="00673C75" w:rsidRPr="00B948CE" w:rsidRDefault="00673C75" w:rsidP="00FA758E">
      <w:pPr>
        <w:jc w:val="both"/>
        <w:rPr>
          <w:rFonts w:ascii="Times New Roman" w:eastAsia="Times New Roman" w:hAnsi="Times New Roman" w:cs="Times New Roman"/>
          <w:b/>
          <w:bCs/>
          <w:sz w:val="22"/>
          <w:szCs w:val="22"/>
          <w:lang w:eastAsia="es-ES"/>
        </w:rPr>
      </w:pPr>
    </w:p>
    <w:tbl>
      <w:tblPr>
        <w:tblW w:w="8347" w:type="dxa"/>
        <w:tblInd w:w="579" w:type="dxa"/>
        <w:tblCellMar>
          <w:left w:w="0" w:type="dxa"/>
          <w:right w:w="0" w:type="dxa"/>
        </w:tblCellMar>
        <w:tblLook w:val="0600" w:firstRow="0" w:lastRow="0" w:firstColumn="0" w:lastColumn="0" w:noHBand="1" w:noVBand="1"/>
      </w:tblPr>
      <w:tblGrid>
        <w:gridCol w:w="2552"/>
        <w:gridCol w:w="3101"/>
        <w:gridCol w:w="2694"/>
      </w:tblGrid>
      <w:tr w:rsidR="00B948CE" w:rsidRPr="009D2F9D" w14:paraId="189D5DB9" w14:textId="77777777" w:rsidTr="00EA7918">
        <w:trPr>
          <w:trHeight w:val="423"/>
        </w:trPr>
        <w:tc>
          <w:tcPr>
            <w:tcW w:w="2552"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75F016EC" w14:textId="259A3F72" w:rsidR="00B948CE" w:rsidRPr="009D2F9D" w:rsidRDefault="00B948CE" w:rsidP="00B948CE">
            <w:pPr>
              <w:ind w:left="709"/>
              <w:jc w:val="center"/>
              <w:textAlignment w:val="bottom"/>
              <w:rPr>
                <w:rFonts w:ascii="Times New Roman" w:eastAsia="Times New Roman" w:hAnsi="Times New Roman" w:cs="Times New Roman"/>
                <w:b/>
                <w:bCs/>
                <w:color w:val="000000"/>
                <w:kern w:val="24"/>
                <w:sz w:val="18"/>
                <w:szCs w:val="18"/>
                <w:lang w:val="en-US"/>
              </w:rPr>
            </w:pPr>
            <w:r w:rsidRPr="009D2F9D">
              <w:rPr>
                <w:rFonts w:ascii="Times New Roman" w:eastAsia="Times New Roman" w:hAnsi="Times New Roman" w:cs="Times New Roman"/>
                <w:b/>
                <w:bCs/>
                <w:color w:val="000000"/>
                <w:kern w:val="24"/>
                <w:sz w:val="18"/>
                <w:szCs w:val="18"/>
                <w:lang w:val="en-US"/>
              </w:rPr>
              <w:t>Dependencias</w:t>
            </w:r>
          </w:p>
          <w:p w14:paraId="2980B75B" w14:textId="77777777" w:rsidR="005C20D7" w:rsidRPr="009D2F9D" w:rsidRDefault="005C20D7" w:rsidP="00B948CE">
            <w:pPr>
              <w:ind w:left="709"/>
              <w:jc w:val="center"/>
              <w:textAlignment w:val="bottom"/>
              <w:rPr>
                <w:rFonts w:ascii="Times New Roman" w:eastAsia="Times New Roman" w:hAnsi="Times New Roman" w:cs="Times New Roman"/>
                <w:b/>
                <w:bCs/>
                <w:color w:val="000000"/>
                <w:kern w:val="24"/>
                <w:sz w:val="18"/>
                <w:szCs w:val="18"/>
                <w:lang w:val="en-US"/>
              </w:rPr>
            </w:pPr>
          </w:p>
          <w:p w14:paraId="16AC4E87" w14:textId="77777777" w:rsidR="00B948CE" w:rsidRPr="009D2F9D" w:rsidRDefault="00B948CE" w:rsidP="00B948CE">
            <w:pPr>
              <w:ind w:left="709"/>
              <w:jc w:val="center"/>
              <w:textAlignment w:val="bottom"/>
              <w:rPr>
                <w:rFonts w:ascii="Times New Roman" w:eastAsia="Times New Roman" w:hAnsi="Times New Roman" w:cs="Times New Roman"/>
                <w:sz w:val="18"/>
                <w:szCs w:val="18"/>
                <w:lang w:val="en-US"/>
              </w:rPr>
            </w:pPr>
          </w:p>
        </w:tc>
        <w:tc>
          <w:tcPr>
            <w:tcW w:w="310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6B4D4F02" w14:textId="4A06E7B6" w:rsidR="00B948CE" w:rsidRPr="009D2F9D" w:rsidRDefault="00B948CE" w:rsidP="00B948CE">
            <w:pPr>
              <w:ind w:left="709"/>
              <w:jc w:val="center"/>
              <w:textAlignment w:val="bottom"/>
              <w:rPr>
                <w:rFonts w:ascii="Times New Roman" w:eastAsia="Times New Roman" w:hAnsi="Times New Roman" w:cs="Times New Roman"/>
                <w:b/>
                <w:bCs/>
                <w:color w:val="000000"/>
                <w:kern w:val="24"/>
                <w:sz w:val="18"/>
                <w:szCs w:val="18"/>
              </w:rPr>
            </w:pPr>
            <w:r w:rsidRPr="009D2F9D">
              <w:rPr>
                <w:rFonts w:ascii="Times New Roman" w:eastAsia="Times New Roman" w:hAnsi="Times New Roman" w:cs="Times New Roman"/>
                <w:b/>
                <w:bCs/>
                <w:color w:val="000000"/>
                <w:kern w:val="24"/>
                <w:sz w:val="18"/>
                <w:szCs w:val="18"/>
              </w:rPr>
              <w:t>Necesidad de Capacitación</w:t>
            </w:r>
          </w:p>
          <w:p w14:paraId="05F4202A" w14:textId="77777777" w:rsidR="005C20D7" w:rsidRPr="009D2F9D" w:rsidRDefault="005C20D7" w:rsidP="00B948CE">
            <w:pPr>
              <w:ind w:left="709"/>
              <w:jc w:val="center"/>
              <w:textAlignment w:val="bottom"/>
              <w:rPr>
                <w:rFonts w:ascii="Times New Roman" w:eastAsia="Times New Roman" w:hAnsi="Times New Roman" w:cs="Times New Roman"/>
                <w:b/>
                <w:bCs/>
                <w:color w:val="000000"/>
                <w:kern w:val="24"/>
                <w:sz w:val="18"/>
                <w:szCs w:val="18"/>
              </w:rPr>
            </w:pPr>
          </w:p>
          <w:p w14:paraId="0FDCE1E3" w14:textId="77777777" w:rsidR="00B948CE" w:rsidRPr="009D2F9D" w:rsidRDefault="00B948CE" w:rsidP="00B948CE">
            <w:pPr>
              <w:ind w:left="709"/>
              <w:jc w:val="center"/>
              <w:textAlignment w:val="bottom"/>
              <w:rPr>
                <w:rFonts w:ascii="Times New Roman" w:eastAsia="Times New Roman" w:hAnsi="Times New Roman" w:cs="Times New Roman"/>
                <w:sz w:val="18"/>
                <w:szCs w:val="18"/>
                <w:lang w:val="en-US"/>
              </w:rPr>
            </w:pPr>
          </w:p>
        </w:tc>
        <w:tc>
          <w:tcPr>
            <w:tcW w:w="2694"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27D27325" w14:textId="0182A615" w:rsidR="00B948CE" w:rsidRPr="009D2F9D" w:rsidRDefault="00B948CE" w:rsidP="00B948CE">
            <w:pPr>
              <w:ind w:left="709"/>
              <w:jc w:val="center"/>
              <w:textAlignment w:val="bottom"/>
              <w:rPr>
                <w:rFonts w:ascii="Times New Roman" w:eastAsia="Times New Roman" w:hAnsi="Times New Roman" w:cs="Times New Roman"/>
                <w:b/>
                <w:bCs/>
                <w:color w:val="000000"/>
                <w:kern w:val="24"/>
                <w:sz w:val="18"/>
                <w:szCs w:val="18"/>
              </w:rPr>
            </w:pPr>
            <w:r w:rsidRPr="009D2F9D">
              <w:rPr>
                <w:rFonts w:ascii="Times New Roman" w:eastAsia="Times New Roman" w:hAnsi="Times New Roman" w:cs="Times New Roman"/>
                <w:b/>
                <w:bCs/>
                <w:color w:val="000000"/>
                <w:kern w:val="24"/>
                <w:sz w:val="18"/>
                <w:szCs w:val="18"/>
              </w:rPr>
              <w:t>Competencia</w:t>
            </w:r>
          </w:p>
          <w:p w14:paraId="0C2A174C" w14:textId="77777777" w:rsidR="005C20D7" w:rsidRPr="009D2F9D" w:rsidRDefault="005C20D7" w:rsidP="00B948CE">
            <w:pPr>
              <w:ind w:left="709"/>
              <w:jc w:val="center"/>
              <w:textAlignment w:val="bottom"/>
              <w:rPr>
                <w:rFonts w:ascii="Times New Roman" w:eastAsia="Times New Roman" w:hAnsi="Times New Roman" w:cs="Times New Roman"/>
                <w:b/>
                <w:bCs/>
                <w:color w:val="000000"/>
                <w:kern w:val="24"/>
                <w:sz w:val="18"/>
                <w:szCs w:val="18"/>
              </w:rPr>
            </w:pPr>
          </w:p>
          <w:p w14:paraId="4F981653" w14:textId="77777777" w:rsidR="00B948CE" w:rsidRPr="009D2F9D" w:rsidRDefault="00B948CE" w:rsidP="00B948CE">
            <w:pPr>
              <w:ind w:left="709"/>
              <w:jc w:val="center"/>
              <w:textAlignment w:val="bottom"/>
              <w:rPr>
                <w:rFonts w:ascii="Times New Roman" w:eastAsia="Times New Roman" w:hAnsi="Times New Roman" w:cs="Times New Roman"/>
                <w:sz w:val="18"/>
                <w:szCs w:val="18"/>
                <w:lang w:val="en-US"/>
              </w:rPr>
            </w:pPr>
          </w:p>
        </w:tc>
      </w:tr>
      <w:tr w:rsidR="00B948CE" w:rsidRPr="009D2F9D" w14:paraId="7A6B5B66" w14:textId="77777777" w:rsidTr="00EA7918">
        <w:trPr>
          <w:trHeight w:val="506"/>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8214770"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Oficina Asesora de Planeación y Aseguramiento de Procesos</w:t>
            </w:r>
          </w:p>
          <w:p w14:paraId="5FBE8D98"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s-ES"/>
              </w:rPr>
            </w:pPr>
          </w:p>
          <w:p w14:paraId="2C4AEE5D"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s-ES"/>
              </w:rPr>
            </w:pPr>
          </w:p>
          <w:p w14:paraId="51A74013" w14:textId="77777777" w:rsidR="00B948CE" w:rsidRPr="009D2F9D" w:rsidRDefault="00B948CE" w:rsidP="00B948CE">
            <w:pPr>
              <w:ind w:left="268"/>
              <w:jc w:val="center"/>
              <w:textAlignment w:val="bottom"/>
              <w:rPr>
                <w:rFonts w:ascii="Times New Roman" w:eastAsia="Times New Roman" w:hAnsi="Times New Roman" w:cs="Times New Roman"/>
                <w:sz w:val="18"/>
                <w:szCs w:val="18"/>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851EE06"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Indicadores; Planeacion; RIESGOS; Proyectos</w:t>
            </w:r>
          </w:p>
          <w:p w14:paraId="1A251CD8"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n-US"/>
              </w:rPr>
            </w:pPr>
          </w:p>
          <w:p w14:paraId="1CD05AF2"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n-US"/>
              </w:rPr>
            </w:pPr>
          </w:p>
          <w:p w14:paraId="003DAC8A"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n-US"/>
              </w:rPr>
            </w:pPr>
          </w:p>
          <w:p w14:paraId="5910ED91" w14:textId="77777777" w:rsidR="00B948CE" w:rsidRPr="009D2F9D" w:rsidRDefault="00B948CE" w:rsidP="00B948CE">
            <w:pPr>
              <w:ind w:left="110"/>
              <w:jc w:val="both"/>
              <w:textAlignment w:val="bottom"/>
              <w:rPr>
                <w:rFonts w:ascii="Times New Roman" w:eastAsia="Times New Roman" w:hAnsi="Times New Roman" w:cs="Times New Roman"/>
                <w:sz w:val="18"/>
                <w:szCs w:val="18"/>
                <w:lang w:val="en-US"/>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976BFCC" w14:textId="78D8E318"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Confiabilidad técnica- Conocimientos técnicos requeridos en el contexto del trabajo</w:t>
            </w:r>
          </w:p>
          <w:p w14:paraId="338D0CA0" w14:textId="77777777"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5BA8E174"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78DE1227" w14:textId="77777777" w:rsidR="00B948CE" w:rsidRPr="009D2F9D" w:rsidRDefault="00B948CE" w:rsidP="005C20D7">
            <w:pPr>
              <w:ind w:left="130" w:right="128"/>
              <w:jc w:val="both"/>
              <w:textAlignment w:val="bottom"/>
              <w:rPr>
                <w:rFonts w:ascii="Times New Roman" w:eastAsia="Times New Roman" w:hAnsi="Times New Roman" w:cs="Times New Roman"/>
                <w:sz w:val="18"/>
                <w:szCs w:val="18"/>
              </w:rPr>
            </w:pPr>
          </w:p>
        </w:tc>
      </w:tr>
      <w:tr w:rsidR="00B948CE" w:rsidRPr="009D2F9D" w14:paraId="76C8B53C" w14:textId="77777777" w:rsidTr="00E7703D">
        <w:trPr>
          <w:trHeight w:val="1448"/>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563592D" w14:textId="085F9EBC" w:rsidR="00B948CE" w:rsidRPr="009D2F9D" w:rsidRDefault="00B948CE" w:rsidP="00EA7918">
            <w:pPr>
              <w:ind w:left="268"/>
              <w:jc w:val="center"/>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Oficina Asesora Jurídi</w:t>
            </w:r>
            <w:r w:rsidR="00EA7918" w:rsidRPr="009D2F9D">
              <w:rPr>
                <w:rFonts w:ascii="Times New Roman" w:eastAsia="Times New Roman" w:hAnsi="Times New Roman" w:cs="Times New Roman"/>
                <w:color w:val="000000"/>
                <w:kern w:val="24"/>
                <w:sz w:val="18"/>
                <w:szCs w:val="18"/>
                <w:lang w:val="en-US"/>
              </w:rPr>
              <w:t>ca</w:t>
            </w:r>
          </w:p>
          <w:p w14:paraId="4966037C" w14:textId="69A08D60"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4F5C9A34" w14:textId="2E94A02C"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16D18550"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3664A463"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4E033B56"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6D08361F" w14:textId="77777777" w:rsidR="00B948CE" w:rsidRPr="009D2F9D" w:rsidRDefault="00B948CE" w:rsidP="00B948CE">
            <w:pPr>
              <w:ind w:left="268"/>
              <w:jc w:val="center"/>
              <w:textAlignment w:val="bottom"/>
              <w:rPr>
                <w:rFonts w:ascii="Times New Roman" w:eastAsia="Times New Roman" w:hAnsi="Times New Roman" w:cs="Times New Roman"/>
                <w:sz w:val="18"/>
                <w:szCs w:val="18"/>
                <w:lang w:val="en-US"/>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F1121F8" w14:textId="74E50686"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El equipo de trabajo requiere afianzar conocimientos, actualizarse constantemente en atención a los cambios normativos y adaptarse a el cambio de actividades o roles en el trabajo.</w:t>
            </w:r>
          </w:p>
          <w:p w14:paraId="1138316D" w14:textId="33CCE80F" w:rsidR="00EA7918" w:rsidRPr="009D2F9D" w:rsidRDefault="00EA7918" w:rsidP="00B948CE">
            <w:pPr>
              <w:ind w:left="110"/>
              <w:jc w:val="both"/>
              <w:textAlignment w:val="bottom"/>
              <w:rPr>
                <w:rFonts w:ascii="Times New Roman" w:eastAsia="Times New Roman" w:hAnsi="Times New Roman" w:cs="Times New Roman"/>
                <w:color w:val="000000"/>
                <w:kern w:val="24"/>
                <w:sz w:val="18"/>
                <w:szCs w:val="18"/>
                <w:lang w:val="es-ES"/>
              </w:rPr>
            </w:pPr>
          </w:p>
          <w:p w14:paraId="56EF4989" w14:textId="77777777" w:rsidR="00EA7918" w:rsidRPr="009D2F9D" w:rsidRDefault="00EA7918" w:rsidP="00B948CE">
            <w:pPr>
              <w:ind w:left="110"/>
              <w:jc w:val="both"/>
              <w:textAlignment w:val="bottom"/>
              <w:rPr>
                <w:rFonts w:ascii="Times New Roman" w:eastAsia="Times New Roman" w:hAnsi="Times New Roman" w:cs="Times New Roman"/>
                <w:color w:val="000000"/>
                <w:kern w:val="24"/>
                <w:sz w:val="18"/>
                <w:szCs w:val="18"/>
                <w:lang w:val="es-ES"/>
              </w:rPr>
            </w:pPr>
          </w:p>
          <w:p w14:paraId="2F30B8E6" w14:textId="7B3219CE"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s-ES"/>
              </w:rPr>
            </w:pPr>
          </w:p>
          <w:p w14:paraId="4C14F443" w14:textId="5AEB9511"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s-ES"/>
              </w:rPr>
            </w:pPr>
          </w:p>
          <w:p w14:paraId="1AC28824"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s-ES"/>
              </w:rPr>
            </w:pPr>
          </w:p>
          <w:p w14:paraId="7F5117B5" w14:textId="77777777" w:rsidR="00B948CE" w:rsidRPr="009D2F9D" w:rsidRDefault="00B948CE" w:rsidP="00B948CE">
            <w:pPr>
              <w:ind w:left="110"/>
              <w:jc w:val="both"/>
              <w:textAlignment w:val="bottom"/>
              <w:rPr>
                <w:rFonts w:ascii="Times New Roman" w:eastAsia="Times New Roman" w:hAnsi="Times New Roman" w:cs="Times New Roman"/>
                <w:sz w:val="18"/>
                <w:szCs w:val="18"/>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DC6452D" w14:textId="57593E22"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Confiabilidad técnica- Conocimientos técnicos requeridos en el contexto del trabajo</w:t>
            </w:r>
          </w:p>
          <w:p w14:paraId="15B172CA" w14:textId="538D6EC5"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73DF6F07" w14:textId="5DB35C39"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44E5DA23" w14:textId="40EE4BFA"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10E598CE" w14:textId="5323C84A"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1EC7943A" w14:textId="698E4AA3"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12D239B1" w14:textId="77777777"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s-ES"/>
              </w:rPr>
            </w:pPr>
          </w:p>
          <w:p w14:paraId="6D627FAB" w14:textId="4AEFB4EE" w:rsidR="00B948CE" w:rsidRPr="009D2F9D" w:rsidRDefault="00B948CE" w:rsidP="005C20D7">
            <w:pPr>
              <w:ind w:left="130" w:right="128"/>
              <w:jc w:val="both"/>
              <w:textAlignment w:val="bottom"/>
              <w:rPr>
                <w:rFonts w:ascii="Times New Roman" w:eastAsia="Times New Roman" w:hAnsi="Times New Roman" w:cs="Times New Roman"/>
                <w:sz w:val="18"/>
                <w:szCs w:val="18"/>
              </w:rPr>
            </w:pPr>
          </w:p>
        </w:tc>
      </w:tr>
      <w:tr w:rsidR="00B948CE" w:rsidRPr="009D2F9D" w14:paraId="78E7C201" w14:textId="77777777" w:rsidTr="00EA7918">
        <w:trPr>
          <w:trHeight w:val="146"/>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CDDB137" w14:textId="7EF412EB"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Oficina de Control Disciplinario</w:t>
            </w:r>
          </w:p>
          <w:p w14:paraId="7486BECC" w14:textId="70529B02"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2C118228" w14:textId="77777777" w:rsidR="00B948CE" w:rsidRPr="009D2F9D" w:rsidRDefault="00B948CE" w:rsidP="00B948CE">
            <w:pPr>
              <w:ind w:left="268"/>
              <w:jc w:val="center"/>
              <w:textAlignment w:val="bottom"/>
              <w:rPr>
                <w:rFonts w:ascii="Times New Roman" w:eastAsia="Times New Roman" w:hAnsi="Times New Roman" w:cs="Times New Roman"/>
                <w:sz w:val="18"/>
                <w:szCs w:val="18"/>
                <w:lang w:val="en-US"/>
              </w:rPr>
            </w:pPr>
          </w:p>
          <w:p w14:paraId="2FE44C8B" w14:textId="77777777" w:rsidR="00B948CE" w:rsidRPr="009D2F9D" w:rsidRDefault="00B948CE" w:rsidP="00B948CE">
            <w:pPr>
              <w:ind w:left="268"/>
              <w:jc w:val="center"/>
              <w:textAlignment w:val="bottom"/>
              <w:rPr>
                <w:rFonts w:ascii="Times New Roman" w:eastAsia="Times New Roman" w:hAnsi="Times New Roman" w:cs="Times New Roman"/>
                <w:sz w:val="18"/>
                <w:szCs w:val="18"/>
                <w:lang w:val="en-US"/>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DBD4639"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rPr>
            </w:pPr>
            <w:r w:rsidRPr="009D2F9D">
              <w:rPr>
                <w:rFonts w:ascii="Times New Roman" w:eastAsia="Times New Roman" w:hAnsi="Times New Roman" w:cs="Times New Roman"/>
                <w:color w:val="000000"/>
                <w:kern w:val="24"/>
                <w:sz w:val="18"/>
                <w:szCs w:val="18"/>
              </w:rPr>
              <w:t>Diplomado de actualización Código General Disciplinario</w:t>
            </w:r>
          </w:p>
          <w:p w14:paraId="105C4746" w14:textId="77777777"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rPr>
            </w:pPr>
          </w:p>
          <w:p w14:paraId="645947DC" w14:textId="213BDB64" w:rsidR="00B948CE" w:rsidRPr="009D2F9D" w:rsidRDefault="00B948CE" w:rsidP="00B948CE">
            <w:pPr>
              <w:ind w:left="110"/>
              <w:jc w:val="both"/>
              <w:textAlignment w:val="bottom"/>
              <w:rPr>
                <w:rFonts w:ascii="Times New Roman" w:eastAsia="Times New Roman" w:hAnsi="Times New Roman" w:cs="Times New Roman"/>
                <w:sz w:val="18"/>
                <w:szCs w:val="18"/>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026BB2E" w14:textId="7F309F6B" w:rsidR="00B948CE" w:rsidRPr="009D2F9D" w:rsidRDefault="00B948CE" w:rsidP="005C20D7">
            <w:pPr>
              <w:ind w:left="130" w:right="128"/>
              <w:jc w:val="both"/>
              <w:textAlignment w:val="bottom"/>
              <w:rPr>
                <w:rFonts w:ascii="Times New Roman" w:eastAsia="Times New Roman" w:hAnsi="Times New Roman" w:cs="Times New Roman"/>
                <w:sz w:val="18"/>
                <w:szCs w:val="18"/>
              </w:rPr>
            </w:pPr>
            <w:r w:rsidRPr="009D2F9D">
              <w:rPr>
                <w:rFonts w:ascii="Times New Roman" w:eastAsia="Times New Roman" w:hAnsi="Times New Roman" w:cs="Times New Roman"/>
                <w:color w:val="000000"/>
                <w:kern w:val="24"/>
                <w:sz w:val="18"/>
                <w:szCs w:val="18"/>
                <w:lang w:val="es-ES"/>
              </w:rPr>
              <w:t>Confiabilidad técnica- Conocimientos técnicos requeridos en el contexto del trabajo</w:t>
            </w:r>
          </w:p>
        </w:tc>
      </w:tr>
      <w:tr w:rsidR="00B948CE" w:rsidRPr="009D2F9D" w14:paraId="3C3BAF4F" w14:textId="77777777" w:rsidTr="00EA7918">
        <w:trPr>
          <w:trHeight w:val="699"/>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6639899"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Oficina de control Interno</w:t>
            </w:r>
          </w:p>
          <w:p w14:paraId="7BF0AE4E" w14:textId="77777777" w:rsidR="00EA7918" w:rsidRPr="009D2F9D" w:rsidRDefault="00EA7918" w:rsidP="00B948CE">
            <w:pPr>
              <w:ind w:left="268"/>
              <w:jc w:val="center"/>
              <w:textAlignment w:val="bottom"/>
              <w:rPr>
                <w:rFonts w:ascii="Times New Roman" w:eastAsia="Times New Roman" w:hAnsi="Times New Roman" w:cs="Times New Roman"/>
                <w:sz w:val="18"/>
                <w:szCs w:val="18"/>
                <w:lang w:val="en-US"/>
              </w:rPr>
            </w:pPr>
          </w:p>
          <w:p w14:paraId="6FF2CA84" w14:textId="77777777" w:rsidR="00EA7918" w:rsidRPr="009D2F9D" w:rsidRDefault="00EA7918" w:rsidP="00B948CE">
            <w:pPr>
              <w:ind w:left="268"/>
              <w:jc w:val="center"/>
              <w:textAlignment w:val="bottom"/>
              <w:rPr>
                <w:rFonts w:ascii="Times New Roman" w:eastAsia="Times New Roman" w:hAnsi="Times New Roman" w:cs="Times New Roman"/>
                <w:sz w:val="18"/>
                <w:szCs w:val="18"/>
                <w:lang w:val="en-US"/>
              </w:rPr>
            </w:pPr>
          </w:p>
          <w:p w14:paraId="2AD91B76" w14:textId="77777777" w:rsidR="00EA7918" w:rsidRPr="009D2F9D" w:rsidRDefault="00EA7918" w:rsidP="00B948CE">
            <w:pPr>
              <w:ind w:left="268"/>
              <w:jc w:val="center"/>
              <w:textAlignment w:val="bottom"/>
              <w:rPr>
                <w:rFonts w:ascii="Times New Roman" w:eastAsia="Times New Roman" w:hAnsi="Times New Roman" w:cs="Times New Roman"/>
                <w:sz w:val="18"/>
                <w:szCs w:val="18"/>
                <w:lang w:val="en-US"/>
              </w:rPr>
            </w:pPr>
          </w:p>
          <w:p w14:paraId="6E0A8896" w14:textId="50501241" w:rsidR="00EA7918" w:rsidRPr="009D2F9D" w:rsidRDefault="00EA7918" w:rsidP="00B948CE">
            <w:pPr>
              <w:ind w:left="268"/>
              <w:jc w:val="center"/>
              <w:textAlignment w:val="bottom"/>
              <w:rPr>
                <w:rFonts w:ascii="Times New Roman" w:eastAsia="Times New Roman" w:hAnsi="Times New Roman" w:cs="Times New Roman"/>
                <w:sz w:val="18"/>
                <w:szCs w:val="18"/>
                <w:lang w:val="en-US"/>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BE00CE0" w14:textId="7268ECF7" w:rsidR="00B948CE" w:rsidRPr="009D2F9D" w:rsidRDefault="00B948CE" w:rsidP="00B948CE">
            <w:pPr>
              <w:ind w:left="110"/>
              <w:jc w:val="both"/>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Se cuenta con un equipo interdisciplinario que debe ser fortalecido en los roles asignados a las Oficinas de Control Interno, mediante el Decreto 648 de 2017.</w:t>
            </w:r>
          </w:p>
          <w:p w14:paraId="3E57ABDA" w14:textId="77777777" w:rsidR="00B948CE" w:rsidRPr="009D2F9D" w:rsidRDefault="00B948CE" w:rsidP="00B948CE">
            <w:pPr>
              <w:ind w:left="110"/>
              <w:jc w:val="both"/>
              <w:rPr>
                <w:rFonts w:ascii="Times New Roman" w:eastAsia="Times New Roman" w:hAnsi="Times New Roman" w:cs="Times New Roman"/>
                <w:color w:val="000000"/>
                <w:kern w:val="24"/>
                <w:sz w:val="18"/>
                <w:szCs w:val="18"/>
                <w:lang w:val="es-ES"/>
              </w:rPr>
            </w:pPr>
          </w:p>
          <w:p w14:paraId="3E881B6E" w14:textId="77777777" w:rsidR="00B948CE" w:rsidRPr="009D2F9D" w:rsidRDefault="00B948CE" w:rsidP="00B948CE">
            <w:pPr>
              <w:ind w:left="110"/>
              <w:jc w:val="both"/>
              <w:rPr>
                <w:rFonts w:ascii="Times New Roman" w:eastAsia="Times New Roman" w:hAnsi="Times New Roman" w:cs="Times New Roman"/>
                <w:sz w:val="18"/>
                <w:szCs w:val="18"/>
              </w:rPr>
            </w:pPr>
          </w:p>
          <w:p w14:paraId="2526D5CF" w14:textId="1D5AC6C4" w:rsidR="00B948CE" w:rsidRPr="009D2F9D" w:rsidRDefault="00B948CE" w:rsidP="00B948CE">
            <w:pPr>
              <w:ind w:left="110"/>
              <w:jc w:val="both"/>
              <w:rPr>
                <w:rFonts w:ascii="Times New Roman" w:eastAsia="Times New Roman" w:hAnsi="Times New Roman" w:cs="Times New Roman"/>
                <w:sz w:val="18"/>
                <w:szCs w:val="18"/>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67859DD" w14:textId="3F350548" w:rsidR="00B948CE" w:rsidRDefault="00B948CE" w:rsidP="005C20D7">
            <w:pPr>
              <w:ind w:left="130" w:right="128"/>
              <w:jc w:val="both"/>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Confiabilidad técnica- Conocimientos técnicos requeridos en el contexto del trabajo</w:t>
            </w:r>
          </w:p>
          <w:p w14:paraId="70186435" w14:textId="72C94946" w:rsidR="00E7703D" w:rsidRDefault="00E7703D" w:rsidP="005C20D7">
            <w:pPr>
              <w:ind w:left="130" w:right="128"/>
              <w:jc w:val="both"/>
              <w:rPr>
                <w:rFonts w:ascii="Times New Roman" w:eastAsia="Times New Roman" w:hAnsi="Times New Roman" w:cs="Times New Roman"/>
                <w:color w:val="000000"/>
                <w:kern w:val="24"/>
                <w:sz w:val="18"/>
                <w:szCs w:val="18"/>
                <w:lang w:val="es-ES"/>
              </w:rPr>
            </w:pPr>
          </w:p>
          <w:p w14:paraId="2F0D04BB" w14:textId="77777777" w:rsidR="00E7703D" w:rsidRPr="009D2F9D" w:rsidRDefault="00E7703D" w:rsidP="005C20D7">
            <w:pPr>
              <w:ind w:left="130" w:right="128"/>
              <w:jc w:val="both"/>
              <w:rPr>
                <w:rFonts w:ascii="Times New Roman" w:eastAsia="Times New Roman" w:hAnsi="Times New Roman" w:cs="Times New Roman"/>
                <w:color w:val="000000"/>
                <w:kern w:val="24"/>
                <w:sz w:val="18"/>
                <w:szCs w:val="18"/>
                <w:lang w:val="es-ES"/>
              </w:rPr>
            </w:pPr>
          </w:p>
          <w:p w14:paraId="2BFF6469" w14:textId="77777777" w:rsidR="00B948CE" w:rsidRPr="009D2F9D" w:rsidRDefault="00B948CE" w:rsidP="005C20D7">
            <w:pPr>
              <w:ind w:left="130" w:right="128"/>
              <w:jc w:val="both"/>
              <w:rPr>
                <w:rFonts w:ascii="Times New Roman" w:eastAsia="Times New Roman" w:hAnsi="Times New Roman" w:cs="Times New Roman"/>
                <w:sz w:val="18"/>
                <w:szCs w:val="18"/>
              </w:rPr>
            </w:pPr>
          </w:p>
          <w:p w14:paraId="5DE52EA7" w14:textId="221C1FDF" w:rsidR="00B948CE" w:rsidRPr="009D2F9D" w:rsidRDefault="00B948CE" w:rsidP="005C20D7">
            <w:pPr>
              <w:ind w:left="130" w:right="128"/>
              <w:jc w:val="both"/>
              <w:rPr>
                <w:rFonts w:ascii="Times New Roman" w:eastAsia="Times New Roman" w:hAnsi="Times New Roman" w:cs="Times New Roman"/>
                <w:sz w:val="18"/>
                <w:szCs w:val="18"/>
              </w:rPr>
            </w:pPr>
          </w:p>
        </w:tc>
      </w:tr>
      <w:tr w:rsidR="00B948CE" w:rsidRPr="009D2F9D" w14:paraId="19BEF3F9" w14:textId="77777777" w:rsidTr="00EA7918">
        <w:trPr>
          <w:trHeight w:val="651"/>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B8D5DB4" w14:textId="77777777" w:rsidR="00B948CE" w:rsidRPr="009D2F9D" w:rsidRDefault="00B948CE" w:rsidP="00C732AA">
            <w:pPr>
              <w:ind w:left="410"/>
              <w:jc w:val="center"/>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lastRenderedPageBreak/>
              <w:t>Observatorio Técnico Catastral</w:t>
            </w:r>
          </w:p>
          <w:p w14:paraId="2E4AFCE2" w14:textId="77777777" w:rsidR="00EA7918" w:rsidRPr="009D2F9D" w:rsidRDefault="00EA7918" w:rsidP="00B948CE">
            <w:pPr>
              <w:ind w:left="410"/>
              <w:jc w:val="center"/>
              <w:textAlignment w:val="bottom"/>
              <w:rPr>
                <w:rFonts w:ascii="Times New Roman" w:eastAsia="Times New Roman" w:hAnsi="Times New Roman" w:cs="Times New Roman"/>
                <w:sz w:val="18"/>
                <w:szCs w:val="18"/>
                <w:lang w:val="en-US"/>
              </w:rPr>
            </w:pPr>
          </w:p>
          <w:p w14:paraId="58C14017" w14:textId="495072A5" w:rsidR="00EA7918" w:rsidRPr="009D2F9D" w:rsidRDefault="00EA7918" w:rsidP="00B948CE">
            <w:pPr>
              <w:ind w:left="410"/>
              <w:jc w:val="center"/>
              <w:textAlignment w:val="bottom"/>
              <w:rPr>
                <w:rFonts w:ascii="Times New Roman" w:eastAsia="Times New Roman" w:hAnsi="Times New Roman" w:cs="Times New Roman"/>
                <w:sz w:val="18"/>
                <w:szCs w:val="18"/>
                <w:lang w:val="en-US"/>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0FD8038" w14:textId="251EDE8E"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Generar competencias técnicas a los servidores en el procesamiento y análisis de datos a través de R y Python.</w:t>
            </w:r>
          </w:p>
          <w:p w14:paraId="2C4CA449" w14:textId="77777777" w:rsidR="00EA7918" w:rsidRPr="009D2F9D" w:rsidRDefault="00EA7918" w:rsidP="00B948CE">
            <w:pPr>
              <w:ind w:left="110"/>
              <w:jc w:val="both"/>
              <w:textAlignment w:val="bottom"/>
              <w:rPr>
                <w:rFonts w:ascii="Times New Roman" w:eastAsia="Times New Roman" w:hAnsi="Times New Roman" w:cs="Times New Roman"/>
                <w:color w:val="000000"/>
                <w:kern w:val="24"/>
                <w:sz w:val="18"/>
                <w:szCs w:val="18"/>
                <w:lang w:val="es-ES"/>
              </w:rPr>
            </w:pPr>
          </w:p>
          <w:p w14:paraId="08C49CC2" w14:textId="0DD434E2" w:rsidR="00EA7918" w:rsidRPr="009D2F9D" w:rsidRDefault="00EA7918" w:rsidP="00B948CE">
            <w:pPr>
              <w:ind w:left="110"/>
              <w:jc w:val="both"/>
              <w:textAlignment w:val="bottom"/>
              <w:rPr>
                <w:rFonts w:ascii="Times New Roman" w:eastAsia="Times New Roman" w:hAnsi="Times New Roman" w:cs="Times New Roman"/>
                <w:sz w:val="18"/>
                <w:szCs w:val="18"/>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1AB9BBC" w14:textId="66B569A0"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 xml:space="preserve">Innovación - Creatividad e </w:t>
            </w:r>
            <w:r w:rsidR="00EA7918" w:rsidRPr="009D2F9D">
              <w:rPr>
                <w:rFonts w:ascii="Times New Roman" w:eastAsia="Times New Roman" w:hAnsi="Times New Roman" w:cs="Times New Roman"/>
                <w:color w:val="000000"/>
                <w:kern w:val="24"/>
                <w:sz w:val="18"/>
                <w:szCs w:val="18"/>
                <w:lang w:val="en-US"/>
              </w:rPr>
              <w:t>Innovación</w:t>
            </w:r>
          </w:p>
          <w:p w14:paraId="5BF80973" w14:textId="77777777" w:rsidR="00EA7918" w:rsidRPr="009D2F9D" w:rsidRDefault="00EA7918" w:rsidP="005C20D7">
            <w:pPr>
              <w:ind w:left="130" w:right="128"/>
              <w:jc w:val="both"/>
              <w:textAlignment w:val="bottom"/>
              <w:rPr>
                <w:rFonts w:ascii="Times New Roman" w:eastAsia="Times New Roman" w:hAnsi="Times New Roman" w:cs="Times New Roman"/>
                <w:sz w:val="18"/>
                <w:szCs w:val="18"/>
                <w:lang w:val="en-US"/>
              </w:rPr>
            </w:pPr>
          </w:p>
          <w:p w14:paraId="79BE6F40" w14:textId="58A20DCB" w:rsidR="00EA7918" w:rsidRPr="009D2F9D" w:rsidRDefault="00EA7918" w:rsidP="005C20D7">
            <w:pPr>
              <w:ind w:left="130" w:right="128"/>
              <w:jc w:val="both"/>
              <w:textAlignment w:val="bottom"/>
              <w:rPr>
                <w:rFonts w:ascii="Times New Roman" w:eastAsia="Times New Roman" w:hAnsi="Times New Roman" w:cs="Times New Roman"/>
                <w:sz w:val="18"/>
                <w:szCs w:val="18"/>
                <w:lang w:val="en-US"/>
              </w:rPr>
            </w:pPr>
          </w:p>
        </w:tc>
      </w:tr>
      <w:tr w:rsidR="00B948CE" w:rsidRPr="009D2F9D" w14:paraId="2E69DBAC" w14:textId="77777777" w:rsidTr="00EA7918">
        <w:trPr>
          <w:trHeight w:val="651"/>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84C28CA" w14:textId="0A9FF0B3" w:rsidR="00B948CE" w:rsidRPr="009D2F9D" w:rsidRDefault="00B948CE" w:rsidP="00B948CE">
            <w:pPr>
              <w:ind w:left="410"/>
              <w:jc w:val="center"/>
              <w:textAlignment w:val="bottom"/>
              <w:rPr>
                <w:rFonts w:ascii="Times New Roman" w:eastAsia="Times New Roman" w:hAnsi="Times New Roman" w:cs="Times New Roman"/>
                <w:color w:val="000000"/>
                <w:kern w:val="24"/>
                <w:sz w:val="18"/>
                <w:szCs w:val="18"/>
              </w:rPr>
            </w:pPr>
            <w:r w:rsidRPr="009D2F9D">
              <w:rPr>
                <w:rFonts w:ascii="Times New Roman" w:eastAsia="Times New Roman" w:hAnsi="Times New Roman" w:cs="Times New Roman"/>
                <w:color w:val="000000"/>
                <w:kern w:val="24"/>
                <w:sz w:val="18"/>
                <w:szCs w:val="18"/>
              </w:rPr>
              <w:t xml:space="preserve">Gerencia Comercial y Atención al </w:t>
            </w:r>
            <w:r w:rsidR="00C732AA">
              <w:rPr>
                <w:rFonts w:ascii="Times New Roman" w:eastAsia="Times New Roman" w:hAnsi="Times New Roman" w:cs="Times New Roman"/>
                <w:color w:val="000000"/>
                <w:kern w:val="24"/>
                <w:sz w:val="18"/>
                <w:szCs w:val="18"/>
              </w:rPr>
              <w:t>Ciudadano</w:t>
            </w:r>
          </w:p>
          <w:p w14:paraId="6C137DBC" w14:textId="77777777" w:rsidR="00EA7918" w:rsidRPr="009D2F9D" w:rsidRDefault="00EA7918" w:rsidP="00B948CE">
            <w:pPr>
              <w:ind w:left="410"/>
              <w:jc w:val="center"/>
              <w:textAlignment w:val="bottom"/>
              <w:rPr>
                <w:rFonts w:ascii="Times New Roman" w:eastAsia="Times New Roman" w:hAnsi="Times New Roman" w:cs="Times New Roman"/>
                <w:color w:val="000000"/>
                <w:kern w:val="24"/>
                <w:sz w:val="18"/>
                <w:szCs w:val="18"/>
              </w:rPr>
            </w:pPr>
          </w:p>
          <w:p w14:paraId="4DA2458A" w14:textId="1CC5D1EF" w:rsidR="00EA7918" w:rsidRPr="009D2F9D" w:rsidRDefault="00EA7918" w:rsidP="00B948CE">
            <w:pPr>
              <w:ind w:left="410"/>
              <w:jc w:val="center"/>
              <w:textAlignment w:val="bottom"/>
              <w:rPr>
                <w:rFonts w:ascii="Times New Roman" w:eastAsia="Times New Roman" w:hAnsi="Times New Roman" w:cs="Times New Roman"/>
                <w:color w:val="000000"/>
                <w:kern w:val="24"/>
                <w:sz w:val="18"/>
                <w:szCs w:val="18"/>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5528DCE" w14:textId="4831CF14" w:rsidR="00B948CE" w:rsidRPr="009D2F9D" w:rsidRDefault="00B948CE" w:rsidP="00B948CE">
            <w:pPr>
              <w:ind w:left="110"/>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La G</w:t>
            </w:r>
            <w:r w:rsidR="00C732AA">
              <w:rPr>
                <w:rFonts w:ascii="Times New Roman" w:eastAsia="Times New Roman" w:hAnsi="Times New Roman" w:cs="Times New Roman"/>
                <w:color w:val="000000"/>
                <w:kern w:val="24"/>
                <w:sz w:val="18"/>
                <w:szCs w:val="18"/>
                <w:lang w:val="es-ES"/>
              </w:rPr>
              <w:t>CAC</w:t>
            </w:r>
            <w:r w:rsidRPr="009D2F9D">
              <w:rPr>
                <w:rFonts w:ascii="Times New Roman" w:eastAsia="Times New Roman" w:hAnsi="Times New Roman" w:cs="Times New Roman"/>
                <w:color w:val="000000"/>
                <w:kern w:val="24"/>
                <w:sz w:val="18"/>
                <w:szCs w:val="18"/>
                <w:lang w:val="es-ES"/>
              </w:rPr>
              <w:t xml:space="preserve"> asume el tema de socialización en el marco del CM, es necesario que sus funcionarios estén contextualizados de esta nueva labor y la forma en que deben realizarla.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5059BC3"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rPr>
            </w:pPr>
            <w:r w:rsidRPr="009D2F9D">
              <w:rPr>
                <w:rFonts w:ascii="Times New Roman" w:eastAsia="Times New Roman" w:hAnsi="Times New Roman" w:cs="Times New Roman"/>
                <w:color w:val="000000"/>
                <w:kern w:val="24"/>
                <w:sz w:val="18"/>
                <w:szCs w:val="18"/>
              </w:rPr>
              <w:t>Confiabilidad técnica- Conocimientos técnicos requeridos en el contexto del trabajo</w:t>
            </w:r>
          </w:p>
          <w:p w14:paraId="2B170D66" w14:textId="16DA052F"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rPr>
            </w:pPr>
          </w:p>
        </w:tc>
      </w:tr>
      <w:tr w:rsidR="00B948CE" w:rsidRPr="009D2F9D" w14:paraId="4DFB79CF" w14:textId="77777777" w:rsidTr="00EA7918">
        <w:trPr>
          <w:trHeight w:val="651"/>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E1D1241" w14:textId="7593157E"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Gerencia de Información Catastral</w:t>
            </w:r>
          </w:p>
          <w:p w14:paraId="26AC67A1" w14:textId="3F1051D9" w:rsidR="00EA7918" w:rsidRPr="009D2F9D" w:rsidRDefault="00EA7918" w:rsidP="00B948CE">
            <w:pPr>
              <w:ind w:left="268"/>
              <w:jc w:val="center"/>
              <w:textAlignment w:val="bottom"/>
              <w:rPr>
                <w:rFonts w:ascii="Times New Roman" w:eastAsia="Times New Roman" w:hAnsi="Times New Roman" w:cs="Times New Roman"/>
                <w:color w:val="000000"/>
                <w:kern w:val="24"/>
                <w:sz w:val="18"/>
                <w:szCs w:val="18"/>
                <w:lang w:val="en-US"/>
              </w:rPr>
            </w:pPr>
          </w:p>
          <w:p w14:paraId="7020BACF" w14:textId="32AB9441" w:rsidR="00EA7918" w:rsidRPr="009D2F9D" w:rsidRDefault="00EA7918" w:rsidP="00B948CE">
            <w:pPr>
              <w:ind w:left="268"/>
              <w:jc w:val="center"/>
              <w:textAlignment w:val="bottom"/>
              <w:rPr>
                <w:rFonts w:ascii="Times New Roman" w:eastAsia="Times New Roman" w:hAnsi="Times New Roman" w:cs="Times New Roman"/>
                <w:color w:val="000000"/>
                <w:kern w:val="24"/>
                <w:sz w:val="18"/>
                <w:szCs w:val="18"/>
                <w:lang w:val="en-US"/>
              </w:rPr>
            </w:pPr>
          </w:p>
          <w:p w14:paraId="7B636198" w14:textId="77777777" w:rsidR="00EA7918" w:rsidRPr="009D2F9D" w:rsidRDefault="00EA7918" w:rsidP="00B948CE">
            <w:pPr>
              <w:ind w:left="268"/>
              <w:jc w:val="center"/>
              <w:textAlignment w:val="bottom"/>
              <w:rPr>
                <w:rFonts w:ascii="Times New Roman" w:eastAsia="Times New Roman" w:hAnsi="Times New Roman" w:cs="Times New Roman"/>
                <w:color w:val="000000"/>
                <w:kern w:val="24"/>
                <w:sz w:val="18"/>
                <w:szCs w:val="18"/>
                <w:lang w:val="en-US"/>
              </w:rPr>
            </w:pPr>
          </w:p>
          <w:p w14:paraId="2C520701"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p w14:paraId="61E37E76" w14:textId="77777777" w:rsidR="00B948CE" w:rsidRPr="009D2F9D" w:rsidRDefault="00B948CE" w:rsidP="00B948CE">
            <w:pPr>
              <w:ind w:left="268"/>
              <w:jc w:val="center"/>
              <w:textAlignment w:val="bottom"/>
              <w:rPr>
                <w:rFonts w:ascii="Times New Roman" w:eastAsia="Times New Roman" w:hAnsi="Times New Roman" w:cs="Times New Roman"/>
                <w:color w:val="000000"/>
                <w:kern w:val="24"/>
                <w:sz w:val="18"/>
                <w:szCs w:val="18"/>
                <w:lang w:val="en-US"/>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0AE30CE" w14:textId="29FFFCBF" w:rsidR="00B948CE" w:rsidRPr="009D2F9D" w:rsidRDefault="00B948CE" w:rsidP="00EA7918">
            <w:pPr>
              <w:ind w:left="110"/>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En el marco del enfoque multipropósito, se requiere capacitación continua tanto al equipo de planta como contratista en el manejo de las herramientas nuevas  y aplicación de diferentes métodos para captura de información.</w:t>
            </w:r>
          </w:p>
          <w:p w14:paraId="5C8FFAE2" w14:textId="77777777" w:rsidR="00EA7918" w:rsidRPr="009D2F9D" w:rsidRDefault="00EA7918" w:rsidP="00EA7918">
            <w:pPr>
              <w:ind w:left="110"/>
              <w:jc w:val="both"/>
              <w:textAlignment w:val="bottom"/>
              <w:rPr>
                <w:rFonts w:ascii="Times New Roman" w:eastAsia="Times New Roman" w:hAnsi="Times New Roman" w:cs="Times New Roman"/>
                <w:color w:val="000000"/>
                <w:kern w:val="24"/>
                <w:sz w:val="18"/>
                <w:szCs w:val="18"/>
                <w:lang w:val="es-ES"/>
              </w:rPr>
            </w:pPr>
          </w:p>
          <w:p w14:paraId="6F77718C" w14:textId="1E7D1C2A" w:rsidR="00EA7918" w:rsidRPr="009D2F9D" w:rsidRDefault="00EA7918" w:rsidP="00EA7918">
            <w:pPr>
              <w:ind w:left="110"/>
              <w:jc w:val="both"/>
              <w:textAlignment w:val="bottom"/>
              <w:rPr>
                <w:rFonts w:ascii="Times New Roman" w:eastAsia="Times New Roman" w:hAnsi="Times New Roman" w:cs="Times New Roman"/>
                <w:color w:val="000000"/>
                <w:kern w:val="24"/>
                <w:sz w:val="18"/>
                <w:szCs w:val="18"/>
                <w:lang w:val="es-ES"/>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44BEB4A" w14:textId="7AD07406" w:rsidR="00B948CE"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lang w:val="en-US"/>
              </w:rPr>
            </w:pPr>
            <w:r w:rsidRPr="009D2F9D">
              <w:rPr>
                <w:rFonts w:ascii="Times New Roman" w:eastAsia="Times New Roman" w:hAnsi="Times New Roman" w:cs="Times New Roman"/>
                <w:color w:val="000000"/>
                <w:kern w:val="24"/>
                <w:sz w:val="18"/>
                <w:szCs w:val="18"/>
                <w:lang w:val="en-US"/>
              </w:rPr>
              <w:t>I</w:t>
            </w:r>
            <w:r w:rsidR="00B948CE" w:rsidRPr="009D2F9D">
              <w:rPr>
                <w:rFonts w:ascii="Times New Roman" w:eastAsia="Times New Roman" w:hAnsi="Times New Roman" w:cs="Times New Roman"/>
                <w:color w:val="000000"/>
                <w:kern w:val="24"/>
                <w:sz w:val="18"/>
                <w:szCs w:val="18"/>
                <w:lang w:val="en-US"/>
              </w:rPr>
              <w:t>nnovación - Creatividad e   Innovación</w:t>
            </w:r>
          </w:p>
          <w:p w14:paraId="7F8E5138"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n-US"/>
              </w:rPr>
            </w:pPr>
          </w:p>
          <w:p w14:paraId="11CEBB4C"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n-US"/>
              </w:rPr>
            </w:pPr>
          </w:p>
          <w:p w14:paraId="42F40017"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n-US"/>
              </w:rPr>
            </w:pPr>
          </w:p>
          <w:p w14:paraId="25B45603"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n-US"/>
              </w:rPr>
            </w:pPr>
          </w:p>
          <w:p w14:paraId="12547AE6"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lang w:val="en-US"/>
              </w:rPr>
            </w:pPr>
          </w:p>
        </w:tc>
      </w:tr>
      <w:tr w:rsidR="00B948CE" w:rsidRPr="009D2F9D" w14:paraId="41EF6D5D" w14:textId="77777777" w:rsidTr="00EA7918">
        <w:trPr>
          <w:trHeight w:val="651"/>
        </w:trPr>
        <w:tc>
          <w:tcPr>
            <w:tcW w:w="255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ED99E34" w14:textId="77777777" w:rsidR="00B948CE" w:rsidRPr="009D2F9D" w:rsidRDefault="00B948CE" w:rsidP="00B948CE">
            <w:pPr>
              <w:ind w:left="268"/>
              <w:jc w:val="both"/>
              <w:textAlignment w:val="bottom"/>
              <w:rPr>
                <w:rFonts w:ascii="Times New Roman" w:eastAsia="Times New Roman" w:hAnsi="Times New Roman" w:cs="Times New Roman"/>
                <w:color w:val="000000"/>
                <w:kern w:val="24"/>
                <w:sz w:val="18"/>
                <w:szCs w:val="18"/>
              </w:rPr>
            </w:pPr>
            <w:r w:rsidRPr="009D2F9D">
              <w:rPr>
                <w:rFonts w:ascii="Times New Roman" w:eastAsia="Times New Roman" w:hAnsi="Times New Roman" w:cs="Times New Roman"/>
                <w:color w:val="000000"/>
                <w:kern w:val="24"/>
                <w:sz w:val="18"/>
                <w:szCs w:val="18"/>
              </w:rPr>
              <w:t>Gerencia de Infraestructura de Datos Espaciales IDECA</w:t>
            </w:r>
          </w:p>
          <w:p w14:paraId="55640689" w14:textId="77777777" w:rsidR="00EA7918" w:rsidRPr="009D2F9D" w:rsidRDefault="00EA7918" w:rsidP="00B948CE">
            <w:pPr>
              <w:ind w:left="268"/>
              <w:jc w:val="both"/>
              <w:textAlignment w:val="bottom"/>
              <w:rPr>
                <w:rFonts w:ascii="Times New Roman" w:eastAsia="Times New Roman" w:hAnsi="Times New Roman" w:cs="Times New Roman"/>
                <w:color w:val="000000"/>
                <w:kern w:val="24"/>
                <w:sz w:val="18"/>
                <w:szCs w:val="18"/>
              </w:rPr>
            </w:pPr>
          </w:p>
          <w:p w14:paraId="437CD324" w14:textId="6D97033C" w:rsidR="00EA7918" w:rsidRPr="009D2F9D" w:rsidRDefault="00EA7918" w:rsidP="00B948CE">
            <w:pPr>
              <w:ind w:left="268"/>
              <w:jc w:val="both"/>
              <w:textAlignment w:val="bottom"/>
              <w:rPr>
                <w:rFonts w:ascii="Times New Roman" w:eastAsia="Times New Roman" w:hAnsi="Times New Roman" w:cs="Times New Roman"/>
                <w:color w:val="000000"/>
                <w:kern w:val="24"/>
                <w:sz w:val="18"/>
                <w:szCs w:val="18"/>
              </w:rPr>
            </w:pPr>
          </w:p>
        </w:tc>
        <w:tc>
          <w:tcPr>
            <w:tcW w:w="31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A82EA2E" w14:textId="77777777" w:rsidR="00B948CE" w:rsidRPr="009D2F9D" w:rsidRDefault="00B948CE" w:rsidP="00EA7918">
            <w:pPr>
              <w:ind w:left="110"/>
              <w:jc w:val="both"/>
              <w:textAlignment w:val="bottom"/>
              <w:rPr>
                <w:rFonts w:ascii="Times New Roman" w:eastAsia="Times New Roman" w:hAnsi="Times New Roman" w:cs="Times New Roman"/>
                <w:color w:val="000000"/>
                <w:kern w:val="24"/>
                <w:sz w:val="18"/>
                <w:szCs w:val="18"/>
                <w:lang w:val="es-ES"/>
              </w:rPr>
            </w:pPr>
            <w:r w:rsidRPr="009D2F9D">
              <w:rPr>
                <w:rFonts w:ascii="Times New Roman" w:eastAsia="Times New Roman" w:hAnsi="Times New Roman" w:cs="Times New Roman"/>
                <w:color w:val="000000"/>
                <w:kern w:val="24"/>
                <w:sz w:val="18"/>
                <w:szCs w:val="18"/>
                <w:lang w:val="es-ES"/>
              </w:rPr>
              <w:t>Analítica de datos, Excel Avanzado, Plataforma Teams, Office 365, Herramientas radicación y contractual.</w:t>
            </w:r>
          </w:p>
          <w:p w14:paraId="26BCD6DC" w14:textId="2CA1E961" w:rsidR="00EA7918" w:rsidRPr="009D2F9D" w:rsidRDefault="00EA7918" w:rsidP="00EA7918">
            <w:pPr>
              <w:ind w:left="110"/>
              <w:jc w:val="both"/>
              <w:textAlignment w:val="bottom"/>
              <w:rPr>
                <w:rFonts w:ascii="Times New Roman" w:eastAsia="Times New Roman" w:hAnsi="Times New Roman" w:cs="Times New Roman"/>
                <w:color w:val="000000"/>
                <w:kern w:val="24"/>
                <w:sz w:val="18"/>
                <w:szCs w:val="18"/>
                <w:lang w:val="es-ES"/>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8BD69C0" w14:textId="77777777" w:rsidR="00B948CE" w:rsidRPr="009D2F9D" w:rsidRDefault="00B948CE" w:rsidP="005C20D7">
            <w:pPr>
              <w:ind w:left="130" w:right="128"/>
              <w:jc w:val="both"/>
              <w:textAlignment w:val="bottom"/>
              <w:rPr>
                <w:rFonts w:ascii="Times New Roman" w:eastAsia="Times New Roman" w:hAnsi="Times New Roman" w:cs="Times New Roman"/>
                <w:color w:val="000000"/>
                <w:kern w:val="24"/>
                <w:sz w:val="18"/>
                <w:szCs w:val="18"/>
              </w:rPr>
            </w:pPr>
            <w:r w:rsidRPr="009D2F9D">
              <w:rPr>
                <w:rFonts w:ascii="Times New Roman" w:eastAsia="Times New Roman" w:hAnsi="Times New Roman" w:cs="Times New Roman"/>
                <w:color w:val="000000"/>
                <w:kern w:val="24"/>
                <w:sz w:val="18"/>
                <w:szCs w:val="18"/>
              </w:rPr>
              <w:t>Competencias Digitales- Programación- Herramientas TIC</w:t>
            </w:r>
          </w:p>
          <w:p w14:paraId="12D9125B" w14:textId="77777777"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rPr>
            </w:pPr>
          </w:p>
          <w:p w14:paraId="358B740A" w14:textId="458ED047" w:rsidR="00EA7918" w:rsidRPr="009D2F9D" w:rsidRDefault="00EA7918" w:rsidP="005C20D7">
            <w:pPr>
              <w:ind w:left="130" w:right="128"/>
              <w:jc w:val="both"/>
              <w:textAlignment w:val="bottom"/>
              <w:rPr>
                <w:rFonts w:ascii="Times New Roman" w:eastAsia="Times New Roman" w:hAnsi="Times New Roman" w:cs="Times New Roman"/>
                <w:color w:val="000000"/>
                <w:kern w:val="24"/>
                <w:sz w:val="18"/>
                <w:szCs w:val="18"/>
              </w:rPr>
            </w:pPr>
          </w:p>
        </w:tc>
      </w:tr>
    </w:tbl>
    <w:p w14:paraId="19435870" w14:textId="77777777" w:rsidR="00B948CE" w:rsidRPr="009D2F9D" w:rsidRDefault="00B948CE" w:rsidP="00B948CE">
      <w:pPr>
        <w:spacing w:line="312" w:lineRule="auto"/>
        <w:ind w:left="709"/>
        <w:jc w:val="both"/>
        <w:rPr>
          <w:rFonts w:ascii="Times New Roman" w:eastAsia="Calibri" w:hAnsi="Times New Roman" w:cs="Times New Roman"/>
          <w:b/>
          <w:bCs/>
          <w:sz w:val="18"/>
          <w:szCs w:val="18"/>
        </w:rPr>
      </w:pPr>
    </w:p>
    <w:tbl>
      <w:tblPr>
        <w:tblpPr w:leftFromText="180" w:rightFromText="180" w:vertAnchor="text" w:horzAnchor="page" w:tblpX="2240" w:tblpY="102"/>
        <w:tblW w:w="8359" w:type="dxa"/>
        <w:tblCellMar>
          <w:left w:w="0" w:type="dxa"/>
          <w:right w:w="0" w:type="dxa"/>
        </w:tblCellMar>
        <w:tblLook w:val="0600" w:firstRow="0" w:lastRow="0" w:firstColumn="0" w:lastColumn="0" w:noHBand="1" w:noVBand="1"/>
      </w:tblPr>
      <w:tblGrid>
        <w:gridCol w:w="2547"/>
        <w:gridCol w:w="3118"/>
        <w:gridCol w:w="2694"/>
      </w:tblGrid>
      <w:tr w:rsidR="001859B7" w:rsidRPr="009D2F9D" w14:paraId="11EE8004" w14:textId="77777777" w:rsidTr="005C20D7">
        <w:trPr>
          <w:trHeight w:val="2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9DBE179" w14:textId="77777777" w:rsidR="001859B7" w:rsidRPr="009D2F9D" w:rsidRDefault="001859B7" w:rsidP="005C20D7">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Subgerencia de Infraestructura Tecnológica</w:t>
            </w:r>
          </w:p>
          <w:p w14:paraId="5365955B" w14:textId="77777777" w:rsidR="001859B7" w:rsidRPr="009D2F9D" w:rsidRDefault="001859B7" w:rsidP="005C20D7">
            <w:pPr>
              <w:jc w:val="both"/>
              <w:rPr>
                <w:rFonts w:ascii="Times New Roman" w:eastAsia="Times New Roman" w:hAnsi="Times New Roman" w:cs="Times New Roman"/>
                <w:sz w:val="18"/>
                <w:szCs w:val="18"/>
                <w:lang w:val="en-US" w:eastAsia="es-ES"/>
              </w:rPr>
            </w:pPr>
          </w:p>
          <w:p w14:paraId="7B1FA473" w14:textId="77777777" w:rsidR="001859B7" w:rsidRPr="009D2F9D" w:rsidRDefault="001859B7" w:rsidP="005C20D7">
            <w:pPr>
              <w:jc w:val="both"/>
              <w:rPr>
                <w:rFonts w:ascii="Times New Roman" w:eastAsia="Times New Roman" w:hAnsi="Times New Roman" w:cs="Times New Roman"/>
                <w:sz w:val="18"/>
                <w:szCs w:val="18"/>
                <w:lang w:val="en-US" w:eastAsia="es-ES"/>
              </w:rPr>
            </w:pP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7F4D6F4"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Capacitación técnica en administración de nubes de oracle y Microsoft, gestión de proyectos, contratación, administración de BD Oracle</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B772A8D" w14:textId="77777777" w:rsidR="005C20D7" w:rsidRPr="009D2F9D" w:rsidRDefault="005C20D7" w:rsidP="005C20D7">
            <w:pPr>
              <w:ind w:left="126" w:right="133" w:hanging="126"/>
              <w:jc w:val="both"/>
              <w:rPr>
                <w:rFonts w:ascii="Times New Roman" w:eastAsia="Times New Roman" w:hAnsi="Times New Roman" w:cs="Times New Roman"/>
                <w:sz w:val="18"/>
                <w:szCs w:val="18"/>
                <w:lang w:val="es-ES" w:eastAsia="es-ES"/>
              </w:rPr>
            </w:pPr>
            <w:r w:rsidRPr="009D2F9D">
              <w:rPr>
                <w:rFonts w:ascii="Times New Roman" w:eastAsia="Times New Roman" w:hAnsi="Times New Roman" w:cs="Times New Roman"/>
                <w:sz w:val="18"/>
                <w:szCs w:val="18"/>
                <w:lang w:val="es-ES" w:eastAsia="es-ES"/>
              </w:rPr>
              <w:t xml:space="preserve">   </w:t>
            </w:r>
            <w:r w:rsidR="001859B7" w:rsidRPr="009D2F9D">
              <w:rPr>
                <w:rFonts w:ascii="Times New Roman" w:eastAsia="Times New Roman" w:hAnsi="Times New Roman" w:cs="Times New Roman"/>
                <w:sz w:val="18"/>
                <w:szCs w:val="18"/>
                <w:lang w:val="es-ES" w:eastAsia="es-ES"/>
              </w:rPr>
              <w:t xml:space="preserve">Competencias Digitales- </w:t>
            </w:r>
          </w:p>
          <w:p w14:paraId="56E6F5D4" w14:textId="457565A3" w:rsidR="001859B7" w:rsidRPr="009D2F9D" w:rsidRDefault="005C20D7" w:rsidP="005C20D7">
            <w:pPr>
              <w:ind w:left="126" w:right="133" w:hanging="126"/>
              <w:jc w:val="both"/>
              <w:rPr>
                <w:rFonts w:ascii="Times New Roman" w:eastAsia="Times New Roman" w:hAnsi="Times New Roman" w:cs="Times New Roman"/>
                <w:sz w:val="18"/>
                <w:szCs w:val="18"/>
                <w:lang w:val="es-ES" w:eastAsia="es-ES"/>
              </w:rPr>
            </w:pPr>
            <w:r w:rsidRPr="009D2F9D">
              <w:rPr>
                <w:rFonts w:ascii="Times New Roman" w:eastAsia="Times New Roman" w:hAnsi="Times New Roman" w:cs="Times New Roman"/>
                <w:sz w:val="18"/>
                <w:szCs w:val="18"/>
                <w:lang w:val="es-ES" w:eastAsia="es-ES"/>
              </w:rPr>
              <w:t xml:space="preserve">   </w:t>
            </w:r>
            <w:r w:rsidR="001859B7" w:rsidRPr="009D2F9D">
              <w:rPr>
                <w:rFonts w:ascii="Times New Roman" w:eastAsia="Times New Roman" w:hAnsi="Times New Roman" w:cs="Times New Roman"/>
                <w:sz w:val="18"/>
                <w:szCs w:val="18"/>
                <w:lang w:val="es-ES" w:eastAsia="es-ES"/>
              </w:rPr>
              <w:t>Programación- Herramientas TIC</w:t>
            </w:r>
          </w:p>
          <w:p w14:paraId="75719FC7" w14:textId="77777777" w:rsidR="001859B7" w:rsidRPr="009D2F9D" w:rsidRDefault="001859B7" w:rsidP="005C20D7">
            <w:pPr>
              <w:ind w:left="126" w:right="133" w:hanging="126"/>
              <w:jc w:val="both"/>
              <w:rPr>
                <w:rFonts w:ascii="Times New Roman" w:eastAsia="Times New Roman" w:hAnsi="Times New Roman" w:cs="Times New Roman"/>
                <w:sz w:val="18"/>
                <w:szCs w:val="18"/>
                <w:lang w:val="es-ES" w:eastAsia="es-ES"/>
              </w:rPr>
            </w:pPr>
          </w:p>
          <w:p w14:paraId="230B865D" w14:textId="77777777" w:rsidR="001859B7" w:rsidRPr="009D2F9D" w:rsidRDefault="001859B7" w:rsidP="005C20D7">
            <w:pPr>
              <w:ind w:left="126" w:right="133" w:hanging="126"/>
              <w:jc w:val="both"/>
              <w:rPr>
                <w:rFonts w:ascii="Times New Roman" w:eastAsia="Times New Roman" w:hAnsi="Times New Roman" w:cs="Times New Roman"/>
                <w:sz w:val="18"/>
                <w:szCs w:val="18"/>
                <w:lang w:val="es-ES" w:eastAsia="es-ES"/>
              </w:rPr>
            </w:pPr>
          </w:p>
          <w:p w14:paraId="0C2E5503" w14:textId="77777777" w:rsidR="001859B7" w:rsidRPr="009D2F9D" w:rsidRDefault="001859B7" w:rsidP="005C20D7">
            <w:pPr>
              <w:ind w:left="126" w:right="133" w:hanging="126"/>
              <w:jc w:val="both"/>
              <w:rPr>
                <w:rFonts w:ascii="Times New Roman" w:eastAsia="Times New Roman" w:hAnsi="Times New Roman" w:cs="Times New Roman"/>
                <w:sz w:val="18"/>
                <w:szCs w:val="18"/>
                <w:lang w:val="es-ES" w:eastAsia="es-ES"/>
              </w:rPr>
            </w:pPr>
          </w:p>
          <w:p w14:paraId="6880028B" w14:textId="77777777" w:rsidR="001859B7" w:rsidRPr="009D2F9D" w:rsidRDefault="001859B7" w:rsidP="005C20D7">
            <w:pPr>
              <w:ind w:left="126" w:right="133" w:hanging="126"/>
              <w:jc w:val="both"/>
              <w:rPr>
                <w:rFonts w:ascii="Times New Roman" w:eastAsia="Times New Roman" w:hAnsi="Times New Roman" w:cs="Times New Roman"/>
                <w:sz w:val="18"/>
                <w:szCs w:val="18"/>
                <w:lang w:eastAsia="es-ES"/>
              </w:rPr>
            </w:pPr>
          </w:p>
        </w:tc>
      </w:tr>
      <w:tr w:rsidR="001859B7" w:rsidRPr="009D2F9D" w14:paraId="7D0ABA28" w14:textId="77777777" w:rsidTr="005C20D7">
        <w:trPr>
          <w:trHeight w:val="506"/>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5B1D40D" w14:textId="77777777" w:rsidR="001859B7" w:rsidRPr="009D2F9D" w:rsidRDefault="001859B7" w:rsidP="005C20D7">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Subgerencia Administrativa y Financiera</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220ABDA" w14:textId="77777777" w:rsidR="001859B7" w:rsidRPr="009D2F9D" w:rsidRDefault="001859B7" w:rsidP="005C20D7">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Manejo de herramentas ofimáticas</w:t>
            </w:r>
          </w:p>
          <w:p w14:paraId="0A6D755C" w14:textId="77777777" w:rsidR="001859B7" w:rsidRPr="009D2F9D" w:rsidRDefault="001859B7" w:rsidP="005C20D7">
            <w:pPr>
              <w:jc w:val="both"/>
              <w:rPr>
                <w:rFonts w:ascii="Times New Roman" w:eastAsia="Times New Roman" w:hAnsi="Times New Roman" w:cs="Times New Roman"/>
                <w:sz w:val="18"/>
                <w:szCs w:val="18"/>
                <w:lang w:val="en-US" w:eastAsia="es-ES"/>
              </w:rPr>
            </w:pPr>
          </w:p>
          <w:p w14:paraId="243BEF83" w14:textId="77777777" w:rsidR="001859B7" w:rsidRPr="009D2F9D" w:rsidRDefault="001859B7" w:rsidP="005C20D7">
            <w:pPr>
              <w:jc w:val="both"/>
              <w:rPr>
                <w:rFonts w:ascii="Times New Roman" w:eastAsia="Times New Roman" w:hAnsi="Times New Roman" w:cs="Times New Roman"/>
                <w:sz w:val="18"/>
                <w:szCs w:val="18"/>
                <w:lang w:val="en-US" w:eastAsia="es-ES"/>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A604B0F" w14:textId="17224244" w:rsidR="001859B7" w:rsidRPr="009D2F9D" w:rsidRDefault="005C20D7" w:rsidP="005C20D7">
            <w:pPr>
              <w:ind w:left="126" w:right="133" w:hanging="126"/>
              <w:jc w:val="both"/>
              <w:rPr>
                <w:rFonts w:ascii="Times New Roman" w:eastAsia="Times New Roman" w:hAnsi="Times New Roman" w:cs="Times New Roman"/>
                <w:sz w:val="18"/>
                <w:szCs w:val="18"/>
                <w:lang w:val="es-ES" w:eastAsia="es-ES"/>
              </w:rPr>
            </w:pPr>
            <w:r w:rsidRPr="009D2F9D">
              <w:rPr>
                <w:rFonts w:ascii="Times New Roman" w:eastAsia="Times New Roman" w:hAnsi="Times New Roman" w:cs="Times New Roman"/>
                <w:sz w:val="18"/>
                <w:szCs w:val="18"/>
                <w:lang w:val="es-ES" w:eastAsia="es-ES"/>
              </w:rPr>
              <w:t xml:space="preserve">  Competencias Digitales</w:t>
            </w:r>
            <w:r w:rsidR="001859B7" w:rsidRPr="009D2F9D">
              <w:rPr>
                <w:rFonts w:ascii="Times New Roman" w:eastAsia="Times New Roman" w:hAnsi="Times New Roman" w:cs="Times New Roman"/>
                <w:sz w:val="18"/>
                <w:szCs w:val="18"/>
                <w:lang w:val="es-ES" w:eastAsia="es-ES"/>
              </w:rPr>
              <w:t>- Programación- Herramientas TIC</w:t>
            </w:r>
          </w:p>
          <w:p w14:paraId="4B2C4974" w14:textId="77777777" w:rsidR="001859B7" w:rsidRPr="009D2F9D" w:rsidRDefault="001859B7" w:rsidP="005C20D7">
            <w:pPr>
              <w:ind w:left="126" w:right="133" w:hanging="126"/>
              <w:jc w:val="both"/>
              <w:rPr>
                <w:rFonts w:ascii="Times New Roman" w:eastAsia="Times New Roman" w:hAnsi="Times New Roman" w:cs="Times New Roman"/>
                <w:sz w:val="18"/>
                <w:szCs w:val="18"/>
                <w:lang w:eastAsia="es-ES"/>
              </w:rPr>
            </w:pPr>
          </w:p>
        </w:tc>
      </w:tr>
      <w:tr w:rsidR="001859B7" w:rsidRPr="009D2F9D" w14:paraId="2B535A13" w14:textId="77777777" w:rsidTr="005C20D7">
        <w:trPr>
          <w:trHeight w:val="2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F949AA0" w14:textId="0B140603" w:rsidR="001859B7" w:rsidRDefault="001859B7" w:rsidP="005C20D7">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Subgerencia de Información Económica</w:t>
            </w:r>
          </w:p>
          <w:p w14:paraId="1A37638E" w14:textId="59F2F67B" w:rsidR="00C732AA" w:rsidRDefault="00C732AA" w:rsidP="005C20D7">
            <w:pPr>
              <w:jc w:val="both"/>
              <w:rPr>
                <w:rFonts w:ascii="Times New Roman" w:eastAsia="Times New Roman" w:hAnsi="Times New Roman" w:cs="Times New Roman"/>
                <w:sz w:val="18"/>
                <w:szCs w:val="18"/>
                <w:lang w:val="en-US" w:eastAsia="es-ES"/>
              </w:rPr>
            </w:pPr>
          </w:p>
          <w:p w14:paraId="58E6B9DA" w14:textId="77777777" w:rsidR="00C732AA" w:rsidRPr="009D2F9D" w:rsidRDefault="00C732AA" w:rsidP="005C20D7">
            <w:pPr>
              <w:jc w:val="both"/>
              <w:rPr>
                <w:rFonts w:ascii="Times New Roman" w:eastAsia="Times New Roman" w:hAnsi="Times New Roman" w:cs="Times New Roman"/>
                <w:sz w:val="18"/>
                <w:szCs w:val="18"/>
                <w:lang w:val="en-US" w:eastAsia="es-ES"/>
              </w:rPr>
            </w:pPr>
          </w:p>
          <w:p w14:paraId="22FCBCFA" w14:textId="77777777" w:rsidR="001859B7" w:rsidRPr="009D2F9D" w:rsidRDefault="001859B7" w:rsidP="005C20D7">
            <w:pPr>
              <w:jc w:val="both"/>
              <w:rPr>
                <w:rFonts w:ascii="Times New Roman" w:eastAsia="Times New Roman" w:hAnsi="Times New Roman" w:cs="Times New Roman"/>
                <w:sz w:val="18"/>
                <w:szCs w:val="18"/>
                <w:lang w:val="en-US" w:eastAsia="es-ES"/>
              </w:rPr>
            </w:pP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4EA75EC" w14:textId="39E213AC" w:rsidR="001859B7" w:rsidRDefault="001859B7" w:rsidP="005C20D7">
            <w:pPr>
              <w:jc w:val="both"/>
              <w:rPr>
                <w:rFonts w:ascii="Times New Roman" w:eastAsia="Times New Roman" w:hAnsi="Times New Roman" w:cs="Times New Roman"/>
                <w:sz w:val="18"/>
                <w:szCs w:val="18"/>
                <w:lang w:val="es-ES" w:eastAsia="es-ES"/>
              </w:rPr>
            </w:pPr>
            <w:r w:rsidRPr="009D2F9D">
              <w:rPr>
                <w:rFonts w:ascii="Times New Roman" w:eastAsia="Times New Roman" w:hAnsi="Times New Roman" w:cs="Times New Roman"/>
                <w:sz w:val="18"/>
                <w:szCs w:val="18"/>
                <w:lang w:val="es-ES" w:eastAsia="es-ES"/>
              </w:rPr>
              <w:t>Actualización en las últimas normas expedidas para la Gestión Catastral</w:t>
            </w:r>
          </w:p>
          <w:p w14:paraId="31198C6B" w14:textId="3C2CC408" w:rsidR="00C732AA" w:rsidRDefault="00C732AA" w:rsidP="005C20D7">
            <w:pPr>
              <w:jc w:val="both"/>
              <w:rPr>
                <w:rFonts w:ascii="Times New Roman" w:eastAsia="Times New Roman" w:hAnsi="Times New Roman" w:cs="Times New Roman"/>
                <w:sz w:val="18"/>
                <w:szCs w:val="18"/>
                <w:lang w:val="es-ES" w:eastAsia="es-ES"/>
              </w:rPr>
            </w:pPr>
          </w:p>
          <w:p w14:paraId="1C69349C" w14:textId="77777777" w:rsidR="00C732AA" w:rsidRPr="009D2F9D" w:rsidRDefault="00C732AA" w:rsidP="005C20D7">
            <w:pPr>
              <w:jc w:val="both"/>
              <w:rPr>
                <w:rFonts w:ascii="Times New Roman" w:eastAsia="Times New Roman" w:hAnsi="Times New Roman" w:cs="Times New Roman"/>
                <w:sz w:val="18"/>
                <w:szCs w:val="18"/>
                <w:lang w:val="es-ES" w:eastAsia="es-ES"/>
              </w:rPr>
            </w:pPr>
          </w:p>
          <w:p w14:paraId="41BAB3EE" w14:textId="77777777" w:rsidR="001859B7" w:rsidRPr="009D2F9D" w:rsidRDefault="001859B7" w:rsidP="005C20D7">
            <w:pPr>
              <w:jc w:val="both"/>
              <w:rPr>
                <w:rFonts w:ascii="Times New Roman" w:eastAsia="Times New Roman" w:hAnsi="Times New Roman" w:cs="Times New Roman"/>
                <w:sz w:val="18"/>
                <w:szCs w:val="18"/>
                <w:lang w:eastAsia="es-ES"/>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2957918" w14:textId="784424EC" w:rsidR="001859B7" w:rsidRPr="009D2F9D" w:rsidRDefault="005C20D7" w:rsidP="005C20D7">
            <w:pPr>
              <w:ind w:left="126" w:right="133" w:hanging="126"/>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 xml:space="preserve">  </w:t>
            </w:r>
            <w:r w:rsidR="001859B7" w:rsidRPr="009D2F9D">
              <w:rPr>
                <w:rFonts w:ascii="Times New Roman" w:eastAsia="Times New Roman" w:hAnsi="Times New Roman" w:cs="Times New Roman"/>
                <w:sz w:val="18"/>
                <w:szCs w:val="18"/>
                <w:lang w:val="es-ES" w:eastAsia="es-ES"/>
              </w:rPr>
              <w:t>Confiabilidad técnica- Conocimientos técnicos requeridos en el contexto del trabajo</w:t>
            </w:r>
          </w:p>
        </w:tc>
      </w:tr>
      <w:tr w:rsidR="001859B7" w:rsidRPr="009D2F9D" w14:paraId="065EF507" w14:textId="77777777" w:rsidTr="005C20D7">
        <w:trPr>
          <w:trHeight w:val="2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7B341E7"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Subgerencia de Información Física y Jurídica</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2F3FAD4"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Catastro Multipropósito y Captura de Información basada en el modelo LADM</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4EA94E6" w14:textId="474FCD61" w:rsidR="001859B7" w:rsidRPr="009D2F9D" w:rsidRDefault="005C20D7" w:rsidP="005C20D7">
            <w:pPr>
              <w:ind w:left="126" w:right="133" w:hanging="126"/>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 xml:space="preserve">  </w:t>
            </w:r>
            <w:r w:rsidR="001859B7" w:rsidRPr="009D2F9D">
              <w:rPr>
                <w:rFonts w:ascii="Times New Roman" w:eastAsia="Times New Roman" w:hAnsi="Times New Roman" w:cs="Times New Roman"/>
                <w:sz w:val="18"/>
                <w:szCs w:val="18"/>
                <w:lang w:val="es-ES" w:eastAsia="es-ES"/>
              </w:rPr>
              <w:t>Confiabilidad técnica- Conocimientos técnicos requeridos en el contexto del trabajo</w:t>
            </w:r>
          </w:p>
        </w:tc>
      </w:tr>
      <w:tr w:rsidR="001859B7" w:rsidRPr="009D2F9D" w14:paraId="3D44F9C0" w14:textId="77777777" w:rsidTr="005C20D7">
        <w:trPr>
          <w:trHeight w:val="2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3EACD3C"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eastAsia="es-ES"/>
              </w:rPr>
              <w:t>Subgerencia de Ingeniería de Software</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1D03968"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Se requiere capacitar a los ingenieros en APEX-Oracle</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C3736FB" w14:textId="5E206F2C" w:rsidR="001859B7" w:rsidRPr="009D2F9D" w:rsidRDefault="005C20D7" w:rsidP="005C20D7">
            <w:pPr>
              <w:ind w:left="126" w:right="133" w:hanging="126"/>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 xml:space="preserve">  Competencias Digitales</w:t>
            </w:r>
            <w:r w:rsidR="001859B7" w:rsidRPr="009D2F9D">
              <w:rPr>
                <w:rFonts w:ascii="Times New Roman" w:eastAsia="Times New Roman" w:hAnsi="Times New Roman" w:cs="Times New Roman"/>
                <w:sz w:val="18"/>
                <w:szCs w:val="18"/>
                <w:lang w:val="es-ES" w:eastAsia="es-ES"/>
              </w:rPr>
              <w:t>- Programación- Herramientas TIC</w:t>
            </w:r>
          </w:p>
        </w:tc>
      </w:tr>
      <w:tr w:rsidR="001859B7" w:rsidRPr="009D2F9D" w14:paraId="383DA848" w14:textId="77777777" w:rsidTr="005C20D7">
        <w:trPr>
          <w:trHeight w:val="28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A2E07EE" w14:textId="77777777" w:rsidR="001859B7" w:rsidRPr="009D2F9D" w:rsidRDefault="001859B7" w:rsidP="005C20D7">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Subgerencia de Operaciones</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2F2EC61"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En el marco de las nuevas líneas orientadas al Catastro Multipropósito.</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C634AE8" w14:textId="6C1989DC" w:rsidR="001859B7" w:rsidRPr="009D2F9D" w:rsidRDefault="005C20D7" w:rsidP="005C20D7">
            <w:pPr>
              <w:ind w:left="126" w:right="133" w:hanging="126"/>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 xml:space="preserve">  Competencias Digitales</w:t>
            </w:r>
            <w:r w:rsidR="001859B7" w:rsidRPr="009D2F9D">
              <w:rPr>
                <w:rFonts w:ascii="Times New Roman" w:eastAsia="Times New Roman" w:hAnsi="Times New Roman" w:cs="Times New Roman"/>
                <w:sz w:val="18"/>
                <w:szCs w:val="18"/>
                <w:lang w:val="es-ES" w:eastAsia="es-ES"/>
              </w:rPr>
              <w:t>- Programación- Herramientas TIC</w:t>
            </w:r>
          </w:p>
        </w:tc>
      </w:tr>
      <w:tr w:rsidR="001859B7" w:rsidRPr="009D2F9D" w14:paraId="28859F11" w14:textId="77777777" w:rsidTr="005C20D7">
        <w:trPr>
          <w:trHeight w:val="270"/>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06DB1B1" w14:textId="77777777" w:rsidR="001859B7" w:rsidRPr="009D2F9D" w:rsidRDefault="001859B7" w:rsidP="005C20D7">
            <w:pPr>
              <w:jc w:val="both"/>
              <w:rPr>
                <w:rFonts w:ascii="Times New Roman" w:eastAsia="Times New Roman" w:hAnsi="Times New Roman" w:cs="Times New Roman"/>
                <w:sz w:val="18"/>
                <w:szCs w:val="18"/>
                <w:lang w:val="en-US" w:eastAsia="es-ES"/>
              </w:rPr>
            </w:pPr>
            <w:r w:rsidRPr="009D2F9D">
              <w:rPr>
                <w:rFonts w:ascii="Times New Roman" w:eastAsia="Times New Roman" w:hAnsi="Times New Roman" w:cs="Times New Roman"/>
                <w:sz w:val="18"/>
                <w:szCs w:val="18"/>
                <w:lang w:val="en-US" w:eastAsia="es-ES"/>
              </w:rPr>
              <w:t>Subgerencia de Talento Humano</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B469D7A" w14:textId="77777777" w:rsidR="001859B7" w:rsidRPr="009D2F9D" w:rsidRDefault="001859B7" w:rsidP="005C20D7">
            <w:pPr>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En el marco de las nuevas líneas orientadas al Catastro Multipropósito.</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F144AC7" w14:textId="133E8DEE" w:rsidR="001859B7" w:rsidRPr="009D2F9D" w:rsidRDefault="005C20D7" w:rsidP="005C20D7">
            <w:pPr>
              <w:ind w:left="126" w:right="133" w:hanging="126"/>
              <w:jc w:val="both"/>
              <w:rPr>
                <w:rFonts w:ascii="Times New Roman" w:eastAsia="Times New Roman" w:hAnsi="Times New Roman" w:cs="Times New Roman"/>
                <w:sz w:val="18"/>
                <w:szCs w:val="18"/>
                <w:lang w:eastAsia="es-ES"/>
              </w:rPr>
            </w:pPr>
            <w:r w:rsidRPr="009D2F9D">
              <w:rPr>
                <w:rFonts w:ascii="Times New Roman" w:eastAsia="Times New Roman" w:hAnsi="Times New Roman" w:cs="Times New Roman"/>
                <w:sz w:val="18"/>
                <w:szCs w:val="18"/>
                <w:lang w:val="es-ES" w:eastAsia="es-ES"/>
              </w:rPr>
              <w:t xml:space="preserve">   Competencias Digitales</w:t>
            </w:r>
            <w:r w:rsidR="001859B7" w:rsidRPr="009D2F9D">
              <w:rPr>
                <w:rFonts w:ascii="Times New Roman" w:eastAsia="Times New Roman" w:hAnsi="Times New Roman" w:cs="Times New Roman"/>
                <w:sz w:val="18"/>
                <w:szCs w:val="18"/>
                <w:lang w:val="es-ES" w:eastAsia="es-ES"/>
              </w:rPr>
              <w:t>- Programación- Herramientas TIC</w:t>
            </w:r>
          </w:p>
        </w:tc>
      </w:tr>
    </w:tbl>
    <w:p w14:paraId="60BBC030" w14:textId="77777777" w:rsidR="00673C75" w:rsidRPr="009D2F9D" w:rsidRDefault="00673C75" w:rsidP="00FA758E">
      <w:pPr>
        <w:jc w:val="both"/>
        <w:rPr>
          <w:rFonts w:ascii="Times New Roman" w:eastAsia="Times New Roman" w:hAnsi="Times New Roman" w:cs="Times New Roman"/>
          <w:sz w:val="18"/>
          <w:szCs w:val="18"/>
          <w:lang w:eastAsia="es-ES"/>
        </w:rPr>
      </w:pPr>
    </w:p>
    <w:p w14:paraId="40699812" w14:textId="77777777" w:rsidR="00673C75" w:rsidRPr="00EA7918" w:rsidRDefault="00673C75" w:rsidP="00FA758E">
      <w:pPr>
        <w:jc w:val="both"/>
        <w:rPr>
          <w:rFonts w:ascii="Times New Roman" w:eastAsia="Times New Roman" w:hAnsi="Times New Roman" w:cs="Times New Roman"/>
          <w:sz w:val="16"/>
          <w:szCs w:val="16"/>
          <w:lang w:eastAsia="es-ES"/>
        </w:rPr>
      </w:pPr>
    </w:p>
    <w:p w14:paraId="5C21A03B" w14:textId="05F309C8" w:rsidR="00673C75" w:rsidRDefault="002D7192" w:rsidP="002D7192">
      <w:pPr>
        <w:jc w:val="center"/>
        <w:rPr>
          <w:rFonts w:ascii="Times New Roman" w:eastAsia="Times New Roman" w:hAnsi="Times New Roman" w:cs="Times New Roman"/>
          <w:sz w:val="22"/>
          <w:szCs w:val="22"/>
          <w:lang w:eastAsia="es-ES"/>
        </w:rPr>
      </w:pPr>
      <w:r>
        <w:rPr>
          <w:rFonts w:eastAsia="Calibri" w:cs="Arial"/>
          <w:b/>
          <w:bCs/>
          <w:noProof/>
        </w:rPr>
        <w:lastRenderedPageBreak/>
        <w:drawing>
          <wp:inline distT="0" distB="0" distL="0" distR="0" wp14:anchorId="2BBCAC46" wp14:editId="35F6286C">
            <wp:extent cx="2505075" cy="1400175"/>
            <wp:effectExtent l="0" t="0" r="0" b="9525"/>
            <wp:docPr id="23" name="Imagen 2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Gráfico, Gráfico circular&#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8366" cy="1402015"/>
                    </a:xfrm>
                    <a:prstGeom prst="rect">
                      <a:avLst/>
                    </a:prstGeom>
                    <a:noFill/>
                  </pic:spPr>
                </pic:pic>
              </a:graphicData>
            </a:graphic>
          </wp:inline>
        </w:drawing>
      </w:r>
    </w:p>
    <w:p w14:paraId="34BC70FB" w14:textId="18254F7D" w:rsidR="00673C75" w:rsidRDefault="00673C75" w:rsidP="00FA758E">
      <w:pPr>
        <w:jc w:val="both"/>
        <w:rPr>
          <w:rFonts w:ascii="Times New Roman" w:eastAsia="Times New Roman" w:hAnsi="Times New Roman" w:cs="Times New Roman"/>
          <w:sz w:val="22"/>
          <w:szCs w:val="22"/>
          <w:lang w:eastAsia="es-ES"/>
        </w:rPr>
      </w:pPr>
    </w:p>
    <w:tbl>
      <w:tblPr>
        <w:tblW w:w="7938" w:type="dxa"/>
        <w:tblInd w:w="1005" w:type="dxa"/>
        <w:tblCellMar>
          <w:left w:w="0" w:type="dxa"/>
          <w:right w:w="0" w:type="dxa"/>
        </w:tblCellMar>
        <w:tblLook w:val="0600" w:firstRow="0" w:lastRow="0" w:firstColumn="0" w:lastColumn="0" w:noHBand="1" w:noVBand="1"/>
      </w:tblPr>
      <w:tblGrid>
        <w:gridCol w:w="6314"/>
        <w:gridCol w:w="1624"/>
      </w:tblGrid>
      <w:tr w:rsidR="0010122E" w:rsidRPr="0010122E" w14:paraId="5EFD4185" w14:textId="77777777" w:rsidTr="009D2F9D">
        <w:trPr>
          <w:trHeight w:val="419"/>
        </w:trPr>
        <w:tc>
          <w:tcPr>
            <w:tcW w:w="6314"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418E33D5" w14:textId="77777777" w:rsidR="0010122E" w:rsidRPr="009D2F9D" w:rsidRDefault="0010122E" w:rsidP="0010122E">
            <w:pPr>
              <w:ind w:left="709"/>
              <w:jc w:val="center"/>
              <w:textAlignment w:val="bottom"/>
              <w:rPr>
                <w:rFonts w:ascii="Times New Roman" w:eastAsia="Times New Roman" w:hAnsi="Times New Roman" w:cs="Times New Roman"/>
                <w:b/>
                <w:bCs/>
                <w:color w:val="000000"/>
                <w:kern w:val="24"/>
                <w:sz w:val="18"/>
                <w:szCs w:val="18"/>
                <w:lang w:val="en-US"/>
              </w:rPr>
            </w:pPr>
            <w:r w:rsidRPr="009D2F9D">
              <w:rPr>
                <w:rFonts w:ascii="Times New Roman" w:eastAsia="Times New Roman" w:hAnsi="Times New Roman" w:cs="Times New Roman"/>
                <w:b/>
                <w:bCs/>
                <w:color w:val="000000"/>
                <w:kern w:val="24"/>
                <w:sz w:val="18"/>
                <w:szCs w:val="18"/>
                <w:lang w:val="en-US"/>
              </w:rPr>
              <w:t>Competencia</w:t>
            </w:r>
          </w:p>
          <w:p w14:paraId="076752BE" w14:textId="77777777" w:rsidR="0010122E" w:rsidRPr="009D2F9D" w:rsidRDefault="0010122E" w:rsidP="0010122E">
            <w:pPr>
              <w:ind w:left="709"/>
              <w:jc w:val="center"/>
              <w:textAlignment w:val="bottom"/>
              <w:rPr>
                <w:rFonts w:ascii="Times New Roman" w:eastAsia="Times New Roman" w:hAnsi="Times New Roman" w:cs="Times New Roman"/>
                <w:b/>
                <w:bCs/>
                <w:color w:val="000000"/>
                <w:kern w:val="24"/>
                <w:sz w:val="18"/>
                <w:szCs w:val="18"/>
                <w:lang w:val="en-US"/>
              </w:rPr>
            </w:pPr>
          </w:p>
          <w:p w14:paraId="21DDE6C4" w14:textId="77777777" w:rsidR="0010122E" w:rsidRPr="009D2F9D" w:rsidRDefault="0010122E" w:rsidP="0010122E">
            <w:pPr>
              <w:ind w:left="709"/>
              <w:jc w:val="center"/>
              <w:textAlignment w:val="bottom"/>
              <w:rPr>
                <w:rFonts w:ascii="Times New Roman" w:eastAsia="Times New Roman" w:hAnsi="Times New Roman" w:cs="Times New Roman"/>
                <w:sz w:val="18"/>
                <w:szCs w:val="18"/>
                <w:lang w:val="en-US"/>
              </w:rPr>
            </w:pPr>
          </w:p>
        </w:tc>
        <w:tc>
          <w:tcPr>
            <w:tcW w:w="1624"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58EAB954" w14:textId="1B10F72A" w:rsidR="0010122E" w:rsidRPr="009D2F9D" w:rsidRDefault="0010122E" w:rsidP="0010122E">
            <w:pPr>
              <w:textAlignment w:val="bottom"/>
              <w:rPr>
                <w:rFonts w:ascii="Times New Roman" w:eastAsia="Times New Roman" w:hAnsi="Times New Roman" w:cs="Times New Roman"/>
                <w:b/>
                <w:bCs/>
                <w:color w:val="000000"/>
                <w:kern w:val="24"/>
                <w:sz w:val="18"/>
                <w:szCs w:val="18"/>
                <w:lang w:val="en-US"/>
              </w:rPr>
            </w:pPr>
            <w:r w:rsidRPr="009D2F9D">
              <w:rPr>
                <w:rFonts w:ascii="Times New Roman" w:eastAsia="Times New Roman" w:hAnsi="Times New Roman" w:cs="Times New Roman"/>
                <w:b/>
                <w:bCs/>
                <w:color w:val="000000"/>
                <w:kern w:val="24"/>
                <w:sz w:val="18"/>
                <w:szCs w:val="18"/>
                <w:lang w:val="en-US"/>
              </w:rPr>
              <w:t>Participantes</w:t>
            </w:r>
          </w:p>
          <w:p w14:paraId="74E6B875" w14:textId="77777777" w:rsidR="0010122E" w:rsidRPr="009D2F9D" w:rsidRDefault="0010122E" w:rsidP="0010122E">
            <w:pPr>
              <w:textAlignment w:val="bottom"/>
              <w:rPr>
                <w:rFonts w:ascii="Times New Roman" w:eastAsia="Times New Roman" w:hAnsi="Times New Roman" w:cs="Times New Roman"/>
                <w:b/>
                <w:bCs/>
                <w:color w:val="000000"/>
                <w:kern w:val="24"/>
                <w:sz w:val="18"/>
                <w:szCs w:val="18"/>
                <w:lang w:val="en-US"/>
              </w:rPr>
            </w:pPr>
          </w:p>
          <w:p w14:paraId="3FD4BA56" w14:textId="77777777" w:rsidR="0010122E" w:rsidRPr="009D2F9D" w:rsidRDefault="0010122E" w:rsidP="0010122E">
            <w:pPr>
              <w:ind w:left="709"/>
              <w:jc w:val="center"/>
              <w:textAlignment w:val="bottom"/>
              <w:rPr>
                <w:rFonts w:ascii="Times New Roman" w:eastAsia="Times New Roman" w:hAnsi="Times New Roman" w:cs="Times New Roman"/>
                <w:sz w:val="18"/>
                <w:szCs w:val="18"/>
                <w:lang w:val="en-US"/>
              </w:rPr>
            </w:pPr>
          </w:p>
        </w:tc>
      </w:tr>
      <w:tr w:rsidR="0010122E" w:rsidRPr="0010122E" w14:paraId="6C427A4F" w14:textId="77777777" w:rsidTr="00BA21C6">
        <w:trPr>
          <w:trHeight w:val="288"/>
        </w:trPr>
        <w:tc>
          <w:tcPr>
            <w:tcW w:w="631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4C761B6" w14:textId="77777777" w:rsidR="0010122E" w:rsidRPr="009D2F9D" w:rsidRDefault="0010122E" w:rsidP="0010122E">
            <w:pPr>
              <w:jc w:val="both"/>
              <w:textAlignment w:val="bottom"/>
              <w:rPr>
                <w:rFonts w:ascii="Times New Roman" w:eastAsia="Times New Roman" w:hAnsi="Times New Roman" w:cs="Times New Roman"/>
                <w:sz w:val="18"/>
                <w:szCs w:val="18"/>
              </w:rPr>
            </w:pPr>
            <w:r w:rsidRPr="009D2F9D">
              <w:rPr>
                <w:rFonts w:ascii="Times New Roman" w:eastAsia="Times New Roman" w:hAnsi="Times New Roman" w:cs="Times New Roman"/>
                <w:color w:val="000000"/>
                <w:kern w:val="24"/>
                <w:sz w:val="18"/>
                <w:szCs w:val="18"/>
                <w:lang w:val="es-ES"/>
              </w:rPr>
              <w:t>Competencias Digitales- Programación- Herramientas TIC</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FFC4727" w14:textId="77777777" w:rsidR="0010122E" w:rsidRPr="009D2F9D" w:rsidRDefault="0010122E" w:rsidP="0010122E">
            <w:pPr>
              <w:ind w:left="709"/>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color w:val="000000"/>
                <w:kern w:val="24"/>
                <w:sz w:val="18"/>
                <w:szCs w:val="18"/>
                <w:lang w:val="en-US"/>
              </w:rPr>
              <w:t>6</w:t>
            </w:r>
          </w:p>
        </w:tc>
      </w:tr>
      <w:tr w:rsidR="0010122E" w:rsidRPr="0010122E" w14:paraId="0F13B516" w14:textId="77777777" w:rsidTr="00BA21C6">
        <w:trPr>
          <w:trHeight w:val="288"/>
        </w:trPr>
        <w:tc>
          <w:tcPr>
            <w:tcW w:w="631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D5B0C0E" w14:textId="77777777" w:rsidR="0010122E" w:rsidRPr="009D2F9D" w:rsidRDefault="0010122E" w:rsidP="0010122E">
            <w:pPr>
              <w:jc w:val="both"/>
              <w:textAlignment w:val="bottom"/>
              <w:rPr>
                <w:rFonts w:ascii="Times New Roman" w:eastAsia="Times New Roman" w:hAnsi="Times New Roman" w:cs="Times New Roman"/>
                <w:sz w:val="18"/>
                <w:szCs w:val="18"/>
              </w:rPr>
            </w:pPr>
            <w:r w:rsidRPr="009D2F9D">
              <w:rPr>
                <w:rFonts w:ascii="Times New Roman" w:eastAsia="Times New Roman" w:hAnsi="Times New Roman" w:cs="Times New Roman"/>
                <w:color w:val="000000"/>
                <w:kern w:val="24"/>
                <w:sz w:val="18"/>
                <w:szCs w:val="18"/>
                <w:lang w:val="es-ES"/>
              </w:rPr>
              <w:t>Confiabilidad técnica- Conocimientos técnicos requeridos en el contexto del trabajo</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8EA4988" w14:textId="77777777" w:rsidR="0010122E" w:rsidRPr="009D2F9D" w:rsidRDefault="0010122E" w:rsidP="0010122E">
            <w:pPr>
              <w:ind w:left="709"/>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color w:val="000000"/>
                <w:kern w:val="24"/>
                <w:sz w:val="18"/>
                <w:szCs w:val="18"/>
                <w:lang w:val="en-US"/>
              </w:rPr>
              <w:t>7</w:t>
            </w:r>
          </w:p>
        </w:tc>
      </w:tr>
      <w:tr w:rsidR="0010122E" w:rsidRPr="0010122E" w14:paraId="0C4386A0" w14:textId="77777777" w:rsidTr="00BA21C6">
        <w:trPr>
          <w:trHeight w:val="288"/>
        </w:trPr>
        <w:tc>
          <w:tcPr>
            <w:tcW w:w="631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216B5D5" w14:textId="36300059" w:rsidR="0010122E" w:rsidRPr="009D2F9D" w:rsidRDefault="0010122E" w:rsidP="0010122E">
            <w:pPr>
              <w:jc w:val="both"/>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color w:val="000000"/>
                <w:kern w:val="24"/>
                <w:sz w:val="18"/>
                <w:szCs w:val="18"/>
                <w:lang w:val="en-US"/>
              </w:rPr>
              <w:t>Innovación - Creatividad e Innovación</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C4A5FA1" w14:textId="77777777" w:rsidR="0010122E" w:rsidRPr="009D2F9D" w:rsidRDefault="0010122E" w:rsidP="0010122E">
            <w:pPr>
              <w:ind w:left="709"/>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color w:val="000000"/>
                <w:kern w:val="24"/>
                <w:sz w:val="18"/>
                <w:szCs w:val="18"/>
                <w:lang w:val="en-US"/>
              </w:rPr>
              <w:t>2</w:t>
            </w:r>
          </w:p>
        </w:tc>
      </w:tr>
      <w:tr w:rsidR="0010122E" w:rsidRPr="0010122E" w14:paraId="610C23D1" w14:textId="77777777" w:rsidTr="00BA21C6">
        <w:trPr>
          <w:trHeight w:val="132"/>
        </w:trPr>
        <w:tc>
          <w:tcPr>
            <w:tcW w:w="631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5905828" w14:textId="77777777" w:rsidR="0010122E" w:rsidRPr="009D2F9D" w:rsidRDefault="0010122E" w:rsidP="0010122E">
            <w:pPr>
              <w:ind w:left="709"/>
              <w:jc w:val="both"/>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b/>
                <w:bCs/>
                <w:color w:val="000000"/>
                <w:kern w:val="24"/>
                <w:sz w:val="18"/>
                <w:szCs w:val="18"/>
              </w:rPr>
              <w:t>T</w:t>
            </w:r>
            <w:r w:rsidRPr="009D2F9D">
              <w:rPr>
                <w:rFonts w:ascii="Times New Roman" w:eastAsia="Times New Roman" w:hAnsi="Times New Roman" w:cs="Times New Roman"/>
                <w:b/>
                <w:bCs/>
                <w:color w:val="000000"/>
                <w:kern w:val="24"/>
                <w:sz w:val="18"/>
                <w:szCs w:val="18"/>
                <w:lang w:val="en-US"/>
              </w:rPr>
              <w:t>otal</w:t>
            </w:r>
          </w:p>
        </w:tc>
        <w:tc>
          <w:tcPr>
            <w:tcW w:w="162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D92BA91" w14:textId="77777777" w:rsidR="0010122E" w:rsidRPr="009D2F9D" w:rsidRDefault="0010122E" w:rsidP="0010122E">
            <w:pPr>
              <w:ind w:left="709"/>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b/>
                <w:bCs/>
                <w:color w:val="000000"/>
                <w:kern w:val="24"/>
                <w:sz w:val="18"/>
                <w:szCs w:val="18"/>
                <w:lang w:val="en-US"/>
              </w:rPr>
              <w:t>15</w:t>
            </w:r>
          </w:p>
        </w:tc>
      </w:tr>
    </w:tbl>
    <w:p w14:paraId="29C6EC48" w14:textId="77777777" w:rsidR="0010122E" w:rsidRPr="0010122E" w:rsidRDefault="0010122E" w:rsidP="0010122E">
      <w:pPr>
        <w:spacing w:line="312" w:lineRule="auto"/>
        <w:ind w:left="709"/>
        <w:jc w:val="center"/>
        <w:rPr>
          <w:rFonts w:ascii="Arial" w:eastAsia="Calibri" w:hAnsi="Arial" w:cs="Arial"/>
          <w:b/>
          <w:bCs/>
          <w:sz w:val="20"/>
          <w:szCs w:val="20"/>
        </w:rPr>
      </w:pPr>
    </w:p>
    <w:p w14:paraId="3191D4E1" w14:textId="77777777" w:rsidR="0010122E" w:rsidRPr="00BB1608" w:rsidRDefault="0010122E" w:rsidP="00BB1608">
      <w:pPr>
        <w:spacing w:line="312" w:lineRule="auto"/>
        <w:ind w:left="142"/>
        <w:contextualSpacing/>
        <w:jc w:val="both"/>
        <w:rPr>
          <w:rFonts w:ascii="Times New Roman" w:eastAsia="Calibri" w:hAnsi="Times New Roman" w:cs="Times New Roman"/>
          <w:sz w:val="22"/>
          <w:szCs w:val="22"/>
        </w:rPr>
      </w:pPr>
      <w:r w:rsidRPr="00BB1608">
        <w:rPr>
          <w:rFonts w:ascii="Times New Roman" w:eastAsia="Calibri" w:hAnsi="Times New Roman" w:cs="Times New Roman"/>
          <w:sz w:val="22"/>
          <w:szCs w:val="22"/>
        </w:rPr>
        <w:t>La competencia  a la que más apuntan las necesidades de capacitación identificadas por los jefes de la UAECD es “</w:t>
      </w:r>
      <w:r w:rsidRPr="00BB1608">
        <w:rPr>
          <w:rFonts w:ascii="Times New Roman" w:eastAsia="Calibri" w:hAnsi="Times New Roman" w:cs="Times New Roman"/>
          <w:b/>
          <w:bCs/>
          <w:sz w:val="22"/>
          <w:szCs w:val="22"/>
        </w:rPr>
        <w:t>la Confiabilidad técnica- Conocimientos técnicos requeridos en el contexto del trabajo”, con un 47</w:t>
      </w:r>
      <w:r w:rsidRPr="00BB1608">
        <w:rPr>
          <w:rFonts w:ascii="Times New Roman" w:eastAsia="Calibri" w:hAnsi="Times New Roman" w:cs="Times New Roman"/>
          <w:sz w:val="22"/>
          <w:szCs w:val="22"/>
        </w:rPr>
        <w:t>%, seguida por las competencias digitales con un 40%</w:t>
      </w:r>
    </w:p>
    <w:p w14:paraId="55A40293" w14:textId="1003ACDA" w:rsidR="00076A9F" w:rsidRDefault="00076A9F" w:rsidP="00FA758E">
      <w:pPr>
        <w:jc w:val="both"/>
        <w:rPr>
          <w:rFonts w:ascii="Times New Roman" w:eastAsia="Times New Roman" w:hAnsi="Times New Roman" w:cs="Times New Roman"/>
          <w:sz w:val="22"/>
          <w:szCs w:val="22"/>
          <w:lang w:eastAsia="es-ES"/>
        </w:rPr>
      </w:pPr>
    </w:p>
    <w:p w14:paraId="780AECCD" w14:textId="1A0377B4" w:rsidR="00076A9F" w:rsidRPr="00E6492E" w:rsidRDefault="00E6492E" w:rsidP="00FA758E">
      <w:pPr>
        <w:jc w:val="both"/>
        <w:rPr>
          <w:rFonts w:ascii="Times New Roman" w:eastAsia="Times New Roman" w:hAnsi="Times New Roman" w:cs="Times New Roman"/>
          <w:b/>
          <w:bCs/>
          <w:sz w:val="22"/>
          <w:szCs w:val="22"/>
          <w:lang w:eastAsia="es-ES"/>
        </w:rPr>
      </w:pPr>
      <w:r w:rsidRPr="008317A1">
        <w:rPr>
          <w:rFonts w:ascii="Times New Roman" w:eastAsia="Times New Roman" w:hAnsi="Times New Roman" w:cs="Times New Roman"/>
          <w:b/>
          <w:bCs/>
          <w:sz w:val="22"/>
          <w:szCs w:val="22"/>
          <w:lang w:eastAsia="es-ES"/>
        </w:rPr>
        <w:t>Pregunta: “Escriba el tema propuesto o temas  de capacitación para incluir en el PIC 2022”</w:t>
      </w:r>
    </w:p>
    <w:p w14:paraId="5AAF5376" w14:textId="77777777" w:rsidR="00076A9F" w:rsidRDefault="00076A9F" w:rsidP="00FA758E">
      <w:pPr>
        <w:jc w:val="both"/>
        <w:rPr>
          <w:rFonts w:ascii="Times New Roman" w:eastAsia="Times New Roman" w:hAnsi="Times New Roman" w:cs="Times New Roman"/>
          <w:sz w:val="22"/>
          <w:szCs w:val="22"/>
          <w:lang w:eastAsia="es-ES"/>
        </w:rPr>
      </w:pPr>
    </w:p>
    <w:tbl>
      <w:tblPr>
        <w:tblW w:w="9072" w:type="dxa"/>
        <w:tblInd w:w="142" w:type="dxa"/>
        <w:tblCellMar>
          <w:left w:w="0" w:type="dxa"/>
          <w:right w:w="0" w:type="dxa"/>
        </w:tblCellMar>
        <w:tblLook w:val="0600" w:firstRow="0" w:lastRow="0" w:firstColumn="0" w:lastColumn="0" w:noHBand="1" w:noVBand="1"/>
      </w:tblPr>
      <w:tblGrid>
        <w:gridCol w:w="3260"/>
        <w:gridCol w:w="5812"/>
      </w:tblGrid>
      <w:tr w:rsidR="008317A1" w:rsidRPr="008317A1" w14:paraId="309FD834" w14:textId="77777777" w:rsidTr="008317A1">
        <w:trPr>
          <w:trHeight w:val="357"/>
        </w:trPr>
        <w:tc>
          <w:tcPr>
            <w:tcW w:w="3260" w:type="dxa"/>
            <w:tcBorders>
              <w:top w:val="single" w:sz="4" w:space="0" w:color="9BC2E6"/>
              <w:left w:val="nil"/>
              <w:bottom w:val="single" w:sz="4" w:space="0" w:color="9BC2E6"/>
              <w:right w:val="nil"/>
            </w:tcBorders>
            <w:shd w:val="clear" w:color="auto" w:fill="5B9BD5"/>
            <w:tcMar>
              <w:top w:w="11" w:type="dxa"/>
              <w:left w:w="11" w:type="dxa"/>
              <w:bottom w:w="0" w:type="dxa"/>
              <w:right w:w="11" w:type="dxa"/>
            </w:tcMar>
            <w:vAlign w:val="bottom"/>
            <w:hideMark/>
          </w:tcPr>
          <w:p w14:paraId="6C70919F" w14:textId="77777777" w:rsidR="008317A1" w:rsidRPr="008317A1" w:rsidRDefault="008317A1" w:rsidP="008317A1">
            <w:pPr>
              <w:ind w:left="709"/>
              <w:jc w:val="center"/>
              <w:textAlignment w:val="bottom"/>
              <w:rPr>
                <w:rFonts w:ascii="Times New Roman" w:eastAsia="Times New Roman" w:hAnsi="Times New Roman" w:cs="Times New Roman"/>
                <w:b/>
                <w:bCs/>
                <w:color w:val="FFFFFF"/>
                <w:kern w:val="24"/>
                <w:sz w:val="18"/>
                <w:szCs w:val="18"/>
                <w:lang w:val="en-US"/>
              </w:rPr>
            </w:pPr>
            <w:r w:rsidRPr="008317A1">
              <w:rPr>
                <w:rFonts w:ascii="Times New Roman" w:eastAsia="Times New Roman" w:hAnsi="Times New Roman" w:cs="Times New Roman"/>
                <w:b/>
                <w:bCs/>
                <w:color w:val="FFFFFF"/>
                <w:kern w:val="24"/>
                <w:sz w:val="18"/>
                <w:szCs w:val="18"/>
                <w:lang w:val="en-US"/>
              </w:rPr>
              <w:t>Dependencia</w:t>
            </w:r>
          </w:p>
          <w:p w14:paraId="358F5F9F" w14:textId="77777777" w:rsidR="008317A1" w:rsidRPr="008317A1" w:rsidRDefault="008317A1" w:rsidP="008317A1">
            <w:pPr>
              <w:ind w:left="709"/>
              <w:jc w:val="center"/>
              <w:textAlignment w:val="bottom"/>
              <w:rPr>
                <w:rFonts w:ascii="Times New Roman" w:eastAsia="Times New Roman" w:hAnsi="Times New Roman" w:cs="Times New Roman"/>
                <w:sz w:val="18"/>
                <w:szCs w:val="18"/>
                <w:lang w:val="en-US"/>
              </w:rPr>
            </w:pPr>
          </w:p>
        </w:tc>
        <w:tc>
          <w:tcPr>
            <w:tcW w:w="5812" w:type="dxa"/>
            <w:tcBorders>
              <w:top w:val="single" w:sz="4" w:space="0" w:color="9BC2E6"/>
              <w:left w:val="nil"/>
              <w:bottom w:val="single" w:sz="4" w:space="0" w:color="9BC2E6"/>
              <w:right w:val="nil"/>
            </w:tcBorders>
            <w:shd w:val="clear" w:color="auto" w:fill="5B9BD5"/>
            <w:tcMar>
              <w:top w:w="11" w:type="dxa"/>
              <w:left w:w="11" w:type="dxa"/>
              <w:bottom w:w="0" w:type="dxa"/>
              <w:right w:w="11" w:type="dxa"/>
            </w:tcMar>
            <w:vAlign w:val="bottom"/>
            <w:hideMark/>
          </w:tcPr>
          <w:p w14:paraId="58542F1A" w14:textId="77777777" w:rsidR="008317A1" w:rsidRPr="008317A1" w:rsidRDefault="008317A1" w:rsidP="008317A1">
            <w:pPr>
              <w:ind w:left="709"/>
              <w:jc w:val="center"/>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b/>
                <w:bCs/>
                <w:color w:val="FFFFFF"/>
                <w:kern w:val="24"/>
                <w:sz w:val="18"/>
                <w:szCs w:val="18"/>
                <w:lang w:val="es-ES"/>
              </w:rPr>
              <w:t>Escriba el tema propuesto o temas  de capacitación para incluir en el PIC 2022</w:t>
            </w:r>
          </w:p>
        </w:tc>
      </w:tr>
      <w:tr w:rsidR="008317A1" w:rsidRPr="008317A1" w14:paraId="684D1F0B" w14:textId="77777777" w:rsidTr="008317A1">
        <w:trPr>
          <w:trHeight w:val="357"/>
        </w:trPr>
        <w:tc>
          <w:tcPr>
            <w:tcW w:w="3260"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7F3621F9" w14:textId="04D96002" w:rsidR="008317A1" w:rsidRPr="008317A1" w:rsidRDefault="008317A1" w:rsidP="008317A1">
            <w:pPr>
              <w:ind w:left="127"/>
              <w:jc w:val="center"/>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b/>
                <w:bCs/>
                <w:color w:val="000000"/>
                <w:kern w:val="24"/>
                <w:sz w:val="18"/>
                <w:szCs w:val="18"/>
                <w:lang w:val="es-ES"/>
              </w:rPr>
              <w:t xml:space="preserve">Gerencia Comercial y Atención al </w:t>
            </w:r>
            <w:r w:rsidRPr="009D2F9D">
              <w:rPr>
                <w:rFonts w:ascii="Times New Roman" w:eastAsia="Times New Roman" w:hAnsi="Times New Roman" w:cs="Times New Roman"/>
                <w:b/>
                <w:bCs/>
                <w:color w:val="000000"/>
                <w:kern w:val="24"/>
                <w:sz w:val="18"/>
                <w:szCs w:val="18"/>
                <w:lang w:val="es-ES"/>
              </w:rPr>
              <w:t>Ciudadano</w:t>
            </w:r>
          </w:p>
        </w:tc>
        <w:tc>
          <w:tcPr>
            <w:tcW w:w="5812"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5AC23A8D" w14:textId="77777777" w:rsidR="008317A1" w:rsidRPr="008317A1" w:rsidRDefault="008317A1" w:rsidP="008317A1">
            <w:pPr>
              <w:ind w:left="274"/>
              <w:jc w:val="both"/>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color w:val="000000"/>
                <w:kern w:val="24"/>
                <w:sz w:val="18"/>
                <w:szCs w:val="18"/>
                <w:lang w:val="es-ES"/>
              </w:rPr>
              <w:t>Socialización en el marco del CM métodos colaborativos y declarativos</w:t>
            </w:r>
          </w:p>
        </w:tc>
      </w:tr>
      <w:tr w:rsidR="008317A1" w:rsidRPr="008317A1" w14:paraId="2D9E2DA7" w14:textId="77777777" w:rsidTr="008317A1">
        <w:trPr>
          <w:trHeight w:val="555"/>
        </w:trPr>
        <w:tc>
          <w:tcPr>
            <w:tcW w:w="3260"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50B83EF9" w14:textId="77777777" w:rsidR="008317A1" w:rsidRPr="009D2F9D"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r w:rsidRPr="008317A1">
              <w:rPr>
                <w:rFonts w:ascii="Times New Roman" w:eastAsia="Times New Roman" w:hAnsi="Times New Roman" w:cs="Times New Roman"/>
                <w:b/>
                <w:bCs/>
                <w:color w:val="000000"/>
                <w:kern w:val="24"/>
                <w:sz w:val="18"/>
                <w:szCs w:val="18"/>
                <w:lang w:val="en-US"/>
              </w:rPr>
              <w:t>Gerencia de Información Catastral</w:t>
            </w:r>
          </w:p>
          <w:p w14:paraId="71ACD172" w14:textId="6BF27D27" w:rsidR="00663291" w:rsidRPr="008317A1" w:rsidRDefault="00663291" w:rsidP="008317A1">
            <w:pPr>
              <w:ind w:left="127"/>
              <w:jc w:val="center"/>
              <w:textAlignment w:val="bottom"/>
              <w:rPr>
                <w:rFonts w:ascii="Times New Roman" w:eastAsia="Times New Roman" w:hAnsi="Times New Roman" w:cs="Times New Roman"/>
                <w:sz w:val="18"/>
                <w:szCs w:val="18"/>
                <w:lang w:val="en-US"/>
              </w:rPr>
            </w:pPr>
          </w:p>
        </w:tc>
        <w:tc>
          <w:tcPr>
            <w:tcW w:w="5812"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0A90B167" w14:textId="77777777" w:rsidR="008317A1" w:rsidRPr="009D2F9D" w:rsidRDefault="008317A1" w:rsidP="008317A1">
            <w:pPr>
              <w:ind w:left="274"/>
              <w:jc w:val="both"/>
              <w:textAlignment w:val="bottom"/>
              <w:rPr>
                <w:rFonts w:ascii="Times New Roman" w:eastAsia="Times New Roman" w:hAnsi="Times New Roman" w:cs="Times New Roman"/>
                <w:color w:val="000000"/>
                <w:kern w:val="24"/>
                <w:sz w:val="18"/>
                <w:szCs w:val="18"/>
                <w:lang w:val="es-ES"/>
              </w:rPr>
            </w:pPr>
            <w:r w:rsidRPr="008317A1">
              <w:rPr>
                <w:rFonts w:ascii="Times New Roman" w:eastAsia="Times New Roman" w:hAnsi="Times New Roman" w:cs="Times New Roman"/>
                <w:color w:val="000000"/>
                <w:kern w:val="24"/>
                <w:sz w:val="18"/>
                <w:szCs w:val="18"/>
                <w:lang w:val="es-ES"/>
              </w:rPr>
              <w:t>Capacitación técnica para reconocedores en manejo de Go Catastral</w:t>
            </w:r>
          </w:p>
          <w:p w14:paraId="0DEBE433" w14:textId="24CDE9D7" w:rsidR="00663291" w:rsidRPr="008317A1" w:rsidRDefault="00663291" w:rsidP="008317A1">
            <w:pPr>
              <w:ind w:left="274"/>
              <w:jc w:val="both"/>
              <w:textAlignment w:val="bottom"/>
              <w:rPr>
                <w:rFonts w:ascii="Times New Roman" w:eastAsia="Times New Roman" w:hAnsi="Times New Roman" w:cs="Times New Roman"/>
                <w:sz w:val="18"/>
                <w:szCs w:val="18"/>
              </w:rPr>
            </w:pPr>
          </w:p>
        </w:tc>
      </w:tr>
      <w:tr w:rsidR="008317A1" w:rsidRPr="008317A1" w14:paraId="6606C414" w14:textId="77777777" w:rsidTr="008317A1">
        <w:trPr>
          <w:trHeight w:val="702"/>
        </w:trPr>
        <w:tc>
          <w:tcPr>
            <w:tcW w:w="3260"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6F5CB850" w14:textId="77777777" w:rsidR="008317A1" w:rsidRPr="009D2F9D" w:rsidRDefault="008317A1" w:rsidP="008317A1">
            <w:pPr>
              <w:ind w:left="127"/>
              <w:jc w:val="center"/>
              <w:textAlignment w:val="bottom"/>
              <w:rPr>
                <w:rFonts w:ascii="Times New Roman" w:eastAsia="Times New Roman" w:hAnsi="Times New Roman" w:cs="Times New Roman"/>
                <w:b/>
                <w:bCs/>
                <w:color w:val="000000"/>
                <w:kern w:val="24"/>
                <w:sz w:val="18"/>
                <w:szCs w:val="18"/>
                <w:lang w:val="es-ES"/>
              </w:rPr>
            </w:pPr>
            <w:r w:rsidRPr="008317A1">
              <w:rPr>
                <w:rFonts w:ascii="Times New Roman" w:eastAsia="Times New Roman" w:hAnsi="Times New Roman" w:cs="Times New Roman"/>
                <w:b/>
                <w:bCs/>
                <w:color w:val="000000"/>
                <w:kern w:val="24"/>
                <w:sz w:val="18"/>
                <w:szCs w:val="18"/>
                <w:lang w:val="es-ES"/>
              </w:rPr>
              <w:t>Gerencia de Infraestructura de Datos Espaciales IDECA</w:t>
            </w:r>
          </w:p>
          <w:p w14:paraId="284A3131" w14:textId="1BA04AA7" w:rsidR="00663291" w:rsidRPr="008317A1" w:rsidRDefault="00663291" w:rsidP="008317A1">
            <w:pPr>
              <w:ind w:left="127"/>
              <w:jc w:val="center"/>
              <w:textAlignment w:val="bottom"/>
              <w:rPr>
                <w:rFonts w:ascii="Times New Roman" w:eastAsia="Times New Roman" w:hAnsi="Times New Roman" w:cs="Times New Roman"/>
                <w:sz w:val="18"/>
                <w:szCs w:val="18"/>
              </w:rPr>
            </w:pPr>
          </w:p>
        </w:tc>
        <w:tc>
          <w:tcPr>
            <w:tcW w:w="5812"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16D9A6D6" w14:textId="77777777" w:rsidR="008317A1" w:rsidRPr="009D2F9D" w:rsidRDefault="008317A1" w:rsidP="008317A1">
            <w:pPr>
              <w:ind w:left="274"/>
              <w:jc w:val="both"/>
              <w:textAlignment w:val="bottom"/>
              <w:rPr>
                <w:rFonts w:ascii="Times New Roman" w:eastAsia="Times New Roman" w:hAnsi="Times New Roman" w:cs="Times New Roman"/>
                <w:color w:val="000000"/>
                <w:kern w:val="24"/>
                <w:sz w:val="18"/>
                <w:szCs w:val="18"/>
                <w:lang w:val="es-ES"/>
              </w:rPr>
            </w:pPr>
            <w:r w:rsidRPr="008317A1">
              <w:rPr>
                <w:rFonts w:ascii="Times New Roman" w:eastAsia="Times New Roman" w:hAnsi="Times New Roman" w:cs="Times New Roman"/>
                <w:color w:val="000000"/>
                <w:kern w:val="24"/>
                <w:sz w:val="18"/>
                <w:szCs w:val="18"/>
                <w:lang w:val="es-ES"/>
              </w:rPr>
              <w:t>Analítica de datos excel avanzado plataforma teams office 365 herramientas radicación y contractual</w:t>
            </w:r>
          </w:p>
          <w:p w14:paraId="414DF041" w14:textId="4754AF66" w:rsidR="00663291" w:rsidRPr="008317A1" w:rsidRDefault="00663291" w:rsidP="008317A1">
            <w:pPr>
              <w:ind w:left="274"/>
              <w:jc w:val="both"/>
              <w:textAlignment w:val="bottom"/>
              <w:rPr>
                <w:rFonts w:ascii="Times New Roman" w:eastAsia="Times New Roman" w:hAnsi="Times New Roman" w:cs="Times New Roman"/>
                <w:sz w:val="18"/>
                <w:szCs w:val="18"/>
              </w:rPr>
            </w:pPr>
          </w:p>
        </w:tc>
      </w:tr>
      <w:tr w:rsidR="008317A1" w:rsidRPr="008317A1" w14:paraId="6053A7BD" w14:textId="77777777" w:rsidTr="008317A1">
        <w:trPr>
          <w:trHeight w:val="357"/>
        </w:trPr>
        <w:tc>
          <w:tcPr>
            <w:tcW w:w="3260"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2C9D24A2" w14:textId="4C1F7A0E" w:rsidR="008317A1" w:rsidRPr="008317A1" w:rsidRDefault="008317A1" w:rsidP="008317A1">
            <w:pPr>
              <w:ind w:left="127"/>
              <w:jc w:val="center"/>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b/>
                <w:bCs/>
                <w:color w:val="000000"/>
                <w:kern w:val="24"/>
                <w:sz w:val="18"/>
                <w:szCs w:val="18"/>
                <w:lang w:val="en-US"/>
              </w:rPr>
              <w:t xml:space="preserve">Oficina </w:t>
            </w:r>
            <w:r w:rsidRPr="008317A1">
              <w:rPr>
                <w:rFonts w:ascii="Times New Roman" w:eastAsia="Times New Roman" w:hAnsi="Times New Roman" w:cs="Times New Roman"/>
                <w:b/>
                <w:bCs/>
                <w:color w:val="000000"/>
                <w:kern w:val="24"/>
                <w:sz w:val="18"/>
                <w:szCs w:val="18"/>
                <w:lang w:val="en-US"/>
              </w:rPr>
              <w:t>Observatorio Técnico Catastral</w:t>
            </w:r>
          </w:p>
        </w:tc>
        <w:tc>
          <w:tcPr>
            <w:tcW w:w="5812"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54D8FDF6" w14:textId="77777777" w:rsidR="008317A1" w:rsidRPr="009D2F9D" w:rsidRDefault="008317A1" w:rsidP="008317A1">
            <w:pPr>
              <w:ind w:left="274"/>
              <w:jc w:val="both"/>
              <w:textAlignment w:val="bottom"/>
              <w:rPr>
                <w:rFonts w:ascii="Times New Roman" w:eastAsia="Times New Roman" w:hAnsi="Times New Roman" w:cs="Times New Roman"/>
                <w:color w:val="000000"/>
                <w:kern w:val="24"/>
                <w:sz w:val="18"/>
                <w:szCs w:val="18"/>
                <w:lang w:val="es-ES"/>
              </w:rPr>
            </w:pPr>
            <w:r w:rsidRPr="008317A1">
              <w:rPr>
                <w:rFonts w:ascii="Times New Roman" w:eastAsia="Times New Roman" w:hAnsi="Times New Roman" w:cs="Times New Roman"/>
                <w:color w:val="000000"/>
                <w:kern w:val="24"/>
                <w:sz w:val="18"/>
                <w:szCs w:val="18"/>
                <w:lang w:val="es-ES"/>
              </w:rPr>
              <w:t>Procesamiento de datos a través de R y Python.</w:t>
            </w:r>
          </w:p>
          <w:p w14:paraId="23932DE0" w14:textId="5317D87C" w:rsidR="00663291" w:rsidRPr="008317A1" w:rsidRDefault="00663291" w:rsidP="008317A1">
            <w:pPr>
              <w:ind w:left="274"/>
              <w:jc w:val="both"/>
              <w:textAlignment w:val="bottom"/>
              <w:rPr>
                <w:rFonts w:ascii="Times New Roman" w:eastAsia="Times New Roman" w:hAnsi="Times New Roman" w:cs="Times New Roman"/>
                <w:sz w:val="18"/>
                <w:szCs w:val="18"/>
              </w:rPr>
            </w:pPr>
          </w:p>
        </w:tc>
      </w:tr>
      <w:tr w:rsidR="008317A1" w:rsidRPr="008317A1" w14:paraId="1128FBA0" w14:textId="77777777" w:rsidTr="008317A1">
        <w:trPr>
          <w:trHeight w:val="702"/>
        </w:trPr>
        <w:tc>
          <w:tcPr>
            <w:tcW w:w="3260"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5A573757" w14:textId="77777777" w:rsidR="008317A1" w:rsidRPr="009D2F9D" w:rsidRDefault="008317A1" w:rsidP="008317A1">
            <w:pPr>
              <w:ind w:left="127"/>
              <w:jc w:val="center"/>
              <w:textAlignment w:val="bottom"/>
              <w:rPr>
                <w:rFonts w:ascii="Times New Roman" w:eastAsia="Times New Roman" w:hAnsi="Times New Roman" w:cs="Times New Roman"/>
                <w:b/>
                <w:bCs/>
                <w:color w:val="000000"/>
                <w:kern w:val="24"/>
                <w:sz w:val="18"/>
                <w:szCs w:val="18"/>
                <w:lang w:val="es-ES"/>
              </w:rPr>
            </w:pPr>
            <w:r w:rsidRPr="008317A1">
              <w:rPr>
                <w:rFonts w:ascii="Times New Roman" w:eastAsia="Times New Roman" w:hAnsi="Times New Roman" w:cs="Times New Roman"/>
                <w:b/>
                <w:bCs/>
                <w:color w:val="000000"/>
                <w:kern w:val="24"/>
                <w:sz w:val="18"/>
                <w:szCs w:val="18"/>
                <w:lang w:val="es-ES"/>
              </w:rPr>
              <w:t>Oficina Asesora de Planeación y Aseguramiento de Procesos</w:t>
            </w:r>
          </w:p>
          <w:p w14:paraId="0456F4CD" w14:textId="1D8033FD" w:rsidR="00663291" w:rsidRPr="008317A1" w:rsidRDefault="00663291" w:rsidP="008317A1">
            <w:pPr>
              <w:ind w:left="127"/>
              <w:jc w:val="center"/>
              <w:textAlignment w:val="bottom"/>
              <w:rPr>
                <w:rFonts w:ascii="Times New Roman" w:eastAsia="Times New Roman" w:hAnsi="Times New Roman" w:cs="Times New Roman"/>
                <w:sz w:val="18"/>
                <w:szCs w:val="18"/>
              </w:rPr>
            </w:pPr>
          </w:p>
        </w:tc>
        <w:tc>
          <w:tcPr>
            <w:tcW w:w="5812"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5BB4947C" w14:textId="77777777" w:rsidR="008317A1" w:rsidRPr="009D2F9D" w:rsidRDefault="008317A1" w:rsidP="008317A1">
            <w:pPr>
              <w:ind w:left="274"/>
              <w:jc w:val="both"/>
              <w:textAlignment w:val="bottom"/>
              <w:rPr>
                <w:rFonts w:ascii="Times New Roman" w:eastAsia="Times New Roman" w:hAnsi="Times New Roman" w:cs="Times New Roman"/>
                <w:color w:val="000000"/>
                <w:kern w:val="24"/>
                <w:sz w:val="18"/>
                <w:szCs w:val="18"/>
                <w:lang w:val="en-US"/>
              </w:rPr>
            </w:pPr>
            <w:r w:rsidRPr="008317A1">
              <w:rPr>
                <w:rFonts w:ascii="Times New Roman" w:eastAsia="Times New Roman" w:hAnsi="Times New Roman" w:cs="Times New Roman"/>
                <w:color w:val="000000"/>
                <w:kern w:val="24"/>
                <w:sz w:val="18"/>
                <w:szCs w:val="18"/>
                <w:lang w:val="en-US"/>
              </w:rPr>
              <w:t>Indicadores; Planeacion; Riesgos; Proyectos</w:t>
            </w:r>
          </w:p>
          <w:p w14:paraId="600AE857" w14:textId="77777777" w:rsidR="00663291" w:rsidRPr="009D2F9D" w:rsidRDefault="00663291" w:rsidP="008317A1">
            <w:pPr>
              <w:ind w:left="274"/>
              <w:jc w:val="both"/>
              <w:textAlignment w:val="bottom"/>
              <w:rPr>
                <w:rFonts w:ascii="Times New Roman" w:eastAsia="Times New Roman" w:hAnsi="Times New Roman" w:cs="Times New Roman"/>
                <w:sz w:val="18"/>
                <w:szCs w:val="18"/>
                <w:lang w:val="en-US"/>
              </w:rPr>
            </w:pPr>
          </w:p>
          <w:p w14:paraId="16FA089C" w14:textId="39B140AC" w:rsidR="00663291" w:rsidRPr="008317A1" w:rsidRDefault="00663291" w:rsidP="008317A1">
            <w:pPr>
              <w:ind w:left="274"/>
              <w:jc w:val="both"/>
              <w:textAlignment w:val="bottom"/>
              <w:rPr>
                <w:rFonts w:ascii="Times New Roman" w:eastAsia="Times New Roman" w:hAnsi="Times New Roman" w:cs="Times New Roman"/>
                <w:sz w:val="18"/>
                <w:szCs w:val="18"/>
                <w:lang w:val="en-US"/>
              </w:rPr>
            </w:pPr>
          </w:p>
        </w:tc>
      </w:tr>
      <w:tr w:rsidR="008317A1" w:rsidRPr="008317A1" w14:paraId="04BE512D" w14:textId="77777777" w:rsidTr="008317A1">
        <w:trPr>
          <w:trHeight w:val="702"/>
        </w:trPr>
        <w:tc>
          <w:tcPr>
            <w:tcW w:w="3260"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6C49F061" w14:textId="5F6DFE07" w:rsidR="008317A1" w:rsidRPr="008317A1"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r w:rsidRPr="009D2F9D">
              <w:rPr>
                <w:rFonts w:ascii="Times New Roman" w:eastAsia="Times New Roman" w:hAnsi="Times New Roman" w:cs="Times New Roman"/>
                <w:b/>
                <w:bCs/>
                <w:color w:val="000000"/>
                <w:kern w:val="24"/>
                <w:sz w:val="18"/>
                <w:szCs w:val="18"/>
                <w:lang w:val="en-US"/>
              </w:rPr>
              <w:t xml:space="preserve">Gerencia </w:t>
            </w:r>
            <w:r w:rsidRPr="008317A1">
              <w:rPr>
                <w:rFonts w:ascii="Times New Roman" w:eastAsia="Times New Roman" w:hAnsi="Times New Roman" w:cs="Times New Roman"/>
                <w:b/>
                <w:bCs/>
                <w:color w:val="000000"/>
                <w:kern w:val="24"/>
                <w:sz w:val="18"/>
                <w:szCs w:val="18"/>
                <w:lang w:val="en-US"/>
              </w:rPr>
              <w:t>Jurídica</w:t>
            </w:r>
          </w:p>
          <w:p w14:paraId="6B97AF79" w14:textId="77777777" w:rsidR="008317A1" w:rsidRPr="008317A1"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p>
          <w:p w14:paraId="3533A713" w14:textId="77777777" w:rsidR="008317A1" w:rsidRPr="008317A1"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p>
          <w:p w14:paraId="199D4FF5" w14:textId="77777777" w:rsidR="008317A1" w:rsidRPr="008317A1" w:rsidRDefault="008317A1" w:rsidP="008317A1">
            <w:pPr>
              <w:ind w:left="127"/>
              <w:jc w:val="center"/>
              <w:textAlignment w:val="bottom"/>
              <w:rPr>
                <w:rFonts w:ascii="Times New Roman" w:eastAsia="Times New Roman" w:hAnsi="Times New Roman" w:cs="Times New Roman"/>
                <w:sz w:val="18"/>
                <w:szCs w:val="18"/>
                <w:lang w:val="en-US"/>
              </w:rPr>
            </w:pPr>
          </w:p>
        </w:tc>
        <w:tc>
          <w:tcPr>
            <w:tcW w:w="5812"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43112B7E" w14:textId="77777777" w:rsidR="008317A1" w:rsidRPr="008317A1" w:rsidRDefault="008317A1" w:rsidP="008317A1">
            <w:pPr>
              <w:ind w:left="274"/>
              <w:jc w:val="both"/>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color w:val="000000"/>
                <w:kern w:val="24"/>
                <w:sz w:val="18"/>
                <w:szCs w:val="18"/>
                <w:lang w:val="es-ES"/>
              </w:rPr>
              <w:t>Capacitación en procesos de selección de contratación, PLUSVALÍA, actualizaciones en derecho administrativo. trabajo en equipo y manejo de estrés.</w:t>
            </w:r>
          </w:p>
        </w:tc>
      </w:tr>
      <w:tr w:rsidR="008317A1" w:rsidRPr="008317A1" w14:paraId="10872F1F" w14:textId="77777777" w:rsidTr="008317A1">
        <w:trPr>
          <w:trHeight w:val="357"/>
        </w:trPr>
        <w:tc>
          <w:tcPr>
            <w:tcW w:w="3260"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143CDB01" w14:textId="4D561524" w:rsidR="008317A1" w:rsidRPr="008317A1" w:rsidRDefault="008317A1" w:rsidP="008317A1">
            <w:pPr>
              <w:ind w:left="127"/>
              <w:jc w:val="center"/>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b/>
                <w:bCs/>
                <w:color w:val="000000"/>
                <w:kern w:val="24"/>
                <w:sz w:val="18"/>
                <w:szCs w:val="18"/>
              </w:rPr>
              <w:t>Oficina de Control Disciplinario</w:t>
            </w:r>
            <w:r w:rsidRPr="009D2F9D">
              <w:rPr>
                <w:rFonts w:ascii="Times New Roman" w:eastAsia="Times New Roman" w:hAnsi="Times New Roman" w:cs="Times New Roman"/>
                <w:b/>
                <w:bCs/>
                <w:color w:val="000000"/>
                <w:kern w:val="24"/>
                <w:sz w:val="18"/>
                <w:szCs w:val="18"/>
              </w:rPr>
              <w:t xml:space="preserve"> Interno</w:t>
            </w:r>
          </w:p>
        </w:tc>
        <w:tc>
          <w:tcPr>
            <w:tcW w:w="5812"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7DAA7CEB" w14:textId="77777777" w:rsidR="008317A1" w:rsidRPr="008317A1" w:rsidRDefault="008317A1" w:rsidP="008317A1">
            <w:pPr>
              <w:ind w:left="274"/>
              <w:jc w:val="both"/>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color w:val="000000"/>
                <w:kern w:val="24"/>
                <w:sz w:val="18"/>
                <w:szCs w:val="18"/>
                <w:lang w:val="es-ES"/>
              </w:rPr>
              <w:t>Novedades introducidas por la Ley 1952/2019 en el derecho disciplinario</w:t>
            </w:r>
          </w:p>
        </w:tc>
      </w:tr>
      <w:tr w:rsidR="008317A1" w:rsidRPr="008317A1" w14:paraId="43F0B1E6" w14:textId="77777777" w:rsidTr="008317A1">
        <w:trPr>
          <w:trHeight w:val="357"/>
        </w:trPr>
        <w:tc>
          <w:tcPr>
            <w:tcW w:w="3260"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2D277388" w14:textId="77777777" w:rsidR="008317A1" w:rsidRPr="008317A1" w:rsidRDefault="008317A1" w:rsidP="008317A1">
            <w:pPr>
              <w:ind w:left="127"/>
              <w:jc w:val="center"/>
              <w:textAlignment w:val="bottom"/>
              <w:rPr>
                <w:rFonts w:ascii="Times New Roman" w:eastAsia="Times New Roman" w:hAnsi="Times New Roman" w:cs="Times New Roman"/>
                <w:sz w:val="18"/>
                <w:szCs w:val="18"/>
                <w:lang w:val="en-US"/>
              </w:rPr>
            </w:pPr>
            <w:r w:rsidRPr="008317A1">
              <w:rPr>
                <w:rFonts w:ascii="Times New Roman" w:eastAsia="Times New Roman" w:hAnsi="Times New Roman" w:cs="Times New Roman"/>
                <w:b/>
                <w:bCs/>
                <w:color w:val="000000"/>
                <w:kern w:val="24"/>
                <w:sz w:val="18"/>
                <w:szCs w:val="18"/>
                <w:lang w:val="en-US"/>
              </w:rPr>
              <w:lastRenderedPageBreak/>
              <w:t>Oficina de Control Interno</w:t>
            </w:r>
          </w:p>
        </w:tc>
        <w:tc>
          <w:tcPr>
            <w:tcW w:w="5812"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5D87F5E1" w14:textId="77777777" w:rsidR="008317A1" w:rsidRPr="008317A1" w:rsidRDefault="008317A1" w:rsidP="008317A1">
            <w:pPr>
              <w:ind w:left="274"/>
              <w:jc w:val="both"/>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color w:val="000000"/>
                <w:kern w:val="24"/>
                <w:sz w:val="18"/>
                <w:szCs w:val="18"/>
                <w:lang w:val="es-ES"/>
              </w:rPr>
              <w:t>Gestión del Riesgo, Auditoría, Sistemas de Gestión</w:t>
            </w:r>
          </w:p>
        </w:tc>
      </w:tr>
      <w:tr w:rsidR="008317A1" w:rsidRPr="008317A1" w14:paraId="3EFAAD3F" w14:textId="77777777" w:rsidTr="008317A1">
        <w:trPr>
          <w:trHeight w:val="357"/>
        </w:trPr>
        <w:tc>
          <w:tcPr>
            <w:tcW w:w="3260"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03E59362" w14:textId="77777777" w:rsidR="008317A1" w:rsidRPr="008317A1" w:rsidRDefault="008317A1" w:rsidP="008317A1">
            <w:pPr>
              <w:ind w:left="127"/>
              <w:jc w:val="center"/>
              <w:textAlignment w:val="bottom"/>
              <w:rPr>
                <w:rFonts w:ascii="Times New Roman" w:eastAsia="Times New Roman" w:hAnsi="Times New Roman" w:cs="Times New Roman"/>
                <w:sz w:val="18"/>
                <w:szCs w:val="18"/>
                <w:lang w:val="en-US"/>
              </w:rPr>
            </w:pPr>
            <w:r w:rsidRPr="008317A1">
              <w:rPr>
                <w:rFonts w:ascii="Times New Roman" w:eastAsia="Times New Roman" w:hAnsi="Times New Roman" w:cs="Times New Roman"/>
                <w:b/>
                <w:bCs/>
                <w:color w:val="000000"/>
                <w:kern w:val="24"/>
                <w:sz w:val="18"/>
                <w:szCs w:val="18"/>
                <w:lang w:val="en-US"/>
              </w:rPr>
              <w:t>Subgerencia Administrativa y Financiera</w:t>
            </w:r>
          </w:p>
        </w:tc>
        <w:tc>
          <w:tcPr>
            <w:tcW w:w="5812" w:type="dxa"/>
            <w:tcBorders>
              <w:top w:val="single" w:sz="4" w:space="0" w:color="9BC2E6"/>
              <w:left w:val="nil"/>
              <w:bottom w:val="single" w:sz="4" w:space="0" w:color="9BC2E6"/>
              <w:right w:val="nil"/>
            </w:tcBorders>
            <w:shd w:val="clear" w:color="auto" w:fill="DDEBF7"/>
            <w:tcMar>
              <w:top w:w="11" w:type="dxa"/>
              <w:left w:w="11" w:type="dxa"/>
              <w:bottom w:w="0" w:type="dxa"/>
              <w:right w:w="11" w:type="dxa"/>
            </w:tcMar>
            <w:vAlign w:val="bottom"/>
            <w:hideMark/>
          </w:tcPr>
          <w:p w14:paraId="1953CD60" w14:textId="77777777" w:rsidR="008317A1" w:rsidRPr="008317A1" w:rsidRDefault="008317A1" w:rsidP="008317A1">
            <w:pPr>
              <w:ind w:left="274"/>
              <w:jc w:val="both"/>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color w:val="000000"/>
                <w:kern w:val="24"/>
                <w:sz w:val="18"/>
                <w:szCs w:val="18"/>
                <w:lang w:val="es-ES"/>
              </w:rPr>
              <w:t>Manejo básico, intermedio y avanzado de herramientas de Office</w:t>
            </w:r>
          </w:p>
        </w:tc>
      </w:tr>
      <w:tr w:rsidR="008317A1" w:rsidRPr="008317A1" w14:paraId="542F5943" w14:textId="77777777" w:rsidTr="008317A1">
        <w:trPr>
          <w:trHeight w:val="357"/>
        </w:trPr>
        <w:tc>
          <w:tcPr>
            <w:tcW w:w="3260"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31D52DC4" w14:textId="77777777" w:rsidR="008317A1" w:rsidRPr="008317A1" w:rsidRDefault="008317A1" w:rsidP="008317A1">
            <w:pPr>
              <w:ind w:left="127"/>
              <w:jc w:val="center"/>
              <w:textAlignment w:val="bottom"/>
              <w:rPr>
                <w:rFonts w:ascii="Times New Roman" w:eastAsia="Times New Roman" w:hAnsi="Times New Roman" w:cs="Times New Roman"/>
                <w:sz w:val="18"/>
                <w:szCs w:val="18"/>
                <w:lang w:val="en-US"/>
              </w:rPr>
            </w:pPr>
            <w:r w:rsidRPr="008317A1">
              <w:rPr>
                <w:rFonts w:ascii="Times New Roman" w:eastAsia="Times New Roman" w:hAnsi="Times New Roman" w:cs="Times New Roman"/>
                <w:b/>
                <w:bCs/>
                <w:color w:val="000000"/>
                <w:kern w:val="24"/>
                <w:sz w:val="18"/>
                <w:szCs w:val="18"/>
                <w:lang w:val="en-US"/>
              </w:rPr>
              <w:t>Subgerencia de Información Económica</w:t>
            </w:r>
          </w:p>
        </w:tc>
        <w:tc>
          <w:tcPr>
            <w:tcW w:w="5812" w:type="dxa"/>
            <w:tcBorders>
              <w:top w:val="single" w:sz="4" w:space="0" w:color="9BC2E6"/>
              <w:left w:val="nil"/>
              <w:bottom w:val="single" w:sz="4" w:space="0" w:color="9BC2E6"/>
              <w:right w:val="nil"/>
            </w:tcBorders>
            <w:shd w:val="clear" w:color="auto" w:fill="auto"/>
            <w:tcMar>
              <w:top w:w="11" w:type="dxa"/>
              <w:left w:w="11" w:type="dxa"/>
              <w:bottom w:w="0" w:type="dxa"/>
              <w:right w:w="11" w:type="dxa"/>
            </w:tcMar>
            <w:vAlign w:val="bottom"/>
            <w:hideMark/>
          </w:tcPr>
          <w:p w14:paraId="5A4996E9" w14:textId="69A55875" w:rsidR="008317A1" w:rsidRPr="008317A1" w:rsidRDefault="00514E23" w:rsidP="008317A1">
            <w:pPr>
              <w:ind w:left="274"/>
              <w:jc w:val="both"/>
              <w:textAlignment w:val="bottom"/>
              <w:rPr>
                <w:rFonts w:ascii="Times New Roman" w:eastAsia="Times New Roman" w:hAnsi="Times New Roman" w:cs="Times New Roman"/>
                <w:sz w:val="18"/>
                <w:szCs w:val="18"/>
                <w:lang w:val="en-US"/>
              </w:rPr>
            </w:pPr>
            <w:r w:rsidRPr="009D2F9D">
              <w:rPr>
                <w:rFonts w:ascii="Times New Roman" w:eastAsia="Times New Roman" w:hAnsi="Times New Roman" w:cs="Times New Roman"/>
                <w:color w:val="000000"/>
                <w:kern w:val="24"/>
                <w:sz w:val="18"/>
                <w:szCs w:val="18"/>
                <w:lang w:val="en-US"/>
              </w:rPr>
              <w:t>Actualización</w:t>
            </w:r>
            <w:r w:rsidR="008317A1" w:rsidRPr="008317A1">
              <w:rPr>
                <w:rFonts w:ascii="Times New Roman" w:eastAsia="Times New Roman" w:hAnsi="Times New Roman" w:cs="Times New Roman"/>
                <w:color w:val="000000"/>
                <w:kern w:val="24"/>
                <w:sz w:val="18"/>
                <w:szCs w:val="18"/>
                <w:lang w:val="en-US"/>
              </w:rPr>
              <w:t xml:space="preserve"> Normatividad Catastral</w:t>
            </w:r>
          </w:p>
        </w:tc>
      </w:tr>
      <w:tr w:rsidR="008317A1" w:rsidRPr="008317A1" w14:paraId="27A70570" w14:textId="77777777" w:rsidTr="008317A1">
        <w:trPr>
          <w:trHeight w:val="357"/>
        </w:trPr>
        <w:tc>
          <w:tcPr>
            <w:tcW w:w="3260" w:type="dxa"/>
            <w:tcBorders>
              <w:top w:val="single" w:sz="4" w:space="0" w:color="9BC2E6"/>
              <w:left w:val="nil"/>
              <w:bottom w:val="single" w:sz="4" w:space="0" w:color="auto"/>
              <w:right w:val="nil"/>
            </w:tcBorders>
            <w:shd w:val="clear" w:color="auto" w:fill="DDEBF7"/>
            <w:tcMar>
              <w:top w:w="11" w:type="dxa"/>
              <w:left w:w="11" w:type="dxa"/>
              <w:bottom w:w="0" w:type="dxa"/>
              <w:right w:w="11" w:type="dxa"/>
            </w:tcMar>
            <w:vAlign w:val="bottom"/>
            <w:hideMark/>
          </w:tcPr>
          <w:p w14:paraId="37803968" w14:textId="77777777" w:rsidR="008317A1" w:rsidRPr="008317A1" w:rsidRDefault="008317A1" w:rsidP="008317A1">
            <w:pPr>
              <w:ind w:left="127"/>
              <w:jc w:val="center"/>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b/>
                <w:bCs/>
                <w:color w:val="000000"/>
                <w:kern w:val="24"/>
                <w:sz w:val="18"/>
                <w:szCs w:val="18"/>
                <w:lang w:val="es-ES"/>
              </w:rPr>
              <w:t>Subgerencia de Información Física y Jurídica</w:t>
            </w:r>
          </w:p>
        </w:tc>
        <w:tc>
          <w:tcPr>
            <w:tcW w:w="5812" w:type="dxa"/>
            <w:tcBorders>
              <w:top w:val="single" w:sz="4" w:space="0" w:color="9BC2E6"/>
              <w:left w:val="nil"/>
              <w:bottom w:val="single" w:sz="4" w:space="0" w:color="auto"/>
              <w:right w:val="nil"/>
            </w:tcBorders>
            <w:shd w:val="clear" w:color="auto" w:fill="DDEBF7"/>
            <w:tcMar>
              <w:top w:w="11" w:type="dxa"/>
              <w:left w:w="11" w:type="dxa"/>
              <w:bottom w:w="0" w:type="dxa"/>
              <w:right w:w="11" w:type="dxa"/>
            </w:tcMar>
            <w:vAlign w:val="bottom"/>
            <w:hideMark/>
          </w:tcPr>
          <w:p w14:paraId="4D270AFF" w14:textId="77777777" w:rsidR="008317A1" w:rsidRPr="008317A1" w:rsidRDefault="008317A1" w:rsidP="008317A1">
            <w:pPr>
              <w:ind w:left="274"/>
              <w:jc w:val="both"/>
              <w:textAlignment w:val="bottom"/>
              <w:rPr>
                <w:rFonts w:ascii="Times New Roman" w:eastAsia="Times New Roman" w:hAnsi="Times New Roman" w:cs="Times New Roman"/>
                <w:color w:val="000000"/>
                <w:kern w:val="24"/>
                <w:sz w:val="18"/>
                <w:szCs w:val="18"/>
                <w:lang w:val="en-US"/>
              </w:rPr>
            </w:pPr>
            <w:r w:rsidRPr="008317A1">
              <w:rPr>
                <w:rFonts w:ascii="Times New Roman" w:eastAsia="Times New Roman" w:hAnsi="Times New Roman" w:cs="Times New Roman"/>
                <w:color w:val="000000"/>
                <w:kern w:val="24"/>
                <w:sz w:val="18"/>
                <w:szCs w:val="18"/>
                <w:lang w:val="en-US"/>
              </w:rPr>
              <w:t>Normatividad Catastral; modelo LADM.</w:t>
            </w:r>
          </w:p>
          <w:p w14:paraId="6DDDA5A9" w14:textId="77777777" w:rsidR="008317A1" w:rsidRPr="008317A1" w:rsidRDefault="008317A1" w:rsidP="008317A1">
            <w:pPr>
              <w:ind w:left="274"/>
              <w:jc w:val="both"/>
              <w:textAlignment w:val="bottom"/>
              <w:rPr>
                <w:rFonts w:ascii="Times New Roman" w:eastAsia="Times New Roman" w:hAnsi="Times New Roman" w:cs="Times New Roman"/>
                <w:color w:val="000000"/>
                <w:kern w:val="24"/>
                <w:sz w:val="18"/>
                <w:szCs w:val="18"/>
                <w:lang w:val="en-US"/>
              </w:rPr>
            </w:pPr>
          </w:p>
          <w:p w14:paraId="6B293A1B" w14:textId="77777777" w:rsidR="008317A1" w:rsidRPr="008317A1" w:rsidRDefault="008317A1" w:rsidP="008317A1">
            <w:pPr>
              <w:ind w:left="274"/>
              <w:jc w:val="both"/>
              <w:textAlignment w:val="bottom"/>
              <w:rPr>
                <w:rFonts w:ascii="Times New Roman" w:eastAsia="Times New Roman" w:hAnsi="Times New Roman" w:cs="Times New Roman"/>
                <w:sz w:val="18"/>
                <w:szCs w:val="18"/>
                <w:lang w:val="en-US"/>
              </w:rPr>
            </w:pPr>
          </w:p>
        </w:tc>
      </w:tr>
      <w:tr w:rsidR="008317A1" w:rsidRPr="008317A1" w14:paraId="340F99CC" w14:textId="77777777" w:rsidTr="00663291">
        <w:trPr>
          <w:trHeight w:val="29"/>
        </w:trPr>
        <w:tc>
          <w:tcPr>
            <w:tcW w:w="3260"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bottom"/>
            <w:hideMark/>
          </w:tcPr>
          <w:p w14:paraId="4D885541" w14:textId="77777777" w:rsidR="008317A1" w:rsidRPr="008317A1"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r w:rsidRPr="008317A1">
              <w:rPr>
                <w:rFonts w:ascii="Times New Roman" w:eastAsia="Times New Roman" w:hAnsi="Times New Roman" w:cs="Times New Roman"/>
                <w:b/>
                <w:bCs/>
                <w:color w:val="000000"/>
                <w:kern w:val="24"/>
                <w:sz w:val="18"/>
                <w:szCs w:val="18"/>
                <w:lang w:val="en-US"/>
              </w:rPr>
              <w:t>Subgerencia de Infraestructura Tecnológica</w:t>
            </w:r>
          </w:p>
          <w:p w14:paraId="023B87F7" w14:textId="77777777" w:rsidR="008317A1" w:rsidRPr="008317A1"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p>
          <w:p w14:paraId="39C226D8" w14:textId="77777777" w:rsidR="008317A1" w:rsidRPr="008317A1" w:rsidRDefault="008317A1" w:rsidP="008317A1">
            <w:pPr>
              <w:ind w:left="127"/>
              <w:jc w:val="center"/>
              <w:textAlignment w:val="bottom"/>
              <w:rPr>
                <w:rFonts w:ascii="Times New Roman" w:eastAsia="Times New Roman" w:hAnsi="Times New Roman" w:cs="Times New Roman"/>
                <w:color w:val="000000"/>
                <w:kern w:val="24"/>
                <w:sz w:val="18"/>
                <w:szCs w:val="18"/>
                <w:lang w:val="en-US"/>
              </w:rPr>
            </w:pPr>
          </w:p>
          <w:p w14:paraId="6858EF14" w14:textId="77777777" w:rsidR="008317A1" w:rsidRPr="008317A1" w:rsidRDefault="008317A1" w:rsidP="008317A1">
            <w:pPr>
              <w:ind w:left="127"/>
              <w:jc w:val="center"/>
              <w:textAlignment w:val="bottom"/>
              <w:rPr>
                <w:rFonts w:ascii="Times New Roman" w:eastAsia="Times New Roman" w:hAnsi="Times New Roman" w:cs="Times New Roman"/>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bottom"/>
            <w:hideMark/>
          </w:tcPr>
          <w:p w14:paraId="61FAB0D4" w14:textId="2A138409" w:rsidR="008317A1" w:rsidRDefault="008317A1" w:rsidP="0046146D">
            <w:pPr>
              <w:ind w:left="129"/>
              <w:jc w:val="both"/>
              <w:textAlignment w:val="bottom"/>
              <w:rPr>
                <w:rFonts w:ascii="Times New Roman" w:eastAsia="Times New Roman" w:hAnsi="Times New Roman" w:cs="Times New Roman"/>
                <w:color w:val="000000"/>
                <w:kern w:val="24"/>
                <w:sz w:val="18"/>
                <w:szCs w:val="18"/>
                <w:lang w:val="es-ES"/>
              </w:rPr>
            </w:pPr>
            <w:r w:rsidRPr="008317A1">
              <w:rPr>
                <w:rFonts w:ascii="Times New Roman" w:eastAsia="Times New Roman" w:hAnsi="Times New Roman" w:cs="Times New Roman"/>
                <w:color w:val="000000"/>
                <w:kern w:val="24"/>
                <w:sz w:val="18"/>
                <w:szCs w:val="18"/>
                <w:lang w:val="es-ES"/>
              </w:rPr>
              <w:t>Capacitación técnica en administración de nubes de oracle y Microsoft, gestión de proyectos, contratación, administración de BD Oracle, Microservicios, arquitectura de infraestructura tecnológica</w:t>
            </w:r>
            <w:r w:rsidRPr="009D2F9D">
              <w:rPr>
                <w:rFonts w:ascii="Times New Roman" w:eastAsia="Times New Roman" w:hAnsi="Times New Roman" w:cs="Times New Roman"/>
                <w:color w:val="000000"/>
                <w:kern w:val="24"/>
                <w:sz w:val="18"/>
                <w:szCs w:val="18"/>
                <w:lang w:val="es-ES"/>
              </w:rPr>
              <w:t>.</w:t>
            </w:r>
          </w:p>
          <w:p w14:paraId="49BD296E" w14:textId="77777777" w:rsidR="0046146D" w:rsidRDefault="0046146D" w:rsidP="0046146D">
            <w:pPr>
              <w:ind w:left="129"/>
              <w:jc w:val="both"/>
              <w:textAlignment w:val="bottom"/>
              <w:rPr>
                <w:rFonts w:ascii="Times New Roman" w:eastAsia="Times New Roman" w:hAnsi="Times New Roman" w:cs="Times New Roman"/>
                <w:color w:val="000000"/>
                <w:kern w:val="24"/>
                <w:sz w:val="18"/>
                <w:szCs w:val="18"/>
                <w:lang w:val="es-ES"/>
              </w:rPr>
            </w:pPr>
          </w:p>
          <w:p w14:paraId="36D8BE77" w14:textId="78E41B5D" w:rsidR="0046146D" w:rsidRPr="008317A1" w:rsidRDefault="0046146D" w:rsidP="008317A1">
            <w:pPr>
              <w:jc w:val="both"/>
              <w:textAlignment w:val="bottom"/>
              <w:rPr>
                <w:rFonts w:ascii="Times New Roman" w:eastAsia="Times New Roman" w:hAnsi="Times New Roman" w:cs="Times New Roman"/>
                <w:sz w:val="18"/>
                <w:szCs w:val="18"/>
              </w:rPr>
            </w:pPr>
          </w:p>
        </w:tc>
      </w:tr>
      <w:tr w:rsidR="008317A1" w:rsidRPr="008317A1" w14:paraId="0545CB26" w14:textId="77777777" w:rsidTr="008317A1">
        <w:trPr>
          <w:trHeight w:val="3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1" w:type="dxa"/>
              <w:left w:w="11" w:type="dxa"/>
              <w:bottom w:w="0" w:type="dxa"/>
              <w:right w:w="11" w:type="dxa"/>
            </w:tcMar>
            <w:vAlign w:val="bottom"/>
            <w:hideMark/>
          </w:tcPr>
          <w:p w14:paraId="558BF449" w14:textId="77777777" w:rsidR="008317A1" w:rsidRPr="008317A1" w:rsidRDefault="008317A1" w:rsidP="008317A1">
            <w:pPr>
              <w:ind w:left="127"/>
              <w:jc w:val="center"/>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b/>
                <w:bCs/>
                <w:color w:val="000000"/>
                <w:kern w:val="24"/>
                <w:sz w:val="18"/>
                <w:szCs w:val="18"/>
              </w:rPr>
              <w:t>Subgerencia de Ingeniería de Software</w:t>
            </w: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1" w:type="dxa"/>
              <w:left w:w="11" w:type="dxa"/>
              <w:bottom w:w="0" w:type="dxa"/>
              <w:right w:w="11" w:type="dxa"/>
            </w:tcMar>
            <w:vAlign w:val="bottom"/>
            <w:hideMark/>
          </w:tcPr>
          <w:p w14:paraId="7955E3A4" w14:textId="77777777" w:rsidR="008317A1" w:rsidRPr="009D2F9D" w:rsidRDefault="008317A1" w:rsidP="008317A1">
            <w:pPr>
              <w:ind w:left="133"/>
              <w:jc w:val="both"/>
              <w:textAlignment w:val="bottom"/>
              <w:rPr>
                <w:rFonts w:ascii="Times New Roman" w:eastAsia="Times New Roman" w:hAnsi="Times New Roman" w:cs="Times New Roman"/>
                <w:color w:val="000000"/>
                <w:kern w:val="24"/>
                <w:sz w:val="18"/>
                <w:szCs w:val="18"/>
                <w:lang w:val="en-US"/>
              </w:rPr>
            </w:pPr>
            <w:r w:rsidRPr="008317A1">
              <w:rPr>
                <w:rFonts w:ascii="Times New Roman" w:eastAsia="Times New Roman" w:hAnsi="Times New Roman" w:cs="Times New Roman"/>
                <w:color w:val="000000"/>
                <w:kern w:val="24"/>
                <w:sz w:val="18"/>
                <w:szCs w:val="18"/>
                <w:lang w:val="en-US"/>
              </w:rPr>
              <w:t>Oracle Application Express Workshop</w:t>
            </w:r>
          </w:p>
          <w:p w14:paraId="752771CD" w14:textId="043827A7" w:rsidR="008317A1" w:rsidRPr="008317A1" w:rsidRDefault="008317A1" w:rsidP="008317A1">
            <w:pPr>
              <w:ind w:left="133"/>
              <w:jc w:val="both"/>
              <w:textAlignment w:val="bottom"/>
              <w:rPr>
                <w:rFonts w:ascii="Times New Roman" w:eastAsia="Times New Roman" w:hAnsi="Times New Roman" w:cs="Times New Roman"/>
                <w:sz w:val="18"/>
                <w:szCs w:val="18"/>
                <w:lang w:val="en-US"/>
              </w:rPr>
            </w:pPr>
          </w:p>
        </w:tc>
      </w:tr>
      <w:tr w:rsidR="008317A1" w:rsidRPr="008317A1" w14:paraId="6D531EC7" w14:textId="77777777" w:rsidTr="008317A1">
        <w:trPr>
          <w:trHeight w:val="667"/>
        </w:trPr>
        <w:tc>
          <w:tcPr>
            <w:tcW w:w="3260"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bottom"/>
            <w:hideMark/>
          </w:tcPr>
          <w:p w14:paraId="6C51188E" w14:textId="77777777" w:rsidR="008317A1" w:rsidRPr="009D2F9D" w:rsidRDefault="008317A1" w:rsidP="008317A1">
            <w:pPr>
              <w:ind w:left="127"/>
              <w:jc w:val="center"/>
              <w:textAlignment w:val="bottom"/>
              <w:rPr>
                <w:rFonts w:ascii="Times New Roman" w:eastAsia="Times New Roman" w:hAnsi="Times New Roman" w:cs="Times New Roman"/>
                <w:b/>
                <w:bCs/>
                <w:color w:val="000000"/>
                <w:kern w:val="24"/>
                <w:sz w:val="18"/>
                <w:szCs w:val="18"/>
                <w:lang w:val="en-US"/>
              </w:rPr>
            </w:pPr>
            <w:r w:rsidRPr="008317A1">
              <w:rPr>
                <w:rFonts w:ascii="Times New Roman" w:eastAsia="Times New Roman" w:hAnsi="Times New Roman" w:cs="Times New Roman"/>
                <w:b/>
                <w:bCs/>
                <w:color w:val="000000"/>
                <w:kern w:val="24"/>
                <w:sz w:val="18"/>
                <w:szCs w:val="18"/>
                <w:lang w:val="en-US"/>
              </w:rPr>
              <w:t>Subgerencia de Operaciones</w:t>
            </w:r>
          </w:p>
          <w:p w14:paraId="618F2614" w14:textId="1FADDF02" w:rsidR="00514E23" w:rsidRPr="008317A1" w:rsidRDefault="00514E23" w:rsidP="008317A1">
            <w:pPr>
              <w:ind w:left="127"/>
              <w:jc w:val="center"/>
              <w:textAlignment w:val="bottom"/>
              <w:rPr>
                <w:rFonts w:ascii="Times New Roman" w:eastAsia="Times New Roman" w:hAnsi="Times New Roman" w:cs="Times New Roman"/>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1" w:type="dxa"/>
              <w:left w:w="11" w:type="dxa"/>
              <w:bottom w:w="0" w:type="dxa"/>
              <w:right w:w="11" w:type="dxa"/>
            </w:tcMar>
            <w:vAlign w:val="bottom"/>
            <w:hideMark/>
          </w:tcPr>
          <w:p w14:paraId="4BB4ACB9" w14:textId="77777777" w:rsidR="008317A1" w:rsidRPr="008317A1" w:rsidRDefault="008317A1" w:rsidP="008317A1">
            <w:pPr>
              <w:ind w:left="133"/>
              <w:jc w:val="both"/>
              <w:textAlignment w:val="bottom"/>
              <w:rPr>
                <w:rFonts w:ascii="Times New Roman" w:eastAsia="Times New Roman" w:hAnsi="Times New Roman" w:cs="Times New Roman"/>
                <w:sz w:val="18"/>
                <w:szCs w:val="18"/>
              </w:rPr>
            </w:pPr>
            <w:r w:rsidRPr="008317A1">
              <w:rPr>
                <w:rFonts w:ascii="Times New Roman" w:eastAsia="Times New Roman" w:hAnsi="Times New Roman" w:cs="Times New Roman"/>
                <w:color w:val="000000"/>
                <w:kern w:val="24"/>
                <w:sz w:val="18"/>
                <w:szCs w:val="18"/>
                <w:lang w:val="es-ES"/>
              </w:rPr>
              <w:t>(1) Percepción Remota y procesamiento digital de imágenes métricas y satelitales; (2) Elaboración de cartografía digital; (3) Curso certificado de piloto de dron; (4) Fotogrametría con Drones.</w:t>
            </w:r>
          </w:p>
        </w:tc>
      </w:tr>
      <w:tr w:rsidR="008317A1" w:rsidRPr="008317A1" w14:paraId="43A216FC" w14:textId="77777777" w:rsidTr="008317A1">
        <w:trPr>
          <w:trHeight w:val="3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1" w:type="dxa"/>
              <w:left w:w="11" w:type="dxa"/>
              <w:bottom w:w="0" w:type="dxa"/>
              <w:right w:w="11" w:type="dxa"/>
            </w:tcMar>
            <w:vAlign w:val="bottom"/>
            <w:hideMark/>
          </w:tcPr>
          <w:p w14:paraId="6F97A507" w14:textId="77777777" w:rsidR="00663291" w:rsidRPr="009D2F9D" w:rsidRDefault="008317A1" w:rsidP="00663291">
            <w:pPr>
              <w:ind w:left="-15"/>
              <w:jc w:val="center"/>
              <w:textAlignment w:val="bottom"/>
              <w:rPr>
                <w:rFonts w:ascii="Times New Roman" w:eastAsia="Times New Roman" w:hAnsi="Times New Roman" w:cs="Times New Roman"/>
                <w:b/>
                <w:bCs/>
                <w:color w:val="000000"/>
                <w:kern w:val="24"/>
                <w:sz w:val="18"/>
                <w:szCs w:val="18"/>
                <w:lang w:val="en-US"/>
              </w:rPr>
            </w:pPr>
            <w:r w:rsidRPr="008317A1">
              <w:rPr>
                <w:rFonts w:ascii="Times New Roman" w:eastAsia="Times New Roman" w:hAnsi="Times New Roman" w:cs="Times New Roman"/>
                <w:b/>
                <w:bCs/>
                <w:color w:val="000000"/>
                <w:kern w:val="24"/>
                <w:sz w:val="18"/>
                <w:szCs w:val="18"/>
                <w:lang w:val="en-US"/>
              </w:rPr>
              <w:t xml:space="preserve">Subgerencia de </w:t>
            </w:r>
            <w:r w:rsidR="00663291" w:rsidRPr="009D2F9D">
              <w:rPr>
                <w:rFonts w:ascii="Times New Roman" w:eastAsia="Times New Roman" w:hAnsi="Times New Roman" w:cs="Times New Roman"/>
                <w:b/>
                <w:bCs/>
                <w:color w:val="000000"/>
                <w:kern w:val="24"/>
                <w:sz w:val="18"/>
                <w:szCs w:val="18"/>
                <w:lang w:val="en-US"/>
              </w:rPr>
              <w:t>Talento Humano</w:t>
            </w:r>
          </w:p>
          <w:p w14:paraId="28D0B5E0" w14:textId="50C6A43D" w:rsidR="00514E23" w:rsidRPr="008317A1" w:rsidRDefault="00514E23" w:rsidP="00663291">
            <w:pPr>
              <w:ind w:left="-15"/>
              <w:jc w:val="center"/>
              <w:textAlignment w:val="bottom"/>
              <w:rPr>
                <w:rFonts w:ascii="Times New Roman" w:eastAsia="Times New Roman" w:hAnsi="Times New Roman" w:cs="Times New Roman"/>
                <w:b/>
                <w:bCs/>
                <w:color w:val="000000"/>
                <w:kern w:val="24"/>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1" w:type="dxa"/>
              <w:left w:w="11" w:type="dxa"/>
              <w:bottom w:w="0" w:type="dxa"/>
              <w:right w:w="11" w:type="dxa"/>
            </w:tcMar>
            <w:vAlign w:val="bottom"/>
            <w:hideMark/>
          </w:tcPr>
          <w:p w14:paraId="69DE1655" w14:textId="6F0B10B2" w:rsidR="008317A1" w:rsidRPr="009D2F9D" w:rsidRDefault="008317A1" w:rsidP="008317A1">
            <w:pPr>
              <w:ind w:left="133"/>
              <w:jc w:val="both"/>
              <w:textAlignment w:val="bottom"/>
              <w:rPr>
                <w:rFonts w:ascii="Times New Roman" w:eastAsia="Times New Roman" w:hAnsi="Times New Roman" w:cs="Times New Roman"/>
                <w:color w:val="000000"/>
                <w:kern w:val="24"/>
                <w:sz w:val="18"/>
                <w:szCs w:val="18"/>
                <w:lang w:val="en-US"/>
              </w:rPr>
            </w:pPr>
            <w:r w:rsidRPr="008317A1">
              <w:rPr>
                <w:rFonts w:ascii="Times New Roman" w:eastAsia="Times New Roman" w:hAnsi="Times New Roman" w:cs="Times New Roman"/>
                <w:color w:val="000000"/>
                <w:kern w:val="24"/>
                <w:sz w:val="18"/>
                <w:szCs w:val="18"/>
                <w:lang w:val="en-US"/>
              </w:rPr>
              <w:t>Herramientas digitales y tecnológicas</w:t>
            </w:r>
          </w:p>
          <w:p w14:paraId="168C8244" w14:textId="77777777" w:rsidR="008317A1" w:rsidRPr="008317A1" w:rsidRDefault="008317A1" w:rsidP="008317A1">
            <w:pPr>
              <w:ind w:left="133"/>
              <w:jc w:val="both"/>
              <w:textAlignment w:val="bottom"/>
              <w:rPr>
                <w:rFonts w:ascii="Times New Roman" w:eastAsia="Times New Roman" w:hAnsi="Times New Roman" w:cs="Times New Roman"/>
                <w:color w:val="000000"/>
                <w:kern w:val="24"/>
                <w:sz w:val="18"/>
                <w:szCs w:val="18"/>
                <w:lang w:val="en-US"/>
              </w:rPr>
            </w:pPr>
          </w:p>
          <w:p w14:paraId="080BB16B" w14:textId="77777777" w:rsidR="008317A1" w:rsidRPr="008317A1" w:rsidRDefault="008317A1" w:rsidP="008317A1">
            <w:pPr>
              <w:ind w:left="133"/>
              <w:jc w:val="both"/>
              <w:textAlignment w:val="bottom"/>
              <w:rPr>
                <w:rFonts w:ascii="Times New Roman" w:eastAsia="Times New Roman" w:hAnsi="Times New Roman" w:cs="Times New Roman"/>
                <w:sz w:val="18"/>
                <w:szCs w:val="18"/>
                <w:lang w:val="en-US"/>
              </w:rPr>
            </w:pPr>
          </w:p>
        </w:tc>
      </w:tr>
    </w:tbl>
    <w:p w14:paraId="7DECA9BE" w14:textId="77777777" w:rsidR="000B4ECF" w:rsidRPr="009D2F9D" w:rsidRDefault="000B4ECF" w:rsidP="000B4ECF">
      <w:pPr>
        <w:spacing w:line="312" w:lineRule="auto"/>
        <w:jc w:val="both"/>
        <w:rPr>
          <w:rFonts w:ascii="Arial" w:eastAsia="Calibri" w:hAnsi="Arial" w:cs="Arial"/>
          <w:b/>
          <w:bCs/>
          <w:sz w:val="18"/>
          <w:szCs w:val="18"/>
          <w:lang w:val="en-US"/>
        </w:rPr>
      </w:pPr>
    </w:p>
    <w:p w14:paraId="4ED6EB4A" w14:textId="70FEE6E4" w:rsidR="000B4ECF" w:rsidRPr="000B4ECF" w:rsidRDefault="000B4ECF" w:rsidP="000B4ECF">
      <w:pPr>
        <w:spacing w:line="312" w:lineRule="auto"/>
        <w:jc w:val="both"/>
        <w:rPr>
          <w:rFonts w:ascii="Arial" w:eastAsia="Calibri" w:hAnsi="Arial" w:cs="Arial"/>
          <w:b/>
          <w:bCs/>
          <w:sz w:val="20"/>
          <w:szCs w:val="20"/>
        </w:rPr>
      </w:pPr>
      <w:r w:rsidRPr="000B4ECF">
        <w:rPr>
          <w:rFonts w:ascii="Arial" w:eastAsia="Calibri" w:hAnsi="Arial" w:cs="Arial"/>
          <w:b/>
          <w:bCs/>
          <w:sz w:val="20"/>
          <w:szCs w:val="20"/>
        </w:rPr>
        <w:t>Pregunta: “Objetivo estratégico de la UAECD al que iría dirigida el tema de capacitación”</w:t>
      </w:r>
    </w:p>
    <w:p w14:paraId="2D6AE0DB" w14:textId="22C7F844" w:rsidR="008317A1" w:rsidRDefault="008317A1" w:rsidP="000B4ECF">
      <w:pPr>
        <w:spacing w:line="312" w:lineRule="auto"/>
        <w:jc w:val="both"/>
        <w:rPr>
          <w:rFonts w:ascii="Times New Roman" w:eastAsia="Calibri" w:hAnsi="Times New Roman" w:cs="Times New Roman"/>
          <w:b/>
          <w:bCs/>
          <w:sz w:val="20"/>
          <w:szCs w:val="20"/>
        </w:rPr>
      </w:pPr>
    </w:p>
    <w:tbl>
      <w:tblPr>
        <w:tblW w:w="9072" w:type="dxa"/>
        <w:tblInd w:w="137" w:type="dxa"/>
        <w:tblCellMar>
          <w:left w:w="0" w:type="dxa"/>
          <w:right w:w="0" w:type="dxa"/>
        </w:tblCellMar>
        <w:tblLook w:val="0600" w:firstRow="0" w:lastRow="0" w:firstColumn="0" w:lastColumn="0" w:noHBand="1" w:noVBand="1"/>
      </w:tblPr>
      <w:tblGrid>
        <w:gridCol w:w="3260"/>
        <w:gridCol w:w="5812"/>
      </w:tblGrid>
      <w:tr w:rsidR="00431121" w:rsidRPr="00431121" w14:paraId="35CBFF4D"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252C7CC8" w14:textId="0965F97E" w:rsidR="00431121" w:rsidRPr="00431121" w:rsidRDefault="00431121" w:rsidP="00431121">
            <w:pPr>
              <w:spacing w:line="312" w:lineRule="auto"/>
              <w:jc w:val="center"/>
              <w:rPr>
                <w:rFonts w:ascii="Times New Roman" w:eastAsia="Calibri" w:hAnsi="Times New Roman" w:cs="Times New Roman"/>
                <w:b/>
                <w:bCs/>
                <w:sz w:val="18"/>
                <w:szCs w:val="18"/>
                <w:lang w:val="es-ES"/>
              </w:rPr>
            </w:pPr>
            <w:r w:rsidRPr="00431121">
              <w:rPr>
                <w:rFonts w:ascii="Times New Roman" w:eastAsia="Calibri" w:hAnsi="Times New Roman" w:cs="Times New Roman"/>
                <w:b/>
                <w:bCs/>
                <w:sz w:val="18"/>
                <w:szCs w:val="18"/>
                <w:lang w:val="es-ES"/>
              </w:rPr>
              <w:t>Gerencia Comercial y Atención al</w:t>
            </w:r>
            <w:r w:rsidR="00E03929" w:rsidRPr="009D2F9D">
              <w:rPr>
                <w:rFonts w:ascii="Times New Roman" w:eastAsia="Calibri" w:hAnsi="Times New Roman" w:cs="Times New Roman"/>
                <w:b/>
                <w:bCs/>
                <w:sz w:val="18"/>
                <w:szCs w:val="18"/>
                <w:lang w:val="es-ES"/>
              </w:rPr>
              <w:t xml:space="preserve"> Ciudadano</w:t>
            </w:r>
          </w:p>
          <w:p w14:paraId="36BBD25C" w14:textId="77777777" w:rsidR="00431121" w:rsidRPr="00431121" w:rsidRDefault="00431121" w:rsidP="00431121">
            <w:pPr>
              <w:spacing w:line="312" w:lineRule="auto"/>
              <w:jc w:val="center"/>
              <w:rPr>
                <w:rFonts w:ascii="Times New Roman" w:eastAsia="Calibri" w:hAnsi="Times New Roman" w:cs="Times New Roman"/>
                <w:b/>
                <w:bCs/>
                <w:sz w:val="18"/>
                <w:szCs w:val="18"/>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5E81D4C2" w14:textId="77777777" w:rsidR="00431121" w:rsidRPr="00431121" w:rsidRDefault="00431121" w:rsidP="00E03929">
            <w:pPr>
              <w:ind w:left="133"/>
              <w:contextualSpacing/>
              <w:jc w:val="both"/>
              <w:rPr>
                <w:rFonts w:ascii="Times New Roman" w:eastAsia="Calibri" w:hAnsi="Times New Roman" w:cs="Times New Roman"/>
                <w:sz w:val="18"/>
                <w:szCs w:val="18"/>
              </w:rPr>
            </w:pPr>
            <w:r w:rsidRPr="00431121">
              <w:rPr>
                <w:rFonts w:ascii="Times New Roman" w:eastAsia="Calibri" w:hAnsi="Times New Roman" w:cs="Times New Roman"/>
                <w:sz w:val="18"/>
                <w:szCs w:val="18"/>
                <w:lang w:val="es-ES"/>
              </w:rPr>
              <w:t>OE 1. Empoderar nuestro talento humano con competencias desde el ser, el saber y el hacer y fortalecer la participación de la ciudadanía en la gestión catastral con enfoque multipropósito.</w:t>
            </w:r>
          </w:p>
        </w:tc>
      </w:tr>
      <w:tr w:rsidR="00431121" w:rsidRPr="00431121" w14:paraId="55DD9B2C"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6E0E0B3B"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r w:rsidRPr="00431121">
              <w:rPr>
                <w:rFonts w:ascii="Times New Roman" w:eastAsia="Calibri" w:hAnsi="Times New Roman" w:cs="Times New Roman"/>
                <w:b/>
                <w:bCs/>
                <w:sz w:val="18"/>
                <w:szCs w:val="18"/>
                <w:lang w:val="en-US"/>
              </w:rPr>
              <w:t>Gerencia de Información Catastral</w:t>
            </w:r>
          </w:p>
          <w:p w14:paraId="2BD1C39B"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p>
          <w:p w14:paraId="2949DDD0"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11CF3980" w14:textId="77777777" w:rsidR="00431121" w:rsidRPr="00431121" w:rsidRDefault="00431121" w:rsidP="00E03929">
            <w:pPr>
              <w:ind w:left="133"/>
              <w:contextualSpacing/>
              <w:jc w:val="both"/>
              <w:rPr>
                <w:rFonts w:ascii="Times New Roman" w:eastAsia="Calibri" w:hAnsi="Times New Roman" w:cs="Times New Roman"/>
                <w:sz w:val="18"/>
                <w:szCs w:val="18"/>
              </w:rPr>
            </w:pPr>
            <w:r w:rsidRPr="00431121">
              <w:rPr>
                <w:rFonts w:ascii="Times New Roman" w:eastAsia="Calibri" w:hAnsi="Times New Roman" w:cs="Times New Roman"/>
                <w:b/>
                <w:bCs/>
                <w:sz w:val="18"/>
                <w:szCs w:val="18"/>
                <w:lang w:val="es-ES"/>
              </w:rPr>
              <w:t>OE 2</w:t>
            </w:r>
            <w:r w:rsidRPr="00431121">
              <w:rPr>
                <w:rFonts w:ascii="Times New Roman" w:eastAsia="Calibri" w:hAnsi="Times New Roman" w:cs="Times New Roman"/>
                <w:sz w:val="18"/>
                <w:szCs w:val="18"/>
                <w:lang w:val="es-ES"/>
              </w:rPr>
              <w:t>. Garantizar la integralidad, interoperabilidad y difusión de la información catastral y geográfica con enfoque multipropósito en el marco de una ciudad región inteligente como gestor y operador catastral en el territorio nacional</w:t>
            </w:r>
          </w:p>
        </w:tc>
      </w:tr>
      <w:tr w:rsidR="00431121" w:rsidRPr="00431121" w14:paraId="216A4377"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3196BF40" w14:textId="77777777" w:rsidR="00431121" w:rsidRPr="00431121" w:rsidRDefault="00431121" w:rsidP="00431121">
            <w:pPr>
              <w:spacing w:line="312" w:lineRule="auto"/>
              <w:jc w:val="center"/>
              <w:rPr>
                <w:rFonts w:ascii="Times New Roman" w:eastAsia="Calibri" w:hAnsi="Times New Roman" w:cs="Times New Roman"/>
                <w:b/>
                <w:bCs/>
                <w:sz w:val="18"/>
                <w:szCs w:val="18"/>
                <w:lang w:val="es-ES"/>
              </w:rPr>
            </w:pPr>
            <w:r w:rsidRPr="00431121">
              <w:rPr>
                <w:rFonts w:ascii="Times New Roman" w:eastAsia="Calibri" w:hAnsi="Times New Roman" w:cs="Times New Roman"/>
                <w:b/>
                <w:bCs/>
                <w:sz w:val="18"/>
                <w:szCs w:val="18"/>
                <w:lang w:val="es-ES"/>
              </w:rPr>
              <w:t>Gerencia de Infraestructura de Datos Espaciales IDECA</w:t>
            </w:r>
          </w:p>
          <w:p w14:paraId="7F33D309" w14:textId="77777777" w:rsidR="00431121" w:rsidRPr="00431121" w:rsidRDefault="00431121" w:rsidP="00431121">
            <w:pPr>
              <w:spacing w:line="312" w:lineRule="auto"/>
              <w:jc w:val="center"/>
              <w:rPr>
                <w:rFonts w:ascii="Times New Roman" w:eastAsia="Calibri" w:hAnsi="Times New Roman" w:cs="Times New Roman"/>
                <w:b/>
                <w:bCs/>
                <w:sz w:val="18"/>
                <w:szCs w:val="18"/>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023409D8" w14:textId="77777777" w:rsidR="00431121" w:rsidRPr="00431121" w:rsidRDefault="00431121" w:rsidP="009D4383">
            <w:pPr>
              <w:ind w:left="130"/>
              <w:contextualSpacing/>
              <w:jc w:val="both"/>
              <w:rPr>
                <w:rFonts w:ascii="Times New Roman" w:eastAsia="Calibri" w:hAnsi="Times New Roman" w:cs="Times New Roman"/>
                <w:sz w:val="18"/>
                <w:szCs w:val="18"/>
              </w:rPr>
            </w:pPr>
            <w:r w:rsidRPr="00431121">
              <w:rPr>
                <w:rFonts w:ascii="Times New Roman" w:eastAsia="Calibri" w:hAnsi="Times New Roman" w:cs="Times New Roman"/>
                <w:b/>
                <w:bCs/>
                <w:sz w:val="18"/>
                <w:szCs w:val="18"/>
                <w:lang w:val="es-ES"/>
              </w:rPr>
              <w:t>OE 3</w:t>
            </w:r>
            <w:r w:rsidRPr="00431121">
              <w:rPr>
                <w:rFonts w:ascii="Times New Roman" w:eastAsia="Calibri" w:hAnsi="Times New Roman" w:cs="Times New Roman"/>
                <w:sz w:val="18"/>
                <w:szCs w:val="18"/>
                <w:lang w:val="es-ES"/>
              </w:rPr>
              <w:t>. Liderar la Infraestructura de Datos Espaciales y Robustecer los modelos, metodologías y tecnologías con innovación y calidad en la gestión y operación catastral.</w:t>
            </w:r>
          </w:p>
        </w:tc>
      </w:tr>
      <w:tr w:rsidR="00431121" w:rsidRPr="00431121" w14:paraId="4B634400"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04AAF538"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r w:rsidRPr="00431121">
              <w:rPr>
                <w:rFonts w:ascii="Times New Roman" w:eastAsia="Calibri" w:hAnsi="Times New Roman" w:cs="Times New Roman"/>
                <w:b/>
                <w:bCs/>
                <w:sz w:val="18"/>
                <w:szCs w:val="18"/>
                <w:lang w:val="en-US"/>
              </w:rPr>
              <w:t>Observatorio Técnico Catastral</w:t>
            </w:r>
          </w:p>
          <w:p w14:paraId="2D8E0650"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p>
          <w:p w14:paraId="3C9501E8"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p>
          <w:p w14:paraId="3B76E8C3" w14:textId="77777777" w:rsidR="00431121" w:rsidRPr="00431121" w:rsidRDefault="00431121" w:rsidP="00431121">
            <w:pPr>
              <w:spacing w:line="312" w:lineRule="auto"/>
              <w:jc w:val="center"/>
              <w:rPr>
                <w:rFonts w:ascii="Times New Roman" w:eastAsia="Calibri" w:hAnsi="Times New Roman" w:cs="Times New Roman"/>
                <w:b/>
                <w:bCs/>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188174AE" w14:textId="5B6B0C24" w:rsidR="00431121" w:rsidRPr="009D2F9D" w:rsidRDefault="00431121" w:rsidP="009D4383">
            <w:pPr>
              <w:ind w:left="130"/>
              <w:contextualSpacing/>
              <w:jc w:val="both"/>
              <w:rPr>
                <w:rFonts w:ascii="Times New Roman" w:eastAsia="Calibri" w:hAnsi="Times New Roman" w:cs="Times New Roman"/>
                <w:sz w:val="18"/>
                <w:szCs w:val="18"/>
                <w:lang w:val="es-ES"/>
              </w:rPr>
            </w:pPr>
            <w:r w:rsidRPr="00431121">
              <w:rPr>
                <w:rFonts w:ascii="Times New Roman" w:eastAsia="Calibri" w:hAnsi="Times New Roman" w:cs="Times New Roman"/>
                <w:b/>
                <w:bCs/>
                <w:sz w:val="18"/>
                <w:szCs w:val="18"/>
                <w:lang w:val="es-ES"/>
              </w:rPr>
              <w:t>OE 2</w:t>
            </w:r>
            <w:r w:rsidRPr="00431121">
              <w:rPr>
                <w:rFonts w:ascii="Times New Roman" w:eastAsia="Calibri" w:hAnsi="Times New Roman" w:cs="Times New Roman"/>
                <w:sz w:val="18"/>
                <w:szCs w:val="18"/>
                <w:lang w:val="es-ES"/>
              </w:rPr>
              <w:t>. Garantizar la integralidad, interoperabilidad y difusión de la información catastral y geográfica con enfoque multipropósito en el marco de una ciudad región inteligente como gestor y operador catastral en el territorio nacional</w:t>
            </w:r>
          </w:p>
          <w:p w14:paraId="34BDB12C" w14:textId="77777777" w:rsidR="00E03929" w:rsidRPr="009D2F9D" w:rsidRDefault="00E03929" w:rsidP="009D4383">
            <w:pPr>
              <w:ind w:left="130"/>
              <w:contextualSpacing/>
              <w:jc w:val="both"/>
              <w:rPr>
                <w:rFonts w:ascii="Times New Roman" w:eastAsia="Calibri" w:hAnsi="Times New Roman" w:cs="Times New Roman"/>
                <w:sz w:val="18"/>
                <w:szCs w:val="18"/>
                <w:lang w:val="es-ES"/>
              </w:rPr>
            </w:pPr>
          </w:p>
          <w:p w14:paraId="5BCC659E" w14:textId="28211723" w:rsidR="00E03929" w:rsidRPr="00431121" w:rsidRDefault="00E03929" w:rsidP="009D4383">
            <w:pPr>
              <w:ind w:left="130"/>
              <w:contextualSpacing/>
              <w:jc w:val="both"/>
              <w:rPr>
                <w:rFonts w:ascii="Times New Roman" w:eastAsia="Calibri" w:hAnsi="Times New Roman" w:cs="Times New Roman"/>
                <w:sz w:val="18"/>
                <w:szCs w:val="18"/>
              </w:rPr>
            </w:pPr>
          </w:p>
        </w:tc>
      </w:tr>
      <w:tr w:rsidR="00431121" w:rsidRPr="00431121" w14:paraId="138BAA57" w14:textId="77777777" w:rsidTr="00F1390A">
        <w:trPr>
          <w:trHeight w:val="811"/>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3A349987" w14:textId="77777777" w:rsidR="00431121" w:rsidRPr="00431121" w:rsidRDefault="00431121" w:rsidP="00431121">
            <w:pPr>
              <w:spacing w:line="312" w:lineRule="auto"/>
              <w:jc w:val="center"/>
              <w:rPr>
                <w:rFonts w:ascii="Times New Roman" w:eastAsia="Calibri" w:hAnsi="Times New Roman" w:cs="Times New Roman"/>
                <w:b/>
                <w:bCs/>
                <w:sz w:val="18"/>
                <w:szCs w:val="18"/>
                <w:lang w:val="es-ES"/>
              </w:rPr>
            </w:pPr>
            <w:r w:rsidRPr="00431121">
              <w:rPr>
                <w:rFonts w:ascii="Times New Roman" w:eastAsia="Calibri" w:hAnsi="Times New Roman" w:cs="Times New Roman"/>
                <w:b/>
                <w:bCs/>
                <w:sz w:val="18"/>
                <w:szCs w:val="18"/>
                <w:lang w:val="es-ES"/>
              </w:rPr>
              <w:t>Oficina Asesora de Planeación y Aseguramiento de Procesos</w:t>
            </w:r>
          </w:p>
          <w:p w14:paraId="0EF2AE9B" w14:textId="77777777" w:rsidR="00431121" w:rsidRPr="00431121" w:rsidRDefault="00431121" w:rsidP="00431121">
            <w:pPr>
              <w:spacing w:line="312" w:lineRule="auto"/>
              <w:jc w:val="center"/>
              <w:rPr>
                <w:rFonts w:ascii="Times New Roman" w:eastAsia="Calibri" w:hAnsi="Times New Roman" w:cs="Times New Roman"/>
                <w:b/>
                <w:bCs/>
                <w:sz w:val="18"/>
                <w:szCs w:val="18"/>
                <w:lang w:val="es-ES"/>
              </w:rPr>
            </w:pPr>
          </w:p>
          <w:p w14:paraId="0F212CA1" w14:textId="77777777" w:rsidR="00431121" w:rsidRPr="00431121" w:rsidRDefault="00431121" w:rsidP="00431121">
            <w:pPr>
              <w:spacing w:line="312" w:lineRule="auto"/>
              <w:jc w:val="center"/>
              <w:rPr>
                <w:rFonts w:ascii="Times New Roman" w:eastAsia="Calibri" w:hAnsi="Times New Roman" w:cs="Times New Roman"/>
                <w:b/>
                <w:bCs/>
                <w:sz w:val="18"/>
                <w:szCs w:val="18"/>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06B9D86F" w14:textId="77777777" w:rsidR="00431121" w:rsidRPr="00431121" w:rsidRDefault="00431121" w:rsidP="009D4383">
            <w:pPr>
              <w:ind w:left="130"/>
              <w:contextualSpacing/>
              <w:jc w:val="both"/>
              <w:rPr>
                <w:rFonts w:ascii="Times New Roman" w:eastAsia="Calibri" w:hAnsi="Times New Roman" w:cs="Times New Roman"/>
                <w:sz w:val="18"/>
                <w:szCs w:val="18"/>
                <w:lang w:val="es-ES"/>
              </w:rPr>
            </w:pPr>
            <w:r w:rsidRPr="00431121">
              <w:rPr>
                <w:rFonts w:ascii="Times New Roman" w:eastAsia="Calibri" w:hAnsi="Times New Roman" w:cs="Times New Roman"/>
                <w:b/>
                <w:bCs/>
                <w:sz w:val="18"/>
                <w:szCs w:val="18"/>
                <w:lang w:val="es-ES"/>
              </w:rPr>
              <w:t>OE 4</w:t>
            </w:r>
            <w:r w:rsidRPr="00431121">
              <w:rPr>
                <w:rFonts w:ascii="Times New Roman" w:eastAsia="Calibri" w:hAnsi="Times New Roman" w:cs="Times New Roman"/>
                <w:sz w:val="18"/>
                <w:szCs w:val="18"/>
                <w:lang w:val="es-ES"/>
              </w:rPr>
              <w:t>. Garantizar la sostenibilidad financiera y administrativa de la entidad para prestar el servicio público catastral, incorporando el fortalecimiento de la gestión comercial territorial.</w:t>
            </w:r>
          </w:p>
          <w:p w14:paraId="22B0D9CA" w14:textId="77777777" w:rsidR="00431121" w:rsidRPr="00431121" w:rsidRDefault="00431121" w:rsidP="009D4383">
            <w:pPr>
              <w:ind w:left="130"/>
              <w:contextualSpacing/>
              <w:jc w:val="both"/>
              <w:rPr>
                <w:rFonts w:ascii="Times New Roman" w:eastAsia="Calibri" w:hAnsi="Times New Roman" w:cs="Times New Roman"/>
                <w:sz w:val="18"/>
                <w:szCs w:val="18"/>
                <w:lang w:val="es-ES"/>
              </w:rPr>
            </w:pPr>
          </w:p>
          <w:p w14:paraId="759FEE73" w14:textId="77777777" w:rsidR="00431121" w:rsidRPr="00431121" w:rsidRDefault="00431121" w:rsidP="009D4383">
            <w:pPr>
              <w:ind w:left="130"/>
              <w:contextualSpacing/>
              <w:jc w:val="both"/>
              <w:rPr>
                <w:rFonts w:ascii="Times New Roman" w:eastAsia="Calibri" w:hAnsi="Times New Roman" w:cs="Times New Roman"/>
                <w:sz w:val="18"/>
                <w:szCs w:val="18"/>
              </w:rPr>
            </w:pPr>
          </w:p>
        </w:tc>
      </w:tr>
      <w:tr w:rsidR="00431121" w:rsidRPr="00431121" w14:paraId="4EA1CCBA" w14:textId="77777777" w:rsidTr="00F1390A">
        <w:trPr>
          <w:trHeight w:val="75"/>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7012891E" w14:textId="35636A2C" w:rsidR="00431121" w:rsidRPr="00431121" w:rsidRDefault="009D4383" w:rsidP="00431121">
            <w:pPr>
              <w:spacing w:line="312" w:lineRule="auto"/>
              <w:ind w:left="129"/>
              <w:jc w:val="center"/>
              <w:rPr>
                <w:rFonts w:ascii="Times New Roman" w:eastAsia="Calibri" w:hAnsi="Times New Roman" w:cs="Times New Roman"/>
                <w:b/>
                <w:bCs/>
                <w:sz w:val="18"/>
                <w:szCs w:val="18"/>
                <w:lang w:val="en-US"/>
              </w:rPr>
            </w:pPr>
            <w:r w:rsidRPr="009D2F9D">
              <w:rPr>
                <w:rFonts w:ascii="Times New Roman" w:eastAsia="Calibri" w:hAnsi="Times New Roman" w:cs="Times New Roman"/>
                <w:b/>
                <w:bCs/>
                <w:sz w:val="18"/>
                <w:szCs w:val="18"/>
                <w:lang w:val="en-US"/>
              </w:rPr>
              <w:t xml:space="preserve">Gerencia </w:t>
            </w:r>
            <w:r w:rsidR="00431121" w:rsidRPr="00431121">
              <w:rPr>
                <w:rFonts w:ascii="Times New Roman" w:eastAsia="Calibri" w:hAnsi="Times New Roman" w:cs="Times New Roman"/>
                <w:b/>
                <w:bCs/>
                <w:sz w:val="18"/>
                <w:szCs w:val="18"/>
                <w:lang w:val="en-US"/>
              </w:rPr>
              <w:t>Jurídica</w:t>
            </w:r>
          </w:p>
          <w:p w14:paraId="122348F9"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lang w:val="en-US"/>
              </w:rPr>
            </w:pPr>
          </w:p>
          <w:p w14:paraId="6EB342B5"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lang w:val="en-US"/>
              </w:rPr>
            </w:pPr>
          </w:p>
          <w:p w14:paraId="6E131A2E"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561887E9" w14:textId="41ECFA7E" w:rsidR="00431121" w:rsidRPr="009D2F9D" w:rsidRDefault="00431121" w:rsidP="009D4383">
            <w:pPr>
              <w:ind w:left="130"/>
              <w:contextualSpacing/>
              <w:jc w:val="both"/>
              <w:rPr>
                <w:rFonts w:ascii="Times New Roman" w:eastAsia="Calibri" w:hAnsi="Times New Roman" w:cs="Times New Roman"/>
                <w:sz w:val="18"/>
                <w:szCs w:val="18"/>
                <w:lang w:val="es-ES"/>
              </w:rPr>
            </w:pPr>
            <w:r w:rsidRPr="00431121">
              <w:rPr>
                <w:rFonts w:ascii="Times New Roman" w:eastAsia="Calibri" w:hAnsi="Times New Roman" w:cs="Times New Roman"/>
                <w:b/>
                <w:bCs/>
                <w:sz w:val="18"/>
                <w:szCs w:val="18"/>
                <w:lang w:val="es-ES"/>
              </w:rPr>
              <w:t>OE 1.</w:t>
            </w:r>
            <w:r w:rsidRPr="00431121">
              <w:rPr>
                <w:rFonts w:ascii="Times New Roman" w:eastAsia="Calibri" w:hAnsi="Times New Roman" w:cs="Times New Roman"/>
                <w:sz w:val="18"/>
                <w:szCs w:val="18"/>
                <w:lang w:val="es-ES"/>
              </w:rPr>
              <w:t xml:space="preserve"> Empoderar nuestro talento humano con competencias desde el ser, el saber y el hacer y fortalecer la participación de la ciudadanía en la gestión catastral con enfoque multipropósito.</w:t>
            </w:r>
          </w:p>
          <w:p w14:paraId="3B528BD1" w14:textId="77777777" w:rsidR="009D4383" w:rsidRPr="009D2F9D" w:rsidRDefault="009D4383" w:rsidP="009D4383">
            <w:pPr>
              <w:ind w:left="130"/>
              <w:contextualSpacing/>
              <w:jc w:val="both"/>
              <w:rPr>
                <w:rFonts w:ascii="Times New Roman" w:eastAsia="Calibri" w:hAnsi="Times New Roman" w:cs="Times New Roman"/>
                <w:sz w:val="18"/>
                <w:szCs w:val="18"/>
                <w:lang w:val="es-ES"/>
              </w:rPr>
            </w:pPr>
          </w:p>
          <w:p w14:paraId="6DE03D6F" w14:textId="6C42B4A1" w:rsidR="00E03929" w:rsidRPr="00431121" w:rsidRDefault="00E03929" w:rsidP="009D4383">
            <w:pPr>
              <w:ind w:left="130"/>
              <w:contextualSpacing/>
              <w:jc w:val="both"/>
              <w:rPr>
                <w:rFonts w:ascii="Times New Roman" w:eastAsia="Calibri" w:hAnsi="Times New Roman" w:cs="Times New Roman"/>
                <w:sz w:val="18"/>
                <w:szCs w:val="18"/>
              </w:rPr>
            </w:pPr>
          </w:p>
        </w:tc>
      </w:tr>
      <w:tr w:rsidR="00431121" w:rsidRPr="00431121" w14:paraId="24638ADC"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3037C9B9" w14:textId="0C284AF8" w:rsidR="00431121" w:rsidRPr="00431121" w:rsidRDefault="00431121" w:rsidP="00431121">
            <w:pPr>
              <w:spacing w:line="312" w:lineRule="auto"/>
              <w:ind w:left="129"/>
              <w:jc w:val="center"/>
              <w:rPr>
                <w:rFonts w:ascii="Times New Roman" w:eastAsia="Calibri" w:hAnsi="Times New Roman" w:cs="Times New Roman"/>
                <w:b/>
                <w:bCs/>
                <w:sz w:val="18"/>
                <w:szCs w:val="18"/>
              </w:rPr>
            </w:pPr>
            <w:r w:rsidRPr="00431121">
              <w:rPr>
                <w:rFonts w:ascii="Times New Roman" w:eastAsia="Calibri" w:hAnsi="Times New Roman" w:cs="Times New Roman"/>
                <w:b/>
                <w:bCs/>
                <w:sz w:val="18"/>
                <w:szCs w:val="18"/>
              </w:rPr>
              <w:t>Oficina de Control Disciplinario</w:t>
            </w:r>
            <w:r w:rsidR="009D4383" w:rsidRPr="009D2F9D">
              <w:rPr>
                <w:rFonts w:ascii="Times New Roman" w:eastAsia="Calibri" w:hAnsi="Times New Roman" w:cs="Times New Roman"/>
                <w:b/>
                <w:bCs/>
                <w:sz w:val="18"/>
                <w:szCs w:val="18"/>
              </w:rPr>
              <w:t xml:space="preserve"> Interno</w:t>
            </w:r>
          </w:p>
          <w:p w14:paraId="674282FD"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rPr>
            </w:pPr>
          </w:p>
          <w:p w14:paraId="7DA81A5E"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35088F05" w14:textId="77777777" w:rsidR="00431121" w:rsidRPr="00431121" w:rsidRDefault="00431121" w:rsidP="009D4383">
            <w:pPr>
              <w:ind w:left="130"/>
              <w:contextualSpacing/>
              <w:jc w:val="both"/>
              <w:rPr>
                <w:rFonts w:ascii="Times New Roman" w:eastAsia="Calibri" w:hAnsi="Times New Roman" w:cs="Times New Roman"/>
                <w:sz w:val="18"/>
                <w:szCs w:val="18"/>
              </w:rPr>
            </w:pPr>
            <w:r w:rsidRPr="00431121">
              <w:rPr>
                <w:rFonts w:ascii="Times New Roman" w:eastAsia="Calibri" w:hAnsi="Times New Roman" w:cs="Times New Roman"/>
                <w:b/>
                <w:bCs/>
                <w:sz w:val="18"/>
                <w:szCs w:val="18"/>
                <w:lang w:val="es-ES"/>
              </w:rPr>
              <w:t>OE 1.</w:t>
            </w:r>
            <w:r w:rsidRPr="00431121">
              <w:rPr>
                <w:rFonts w:ascii="Times New Roman" w:eastAsia="Calibri" w:hAnsi="Times New Roman" w:cs="Times New Roman"/>
                <w:sz w:val="18"/>
                <w:szCs w:val="18"/>
                <w:lang w:val="es-ES"/>
              </w:rPr>
              <w:t xml:space="preserve"> Empoderar nuestro talento humano con competencias desde el ser, el saber y el hacer y fortalecer la participación de la ciudadanía en la gestión catastral con enfoque multipropósito.</w:t>
            </w:r>
          </w:p>
        </w:tc>
      </w:tr>
      <w:tr w:rsidR="00431121" w:rsidRPr="00431121" w14:paraId="216A46C9"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19D2DDCF"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lang w:val="en-US"/>
              </w:rPr>
            </w:pPr>
            <w:r w:rsidRPr="00431121">
              <w:rPr>
                <w:rFonts w:ascii="Times New Roman" w:eastAsia="Calibri" w:hAnsi="Times New Roman" w:cs="Times New Roman"/>
                <w:b/>
                <w:bCs/>
                <w:sz w:val="18"/>
                <w:szCs w:val="18"/>
                <w:lang w:val="en-US"/>
              </w:rPr>
              <w:t>Oficina de Control Interno</w:t>
            </w:r>
          </w:p>
          <w:p w14:paraId="49941767"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lang w:val="en-US"/>
              </w:rPr>
            </w:pPr>
          </w:p>
          <w:p w14:paraId="5152B604" w14:textId="77777777" w:rsidR="00431121" w:rsidRPr="00431121" w:rsidRDefault="00431121" w:rsidP="00431121">
            <w:pPr>
              <w:spacing w:line="312" w:lineRule="auto"/>
              <w:ind w:left="129"/>
              <w:jc w:val="center"/>
              <w:rPr>
                <w:rFonts w:ascii="Times New Roman" w:eastAsia="Calibri" w:hAnsi="Times New Roman" w:cs="Times New Roman"/>
                <w:b/>
                <w:bCs/>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6D1D8AFF" w14:textId="77777777" w:rsidR="00431121" w:rsidRPr="00431121" w:rsidRDefault="00431121" w:rsidP="009D4383">
            <w:pPr>
              <w:ind w:left="130"/>
              <w:contextualSpacing/>
              <w:jc w:val="both"/>
              <w:rPr>
                <w:rFonts w:ascii="Times New Roman" w:eastAsia="Calibri" w:hAnsi="Times New Roman" w:cs="Times New Roman"/>
                <w:sz w:val="18"/>
                <w:szCs w:val="18"/>
              </w:rPr>
            </w:pPr>
            <w:r w:rsidRPr="00431121">
              <w:rPr>
                <w:rFonts w:ascii="Times New Roman" w:eastAsia="Calibri" w:hAnsi="Times New Roman" w:cs="Times New Roman"/>
                <w:b/>
                <w:bCs/>
                <w:sz w:val="18"/>
                <w:szCs w:val="18"/>
                <w:lang w:val="es-ES"/>
              </w:rPr>
              <w:t>OE 1.</w:t>
            </w:r>
            <w:r w:rsidRPr="00431121">
              <w:rPr>
                <w:rFonts w:ascii="Times New Roman" w:eastAsia="Calibri" w:hAnsi="Times New Roman" w:cs="Times New Roman"/>
                <w:sz w:val="18"/>
                <w:szCs w:val="18"/>
                <w:lang w:val="es-ES"/>
              </w:rPr>
              <w:t xml:space="preserve"> Empoderar nuestro talento humano con competencias desde el ser, el saber y el hacer y fortalecer la participación de la ciudadanía en la gestión catastral con enfoque multipropósito.</w:t>
            </w:r>
          </w:p>
        </w:tc>
      </w:tr>
      <w:tr w:rsidR="00431121" w:rsidRPr="00431121" w14:paraId="219342B7"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052A4119" w14:textId="77777777" w:rsidR="00431121" w:rsidRPr="00431121" w:rsidRDefault="00431121" w:rsidP="00431121">
            <w:pPr>
              <w:ind w:left="129"/>
              <w:jc w:val="center"/>
              <w:textAlignment w:val="bottom"/>
              <w:rPr>
                <w:rFonts w:ascii="Times New Roman" w:eastAsia="Times New Roman" w:hAnsi="Times New Roman" w:cs="Times New Roman"/>
                <w:sz w:val="18"/>
                <w:szCs w:val="18"/>
                <w:lang w:val="en-US"/>
              </w:rPr>
            </w:pPr>
            <w:r w:rsidRPr="00431121">
              <w:rPr>
                <w:rFonts w:ascii="Times New Roman" w:eastAsia="Times New Roman" w:hAnsi="Times New Roman" w:cs="Times New Roman"/>
                <w:b/>
                <w:bCs/>
                <w:color w:val="000000"/>
                <w:kern w:val="24"/>
                <w:sz w:val="18"/>
                <w:szCs w:val="18"/>
                <w:lang w:val="en-US"/>
              </w:rPr>
              <w:lastRenderedPageBreak/>
              <w:t>Subgerencia Administrativa y Financiera</w:t>
            </w: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411018C6" w14:textId="77777777" w:rsidR="00431121" w:rsidRPr="00431121" w:rsidRDefault="00431121" w:rsidP="009D4383">
            <w:pPr>
              <w:ind w:left="130"/>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4</w:t>
            </w:r>
            <w:r w:rsidRPr="00431121">
              <w:rPr>
                <w:rFonts w:ascii="Times New Roman" w:eastAsia="Times New Roman" w:hAnsi="Times New Roman" w:cs="Times New Roman"/>
                <w:color w:val="000000"/>
                <w:kern w:val="24"/>
                <w:sz w:val="18"/>
                <w:szCs w:val="18"/>
                <w:lang w:val="es-ES"/>
              </w:rPr>
              <w:t>. Garantizar la sostenibilidad financiera y administrativa de la entidad para prestar el servicio público catastral, incorporando el fortalecimiento de la gestión comercial territorial.</w:t>
            </w:r>
          </w:p>
        </w:tc>
      </w:tr>
      <w:tr w:rsidR="00431121" w:rsidRPr="00431121" w14:paraId="055B05D6"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297337B4" w14:textId="77777777" w:rsidR="00431121" w:rsidRPr="00431121" w:rsidRDefault="00431121" w:rsidP="00431121">
            <w:pPr>
              <w:ind w:left="129"/>
              <w:jc w:val="center"/>
              <w:textAlignment w:val="bottom"/>
              <w:rPr>
                <w:rFonts w:ascii="Times New Roman" w:eastAsia="Times New Roman" w:hAnsi="Times New Roman" w:cs="Times New Roman"/>
                <w:sz w:val="18"/>
                <w:szCs w:val="18"/>
                <w:lang w:val="en-US"/>
              </w:rPr>
            </w:pPr>
            <w:r w:rsidRPr="00431121">
              <w:rPr>
                <w:rFonts w:ascii="Times New Roman" w:eastAsia="Times New Roman" w:hAnsi="Times New Roman" w:cs="Times New Roman"/>
                <w:b/>
                <w:bCs/>
                <w:color w:val="000000"/>
                <w:kern w:val="24"/>
                <w:sz w:val="18"/>
                <w:szCs w:val="18"/>
                <w:lang w:val="en-US"/>
              </w:rPr>
              <w:t>Subgerencia de Información Económica</w:t>
            </w: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442CCA55" w14:textId="77777777" w:rsidR="00431121" w:rsidRPr="00431121" w:rsidRDefault="00431121" w:rsidP="00466F56">
            <w:pPr>
              <w:ind w:left="278"/>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2</w:t>
            </w:r>
            <w:r w:rsidRPr="00431121">
              <w:rPr>
                <w:rFonts w:ascii="Times New Roman" w:eastAsia="Times New Roman" w:hAnsi="Times New Roman" w:cs="Times New Roman"/>
                <w:color w:val="000000"/>
                <w:kern w:val="24"/>
                <w:sz w:val="18"/>
                <w:szCs w:val="18"/>
                <w:lang w:val="es-ES"/>
              </w:rPr>
              <w:t>. Garantizar la integralidad, interoperabilidad y difusión de la información catastral y geográfica con enfoque multipropósito en el marco de una ciudad región inteligente como gestor y operador catastral en el territorio nacional</w:t>
            </w:r>
          </w:p>
        </w:tc>
      </w:tr>
      <w:tr w:rsidR="00431121" w:rsidRPr="00431121" w14:paraId="549E9E7D"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0FFB85E3" w14:textId="77777777" w:rsidR="00431121" w:rsidRPr="00431121" w:rsidRDefault="00431121" w:rsidP="00431121">
            <w:pPr>
              <w:ind w:left="412"/>
              <w:jc w:val="center"/>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Subgerencia de Información Física y Jurídica</w:t>
            </w:r>
          </w:p>
          <w:p w14:paraId="3F4C1036" w14:textId="77777777" w:rsidR="00431121" w:rsidRPr="00431121" w:rsidRDefault="00431121" w:rsidP="00431121">
            <w:pPr>
              <w:ind w:left="412"/>
              <w:jc w:val="center"/>
              <w:textAlignment w:val="bottom"/>
              <w:rPr>
                <w:rFonts w:ascii="Times New Roman" w:eastAsia="Times New Roman" w:hAnsi="Times New Roman" w:cs="Times New Roman"/>
                <w:sz w:val="18"/>
                <w:szCs w:val="18"/>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6416AAAD" w14:textId="77777777" w:rsidR="00431121" w:rsidRPr="00431121" w:rsidRDefault="00431121" w:rsidP="00E03929">
            <w:pPr>
              <w:ind w:left="275"/>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1</w:t>
            </w:r>
            <w:r w:rsidRPr="00431121">
              <w:rPr>
                <w:rFonts w:ascii="Times New Roman" w:eastAsia="Times New Roman" w:hAnsi="Times New Roman" w:cs="Times New Roman"/>
                <w:color w:val="000000"/>
                <w:kern w:val="24"/>
                <w:sz w:val="18"/>
                <w:szCs w:val="18"/>
                <w:lang w:val="es-ES"/>
              </w:rPr>
              <w:t>. Empoderar nuestro talento humano con competencias desde el ser, el saber y el hacer y fortalecer la participación de la ciudadanía en la gestión catastral con enfoque multipropósito.</w:t>
            </w:r>
          </w:p>
        </w:tc>
      </w:tr>
      <w:tr w:rsidR="00431121" w:rsidRPr="00431121" w14:paraId="00DE920C"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EBBB8C5" w14:textId="77777777" w:rsidR="00431121" w:rsidRPr="009D2F9D" w:rsidRDefault="00431121" w:rsidP="00431121">
            <w:pPr>
              <w:ind w:left="412"/>
              <w:jc w:val="center"/>
              <w:textAlignment w:val="bottom"/>
              <w:rPr>
                <w:rFonts w:ascii="Times New Roman" w:eastAsia="Times New Roman" w:hAnsi="Times New Roman" w:cs="Times New Roman"/>
                <w:b/>
                <w:bCs/>
                <w:color w:val="000000"/>
                <w:kern w:val="24"/>
                <w:sz w:val="18"/>
                <w:szCs w:val="18"/>
                <w:lang w:val="en-US"/>
              </w:rPr>
            </w:pPr>
            <w:r w:rsidRPr="00431121">
              <w:rPr>
                <w:rFonts w:ascii="Times New Roman" w:eastAsia="Times New Roman" w:hAnsi="Times New Roman" w:cs="Times New Roman"/>
                <w:b/>
                <w:bCs/>
                <w:color w:val="000000"/>
                <w:kern w:val="24"/>
                <w:sz w:val="18"/>
                <w:szCs w:val="18"/>
                <w:lang w:val="en-US"/>
              </w:rPr>
              <w:t>Subgerencia de Infraestructura Tecnológica</w:t>
            </w:r>
          </w:p>
          <w:p w14:paraId="643313F9" w14:textId="68CA94CF" w:rsidR="009D4383" w:rsidRPr="00431121" w:rsidRDefault="009D4383" w:rsidP="00431121">
            <w:pPr>
              <w:ind w:left="412"/>
              <w:jc w:val="center"/>
              <w:textAlignment w:val="bottom"/>
              <w:rPr>
                <w:rFonts w:ascii="Times New Roman" w:eastAsia="Times New Roman" w:hAnsi="Times New Roman" w:cs="Times New Roman"/>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16922D3F" w14:textId="77777777" w:rsidR="00431121" w:rsidRPr="00431121" w:rsidRDefault="00431121" w:rsidP="00E03929">
            <w:pPr>
              <w:ind w:left="275"/>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2.</w:t>
            </w:r>
            <w:r w:rsidRPr="00431121">
              <w:rPr>
                <w:rFonts w:ascii="Times New Roman" w:eastAsia="Times New Roman" w:hAnsi="Times New Roman" w:cs="Times New Roman"/>
                <w:color w:val="000000"/>
                <w:kern w:val="24"/>
                <w:sz w:val="18"/>
                <w:szCs w:val="18"/>
                <w:lang w:val="es-ES"/>
              </w:rPr>
              <w:t xml:space="preserve"> Garantizar la integralidad, interoperabilidad y difusión de la información catastral y geográfica con enfoque multipropósito en el marco de una ciudad región inteligente como gestor y operador catastral en el territorio nacional</w:t>
            </w:r>
          </w:p>
        </w:tc>
      </w:tr>
      <w:tr w:rsidR="00431121" w:rsidRPr="00431121" w14:paraId="6A63D9FE"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48E611A9" w14:textId="77777777" w:rsidR="00431121" w:rsidRPr="009D2F9D" w:rsidRDefault="00431121" w:rsidP="00431121">
            <w:pPr>
              <w:ind w:left="412"/>
              <w:jc w:val="center"/>
              <w:textAlignment w:val="bottom"/>
              <w:rPr>
                <w:rFonts w:ascii="Times New Roman" w:eastAsia="Times New Roman" w:hAnsi="Times New Roman" w:cs="Times New Roman"/>
                <w:b/>
                <w:bCs/>
                <w:color w:val="000000"/>
                <w:kern w:val="24"/>
                <w:sz w:val="18"/>
                <w:szCs w:val="18"/>
              </w:rPr>
            </w:pPr>
            <w:r w:rsidRPr="00431121">
              <w:rPr>
                <w:rFonts w:ascii="Times New Roman" w:eastAsia="Times New Roman" w:hAnsi="Times New Roman" w:cs="Times New Roman"/>
                <w:b/>
                <w:bCs/>
                <w:color w:val="000000"/>
                <w:kern w:val="24"/>
                <w:sz w:val="18"/>
                <w:szCs w:val="18"/>
              </w:rPr>
              <w:t>Subgerencia de Ingeniería de Software</w:t>
            </w:r>
          </w:p>
          <w:p w14:paraId="759586C3" w14:textId="316D4B14" w:rsidR="00427F44" w:rsidRPr="00431121" w:rsidRDefault="00427F44" w:rsidP="00431121">
            <w:pPr>
              <w:ind w:left="412"/>
              <w:jc w:val="center"/>
              <w:textAlignment w:val="bottom"/>
              <w:rPr>
                <w:rFonts w:ascii="Times New Roman" w:eastAsia="Times New Roman" w:hAnsi="Times New Roman" w:cs="Times New Roman"/>
                <w:sz w:val="18"/>
                <w:szCs w:val="18"/>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045FCDB9" w14:textId="77777777" w:rsidR="00431121" w:rsidRPr="00431121" w:rsidRDefault="00431121" w:rsidP="00E03929">
            <w:pPr>
              <w:ind w:left="275"/>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2</w:t>
            </w:r>
            <w:r w:rsidRPr="00431121">
              <w:rPr>
                <w:rFonts w:ascii="Times New Roman" w:eastAsia="Times New Roman" w:hAnsi="Times New Roman" w:cs="Times New Roman"/>
                <w:color w:val="000000"/>
                <w:kern w:val="24"/>
                <w:sz w:val="18"/>
                <w:szCs w:val="18"/>
                <w:lang w:val="es-ES"/>
              </w:rPr>
              <w:t>. Garantizar la integralidad, interoperabilidad y difusión de la información catastral y geográfica con enfoque multipropósito en el marco de una ciudad región inteligente como gestor y operador catastral en el territorio nacional</w:t>
            </w:r>
          </w:p>
        </w:tc>
      </w:tr>
      <w:tr w:rsidR="00431121" w:rsidRPr="00431121" w14:paraId="764D9062"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69C6D679" w14:textId="77777777" w:rsidR="00431121" w:rsidRPr="009D2F9D" w:rsidRDefault="00431121" w:rsidP="00431121">
            <w:pPr>
              <w:ind w:left="412"/>
              <w:jc w:val="center"/>
              <w:textAlignment w:val="bottom"/>
              <w:rPr>
                <w:rFonts w:ascii="Times New Roman" w:eastAsia="Times New Roman" w:hAnsi="Times New Roman" w:cs="Times New Roman"/>
                <w:b/>
                <w:bCs/>
                <w:color w:val="000000"/>
                <w:kern w:val="24"/>
                <w:sz w:val="18"/>
                <w:szCs w:val="18"/>
                <w:lang w:val="en-US"/>
              </w:rPr>
            </w:pPr>
            <w:r w:rsidRPr="00431121">
              <w:rPr>
                <w:rFonts w:ascii="Times New Roman" w:eastAsia="Times New Roman" w:hAnsi="Times New Roman" w:cs="Times New Roman"/>
                <w:b/>
                <w:bCs/>
                <w:color w:val="000000"/>
                <w:kern w:val="24"/>
                <w:sz w:val="18"/>
                <w:szCs w:val="18"/>
                <w:lang w:val="en-US"/>
              </w:rPr>
              <w:t>Subgerencia de Operaciones</w:t>
            </w:r>
          </w:p>
          <w:p w14:paraId="13AED06D" w14:textId="3D40609A" w:rsidR="00427F44" w:rsidRPr="00431121" w:rsidRDefault="00427F44" w:rsidP="00431121">
            <w:pPr>
              <w:ind w:left="412"/>
              <w:jc w:val="center"/>
              <w:textAlignment w:val="bottom"/>
              <w:rPr>
                <w:rFonts w:ascii="Times New Roman" w:eastAsia="Times New Roman" w:hAnsi="Times New Roman" w:cs="Times New Roman"/>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auto"/>
            <w:tcMar>
              <w:top w:w="10" w:type="dxa"/>
              <w:left w:w="10" w:type="dxa"/>
              <w:bottom w:w="0" w:type="dxa"/>
              <w:right w:w="10" w:type="dxa"/>
            </w:tcMar>
            <w:vAlign w:val="bottom"/>
            <w:hideMark/>
          </w:tcPr>
          <w:p w14:paraId="347E8F55" w14:textId="77777777" w:rsidR="00431121" w:rsidRPr="00431121" w:rsidRDefault="00431121" w:rsidP="00E03929">
            <w:pPr>
              <w:ind w:left="275"/>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3.</w:t>
            </w:r>
            <w:r w:rsidRPr="00431121">
              <w:rPr>
                <w:rFonts w:ascii="Times New Roman" w:eastAsia="Times New Roman" w:hAnsi="Times New Roman" w:cs="Times New Roman"/>
                <w:color w:val="000000"/>
                <w:kern w:val="24"/>
                <w:sz w:val="18"/>
                <w:szCs w:val="18"/>
                <w:lang w:val="es-ES"/>
              </w:rPr>
              <w:t xml:space="preserve"> Liderar la Infraestructura de Datos Espaciales y Robustecer los modelos, metodologías y tecnologías con innovación y calidad en la gestión y operación catastral.</w:t>
            </w:r>
          </w:p>
        </w:tc>
      </w:tr>
      <w:tr w:rsidR="00431121" w:rsidRPr="00431121" w14:paraId="017B6E1D" w14:textId="77777777" w:rsidTr="00F1390A">
        <w:trPr>
          <w:trHeight w:val="457"/>
        </w:trPr>
        <w:tc>
          <w:tcPr>
            <w:tcW w:w="3260"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7CE0239F" w14:textId="77777777" w:rsidR="00431121" w:rsidRPr="009D2F9D" w:rsidRDefault="00431121" w:rsidP="00431121">
            <w:pPr>
              <w:ind w:left="412"/>
              <w:jc w:val="center"/>
              <w:textAlignment w:val="bottom"/>
              <w:rPr>
                <w:rFonts w:ascii="Times New Roman" w:eastAsia="Times New Roman" w:hAnsi="Times New Roman" w:cs="Times New Roman"/>
                <w:b/>
                <w:bCs/>
                <w:color w:val="000000"/>
                <w:kern w:val="24"/>
                <w:sz w:val="18"/>
                <w:szCs w:val="18"/>
                <w:lang w:val="en-US"/>
              </w:rPr>
            </w:pPr>
            <w:r w:rsidRPr="00431121">
              <w:rPr>
                <w:rFonts w:ascii="Times New Roman" w:eastAsia="Times New Roman" w:hAnsi="Times New Roman" w:cs="Times New Roman"/>
                <w:b/>
                <w:bCs/>
                <w:color w:val="000000"/>
                <w:kern w:val="24"/>
                <w:sz w:val="18"/>
                <w:szCs w:val="18"/>
                <w:lang w:val="en-US"/>
              </w:rPr>
              <w:t xml:space="preserve">Subgerencia de </w:t>
            </w:r>
            <w:r w:rsidR="009D4383" w:rsidRPr="009D2F9D">
              <w:rPr>
                <w:rFonts w:ascii="Times New Roman" w:eastAsia="Times New Roman" w:hAnsi="Times New Roman" w:cs="Times New Roman"/>
                <w:b/>
                <w:bCs/>
                <w:color w:val="000000"/>
                <w:kern w:val="24"/>
                <w:sz w:val="18"/>
                <w:szCs w:val="18"/>
                <w:lang w:val="en-US"/>
              </w:rPr>
              <w:t xml:space="preserve">Talento </w:t>
            </w:r>
            <w:r w:rsidRPr="00431121">
              <w:rPr>
                <w:rFonts w:ascii="Times New Roman" w:eastAsia="Times New Roman" w:hAnsi="Times New Roman" w:cs="Times New Roman"/>
                <w:b/>
                <w:bCs/>
                <w:color w:val="000000"/>
                <w:kern w:val="24"/>
                <w:sz w:val="18"/>
                <w:szCs w:val="18"/>
                <w:lang w:val="en-US"/>
              </w:rPr>
              <w:t>Humano</w:t>
            </w:r>
          </w:p>
          <w:p w14:paraId="18A8FE02" w14:textId="3A918D22" w:rsidR="009D4383" w:rsidRPr="00431121" w:rsidRDefault="009D4383" w:rsidP="00431121">
            <w:pPr>
              <w:ind w:left="412"/>
              <w:jc w:val="center"/>
              <w:textAlignment w:val="bottom"/>
              <w:rPr>
                <w:rFonts w:ascii="Times New Roman" w:eastAsia="Times New Roman" w:hAnsi="Times New Roman" w:cs="Times New Roman"/>
                <w:sz w:val="18"/>
                <w:szCs w:val="18"/>
                <w:lang w:val="en-US"/>
              </w:rPr>
            </w:pPr>
          </w:p>
        </w:tc>
        <w:tc>
          <w:tcPr>
            <w:tcW w:w="5812" w:type="dxa"/>
            <w:tcBorders>
              <w:top w:val="single" w:sz="4" w:space="0" w:color="auto"/>
              <w:left w:val="single" w:sz="4" w:space="0" w:color="auto"/>
              <w:bottom w:val="single" w:sz="4" w:space="0" w:color="auto"/>
              <w:right w:val="single" w:sz="4" w:space="0" w:color="auto"/>
            </w:tcBorders>
            <w:shd w:val="clear" w:color="auto" w:fill="DDEBF7"/>
            <w:tcMar>
              <w:top w:w="10" w:type="dxa"/>
              <w:left w:w="10" w:type="dxa"/>
              <w:bottom w:w="0" w:type="dxa"/>
              <w:right w:w="10" w:type="dxa"/>
            </w:tcMar>
            <w:vAlign w:val="bottom"/>
            <w:hideMark/>
          </w:tcPr>
          <w:p w14:paraId="262556B0" w14:textId="77777777" w:rsidR="00431121" w:rsidRPr="00431121" w:rsidRDefault="00431121" w:rsidP="00E03929">
            <w:pPr>
              <w:ind w:left="275"/>
              <w:contextualSpacing/>
              <w:jc w:val="both"/>
              <w:textAlignment w:val="bottom"/>
              <w:rPr>
                <w:rFonts w:ascii="Times New Roman" w:eastAsia="Times New Roman" w:hAnsi="Times New Roman" w:cs="Times New Roman"/>
                <w:sz w:val="18"/>
                <w:szCs w:val="18"/>
              </w:rPr>
            </w:pPr>
            <w:r w:rsidRPr="00431121">
              <w:rPr>
                <w:rFonts w:ascii="Times New Roman" w:eastAsia="Times New Roman" w:hAnsi="Times New Roman" w:cs="Times New Roman"/>
                <w:b/>
                <w:bCs/>
                <w:color w:val="000000"/>
                <w:kern w:val="24"/>
                <w:sz w:val="18"/>
                <w:szCs w:val="18"/>
                <w:lang w:val="es-ES"/>
              </w:rPr>
              <w:t>OE 1</w:t>
            </w:r>
            <w:r w:rsidRPr="00431121">
              <w:rPr>
                <w:rFonts w:ascii="Times New Roman" w:eastAsia="Times New Roman" w:hAnsi="Times New Roman" w:cs="Times New Roman"/>
                <w:color w:val="000000"/>
                <w:kern w:val="24"/>
                <w:sz w:val="18"/>
                <w:szCs w:val="18"/>
                <w:lang w:val="es-ES"/>
              </w:rPr>
              <w:t>. Empoderar nuestro talento humano con competencias desde el ser, el saber y el hacer y fortalecer la participación de la ciudadanía en la gestión catastral con enfoque multipropósito.</w:t>
            </w:r>
          </w:p>
        </w:tc>
      </w:tr>
    </w:tbl>
    <w:p w14:paraId="6C8C1188" w14:textId="77777777" w:rsidR="000B4ECF" w:rsidRPr="008317A1" w:rsidRDefault="000B4ECF" w:rsidP="000B4ECF">
      <w:pPr>
        <w:spacing w:line="312" w:lineRule="auto"/>
        <w:jc w:val="both"/>
        <w:rPr>
          <w:rFonts w:ascii="Times New Roman" w:eastAsia="Calibri" w:hAnsi="Times New Roman" w:cs="Times New Roman"/>
          <w:b/>
          <w:bCs/>
          <w:sz w:val="18"/>
          <w:szCs w:val="18"/>
        </w:rPr>
      </w:pPr>
    </w:p>
    <w:p w14:paraId="2D2F85DA" w14:textId="77777777" w:rsidR="00894EE3" w:rsidRPr="00894EE3" w:rsidRDefault="00894EE3" w:rsidP="00894EE3">
      <w:pPr>
        <w:spacing w:line="312" w:lineRule="auto"/>
        <w:ind w:left="709"/>
        <w:jc w:val="center"/>
        <w:rPr>
          <w:rFonts w:ascii="Times New Roman" w:eastAsia="Calibri" w:hAnsi="Times New Roman" w:cs="Times New Roman"/>
          <w:sz w:val="20"/>
          <w:szCs w:val="20"/>
        </w:rPr>
      </w:pPr>
    </w:p>
    <w:tbl>
      <w:tblPr>
        <w:tblW w:w="8784" w:type="dxa"/>
        <w:tblInd w:w="137" w:type="dxa"/>
        <w:tblCellMar>
          <w:left w:w="0" w:type="dxa"/>
          <w:right w:w="0" w:type="dxa"/>
        </w:tblCellMar>
        <w:tblLook w:val="0600" w:firstRow="0" w:lastRow="0" w:firstColumn="0" w:lastColumn="0" w:noHBand="1" w:noVBand="1"/>
      </w:tblPr>
      <w:tblGrid>
        <w:gridCol w:w="5362"/>
        <w:gridCol w:w="1823"/>
        <w:gridCol w:w="1599"/>
      </w:tblGrid>
      <w:tr w:rsidR="00A428F2" w:rsidRPr="00894EE3" w14:paraId="01770036" w14:textId="1C289E53" w:rsidTr="00A428F2">
        <w:trPr>
          <w:trHeight w:val="684"/>
        </w:trPr>
        <w:tc>
          <w:tcPr>
            <w:tcW w:w="5362" w:type="dxa"/>
            <w:tcBorders>
              <w:top w:val="single" w:sz="4" w:space="0" w:color="000000"/>
              <w:left w:val="single" w:sz="4" w:space="0" w:color="000000"/>
              <w:bottom w:val="single" w:sz="4" w:space="0" w:color="000000"/>
              <w:right w:val="single" w:sz="4" w:space="0" w:color="000000"/>
            </w:tcBorders>
            <w:shd w:val="clear" w:color="auto" w:fill="D6DCE5"/>
            <w:tcMar>
              <w:top w:w="12" w:type="dxa"/>
              <w:left w:w="12" w:type="dxa"/>
              <w:bottom w:w="0" w:type="dxa"/>
              <w:right w:w="12" w:type="dxa"/>
            </w:tcMar>
            <w:vAlign w:val="bottom"/>
            <w:hideMark/>
          </w:tcPr>
          <w:p w14:paraId="338147F1" w14:textId="77777777" w:rsidR="00A428F2" w:rsidRPr="009D2F9D" w:rsidRDefault="00A428F2" w:rsidP="00894EE3">
            <w:pPr>
              <w:ind w:left="709"/>
              <w:contextualSpacing/>
              <w:jc w:val="center"/>
              <w:rPr>
                <w:rFonts w:ascii="Times New Roman" w:eastAsia="Calibri" w:hAnsi="Times New Roman" w:cs="Times New Roman"/>
                <w:b/>
                <w:bCs/>
                <w:sz w:val="18"/>
                <w:szCs w:val="18"/>
                <w:lang w:val="es-ES"/>
              </w:rPr>
            </w:pPr>
            <w:r w:rsidRPr="00894EE3">
              <w:rPr>
                <w:rFonts w:ascii="Times New Roman" w:eastAsia="Calibri" w:hAnsi="Times New Roman" w:cs="Times New Roman"/>
                <w:b/>
                <w:bCs/>
                <w:sz w:val="18"/>
                <w:szCs w:val="18"/>
                <w:lang w:val="es-ES"/>
              </w:rPr>
              <w:t>Objetivos Estratégicos de la UAECD</w:t>
            </w:r>
          </w:p>
          <w:p w14:paraId="1CA07AD0" w14:textId="77777777" w:rsidR="00A428F2" w:rsidRPr="009D2F9D" w:rsidRDefault="00A428F2" w:rsidP="00894EE3">
            <w:pPr>
              <w:ind w:left="709"/>
              <w:contextualSpacing/>
              <w:jc w:val="center"/>
              <w:rPr>
                <w:rFonts w:ascii="Times New Roman" w:eastAsia="Calibri" w:hAnsi="Times New Roman" w:cs="Times New Roman"/>
                <w:b/>
                <w:bCs/>
                <w:sz w:val="18"/>
                <w:szCs w:val="18"/>
                <w:lang w:val="es-ES"/>
              </w:rPr>
            </w:pPr>
          </w:p>
          <w:p w14:paraId="132EB704" w14:textId="01B1CA09" w:rsidR="00A428F2" w:rsidRPr="00894EE3" w:rsidRDefault="00A428F2" w:rsidP="00894EE3">
            <w:pPr>
              <w:ind w:left="709"/>
              <w:contextualSpacing/>
              <w:jc w:val="center"/>
              <w:rPr>
                <w:rFonts w:ascii="Times New Roman" w:eastAsia="Calibri" w:hAnsi="Times New Roman" w:cs="Times New Roman"/>
                <w:b/>
                <w:bCs/>
                <w:sz w:val="18"/>
                <w:szCs w:val="18"/>
              </w:rPr>
            </w:pPr>
          </w:p>
        </w:tc>
        <w:tc>
          <w:tcPr>
            <w:tcW w:w="1823" w:type="dxa"/>
            <w:tcBorders>
              <w:top w:val="single" w:sz="4" w:space="0" w:color="000000"/>
              <w:left w:val="single" w:sz="4" w:space="0" w:color="000000"/>
              <w:bottom w:val="single" w:sz="4" w:space="0" w:color="000000"/>
              <w:right w:val="single" w:sz="4" w:space="0" w:color="000000"/>
            </w:tcBorders>
            <w:shd w:val="clear" w:color="auto" w:fill="D6DCE5"/>
            <w:tcMar>
              <w:top w:w="12" w:type="dxa"/>
              <w:left w:w="12" w:type="dxa"/>
              <w:bottom w:w="0" w:type="dxa"/>
              <w:right w:w="12" w:type="dxa"/>
            </w:tcMar>
            <w:vAlign w:val="bottom"/>
            <w:hideMark/>
          </w:tcPr>
          <w:p w14:paraId="7758333C" w14:textId="0DB28647" w:rsidR="00A428F2" w:rsidRPr="009D2F9D" w:rsidRDefault="00A428F2" w:rsidP="00894EE3">
            <w:pPr>
              <w:contextualSpacing/>
              <w:jc w:val="center"/>
              <w:rPr>
                <w:rFonts w:ascii="Times New Roman" w:eastAsia="Calibri" w:hAnsi="Times New Roman" w:cs="Times New Roman"/>
                <w:b/>
                <w:bCs/>
                <w:sz w:val="18"/>
                <w:szCs w:val="18"/>
              </w:rPr>
            </w:pPr>
            <w:r w:rsidRPr="00894EE3">
              <w:rPr>
                <w:rFonts w:ascii="Times New Roman" w:eastAsia="Calibri" w:hAnsi="Times New Roman" w:cs="Times New Roman"/>
                <w:b/>
                <w:bCs/>
                <w:sz w:val="18"/>
                <w:szCs w:val="18"/>
              </w:rPr>
              <w:t>Participantes</w:t>
            </w:r>
          </w:p>
          <w:p w14:paraId="14D6007A" w14:textId="77777777" w:rsidR="00A428F2" w:rsidRPr="009D2F9D" w:rsidRDefault="00A428F2" w:rsidP="00894EE3">
            <w:pPr>
              <w:contextualSpacing/>
              <w:jc w:val="center"/>
              <w:rPr>
                <w:rFonts w:ascii="Times New Roman" w:eastAsia="Calibri" w:hAnsi="Times New Roman" w:cs="Times New Roman"/>
                <w:b/>
                <w:bCs/>
                <w:sz w:val="18"/>
                <w:szCs w:val="18"/>
              </w:rPr>
            </w:pPr>
          </w:p>
          <w:p w14:paraId="022FDE7D" w14:textId="5394323D" w:rsidR="00A428F2" w:rsidRPr="00894EE3" w:rsidRDefault="00A428F2" w:rsidP="00894EE3">
            <w:pPr>
              <w:contextualSpacing/>
              <w:jc w:val="center"/>
              <w:rPr>
                <w:rFonts w:ascii="Times New Roman" w:eastAsia="Calibri" w:hAnsi="Times New Roman" w:cs="Times New Roman"/>
                <w:b/>
                <w:bCs/>
                <w:sz w:val="18"/>
                <w:szCs w:val="18"/>
                <w:lang w:val="en-US"/>
              </w:rPr>
            </w:pPr>
          </w:p>
        </w:tc>
        <w:tc>
          <w:tcPr>
            <w:tcW w:w="1599" w:type="dxa"/>
            <w:tcBorders>
              <w:top w:val="single" w:sz="4" w:space="0" w:color="000000"/>
              <w:left w:val="single" w:sz="4" w:space="0" w:color="000000"/>
              <w:bottom w:val="single" w:sz="4" w:space="0" w:color="000000"/>
              <w:right w:val="single" w:sz="4" w:space="0" w:color="000000"/>
            </w:tcBorders>
            <w:shd w:val="clear" w:color="auto" w:fill="D6DCE5"/>
          </w:tcPr>
          <w:p w14:paraId="421731F8" w14:textId="77777777" w:rsidR="00A428F2" w:rsidRPr="009D2F9D" w:rsidRDefault="00A428F2" w:rsidP="00894EE3">
            <w:pPr>
              <w:contextualSpacing/>
              <w:jc w:val="center"/>
              <w:rPr>
                <w:rFonts w:ascii="Times New Roman" w:eastAsia="Calibri" w:hAnsi="Times New Roman" w:cs="Times New Roman"/>
                <w:b/>
                <w:bCs/>
                <w:sz w:val="18"/>
                <w:szCs w:val="18"/>
              </w:rPr>
            </w:pPr>
          </w:p>
          <w:p w14:paraId="5D4EA31A" w14:textId="73DA0CD0" w:rsidR="00A428F2" w:rsidRPr="009D2F9D" w:rsidRDefault="00A428F2" w:rsidP="00894EE3">
            <w:pPr>
              <w:contextualSpacing/>
              <w:jc w:val="center"/>
              <w:rPr>
                <w:rFonts w:ascii="Times New Roman" w:eastAsia="Calibri" w:hAnsi="Times New Roman" w:cs="Times New Roman"/>
                <w:b/>
                <w:bCs/>
                <w:sz w:val="18"/>
                <w:szCs w:val="18"/>
              </w:rPr>
            </w:pPr>
            <w:r w:rsidRPr="009D2F9D">
              <w:rPr>
                <w:rFonts w:ascii="Times New Roman" w:eastAsia="Calibri" w:hAnsi="Times New Roman" w:cs="Times New Roman"/>
                <w:b/>
                <w:bCs/>
                <w:sz w:val="18"/>
                <w:szCs w:val="18"/>
              </w:rPr>
              <w:t>Porcentaje</w:t>
            </w:r>
          </w:p>
        </w:tc>
      </w:tr>
      <w:tr w:rsidR="00A428F2" w:rsidRPr="00894EE3" w14:paraId="4FC5FD86" w14:textId="2CD40B31" w:rsidTr="00A428F2">
        <w:trPr>
          <w:trHeight w:val="684"/>
        </w:trPr>
        <w:tc>
          <w:tcPr>
            <w:tcW w:w="53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616C2E6" w14:textId="5D3C44BF" w:rsidR="00A428F2" w:rsidRPr="009D2F9D" w:rsidRDefault="00A428F2" w:rsidP="00894EE3">
            <w:pPr>
              <w:contextualSpacing/>
              <w:jc w:val="both"/>
              <w:rPr>
                <w:rFonts w:ascii="Times New Roman" w:eastAsia="Calibri" w:hAnsi="Times New Roman" w:cs="Times New Roman"/>
                <w:sz w:val="18"/>
                <w:szCs w:val="18"/>
                <w:lang w:val="es-ES"/>
              </w:rPr>
            </w:pPr>
            <w:r w:rsidRPr="00894EE3">
              <w:rPr>
                <w:rFonts w:ascii="Times New Roman" w:eastAsia="Calibri" w:hAnsi="Times New Roman" w:cs="Times New Roman"/>
                <w:sz w:val="18"/>
                <w:szCs w:val="18"/>
                <w:lang w:val="es-ES"/>
              </w:rPr>
              <w:t>OE 1. Empoderar nuestro talento humano con competencias desde el ser, el saber y el hacer y fortalecer la participación de la ciudadanía en la gestión catastral con enfoque multipropósito</w:t>
            </w:r>
          </w:p>
          <w:p w14:paraId="6C263325" w14:textId="77777777" w:rsidR="00A428F2" w:rsidRPr="00894EE3" w:rsidRDefault="00A428F2" w:rsidP="00894EE3">
            <w:pPr>
              <w:contextualSpacing/>
              <w:jc w:val="both"/>
              <w:rPr>
                <w:rFonts w:ascii="Times New Roman" w:eastAsia="Calibri" w:hAnsi="Times New Roman" w:cs="Times New Roman"/>
                <w:sz w:val="18"/>
                <w:szCs w:val="18"/>
                <w:lang w:val="es-ES"/>
              </w:rPr>
            </w:pPr>
          </w:p>
          <w:p w14:paraId="223FBECF" w14:textId="77777777" w:rsidR="00A428F2" w:rsidRPr="00894EE3" w:rsidRDefault="00A428F2" w:rsidP="00894EE3">
            <w:pPr>
              <w:ind w:left="709"/>
              <w:contextualSpacing/>
              <w:jc w:val="both"/>
              <w:rPr>
                <w:rFonts w:ascii="Times New Roman" w:eastAsia="Calibri" w:hAnsi="Times New Roman" w:cs="Times New Roman"/>
                <w:sz w:val="18"/>
                <w:szCs w:val="18"/>
              </w:rPr>
            </w:pP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287C918" w14:textId="77777777" w:rsidR="00A428F2" w:rsidRPr="00894EE3" w:rsidRDefault="00A428F2" w:rsidP="00894EE3">
            <w:pPr>
              <w:ind w:left="709"/>
              <w:contextualSpacing/>
              <w:rPr>
                <w:rFonts w:ascii="Times New Roman" w:eastAsia="Calibri" w:hAnsi="Times New Roman" w:cs="Times New Roman"/>
                <w:sz w:val="18"/>
                <w:szCs w:val="18"/>
                <w:lang w:val="en-US"/>
              </w:rPr>
            </w:pPr>
            <w:r w:rsidRPr="00894EE3">
              <w:rPr>
                <w:rFonts w:ascii="Times New Roman" w:eastAsia="Calibri" w:hAnsi="Times New Roman" w:cs="Times New Roman"/>
                <w:sz w:val="18"/>
                <w:szCs w:val="18"/>
                <w:lang w:val="en-US"/>
              </w:rPr>
              <w:t>6</w:t>
            </w:r>
          </w:p>
          <w:p w14:paraId="2E3A528B"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0E7D7A84"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7ED1C02A" w14:textId="77777777" w:rsidR="00A428F2" w:rsidRPr="00894EE3" w:rsidRDefault="00A428F2" w:rsidP="00894EE3">
            <w:pPr>
              <w:ind w:left="709"/>
              <w:contextualSpacing/>
              <w:rPr>
                <w:rFonts w:ascii="Times New Roman" w:eastAsia="Calibri" w:hAnsi="Times New Roman" w:cs="Times New Roman"/>
                <w:sz w:val="18"/>
                <w:szCs w:val="18"/>
                <w:lang w:val="en-US"/>
              </w:rPr>
            </w:pPr>
          </w:p>
        </w:tc>
        <w:tc>
          <w:tcPr>
            <w:tcW w:w="1599" w:type="dxa"/>
            <w:tcBorders>
              <w:top w:val="single" w:sz="4" w:space="0" w:color="000000"/>
              <w:left w:val="single" w:sz="4" w:space="0" w:color="000000"/>
              <w:bottom w:val="single" w:sz="4" w:space="0" w:color="000000"/>
              <w:right w:val="single" w:sz="4" w:space="0" w:color="000000"/>
            </w:tcBorders>
          </w:tcPr>
          <w:p w14:paraId="3A6F747D" w14:textId="77777777" w:rsidR="00A428F2" w:rsidRPr="009D2F9D" w:rsidRDefault="00A428F2" w:rsidP="00894EE3">
            <w:pPr>
              <w:ind w:left="709"/>
              <w:contextualSpacing/>
              <w:rPr>
                <w:rFonts w:ascii="Times New Roman" w:eastAsia="Calibri" w:hAnsi="Times New Roman" w:cs="Times New Roman"/>
                <w:sz w:val="18"/>
                <w:szCs w:val="18"/>
                <w:lang w:val="en-US"/>
              </w:rPr>
            </w:pPr>
          </w:p>
          <w:p w14:paraId="5DBE1C1C" w14:textId="391D4BC7" w:rsidR="00FB04BC" w:rsidRPr="009D2F9D" w:rsidRDefault="00FB04BC" w:rsidP="00894EE3">
            <w:pPr>
              <w:ind w:left="709"/>
              <w:contextualSpacing/>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40%</w:t>
            </w:r>
          </w:p>
        </w:tc>
      </w:tr>
      <w:tr w:rsidR="00A428F2" w:rsidRPr="00894EE3" w14:paraId="10DA402A" w14:textId="614938AF" w:rsidTr="00A428F2">
        <w:trPr>
          <w:trHeight w:val="679"/>
        </w:trPr>
        <w:tc>
          <w:tcPr>
            <w:tcW w:w="53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0601AB1" w14:textId="1E858CCE" w:rsidR="00A428F2" w:rsidRPr="009D2F9D" w:rsidRDefault="00A428F2" w:rsidP="00A428F2">
            <w:pPr>
              <w:contextualSpacing/>
              <w:jc w:val="both"/>
              <w:rPr>
                <w:rFonts w:ascii="Times New Roman" w:eastAsia="Calibri" w:hAnsi="Times New Roman" w:cs="Times New Roman"/>
                <w:sz w:val="18"/>
                <w:szCs w:val="18"/>
                <w:lang w:val="es-ES"/>
              </w:rPr>
            </w:pPr>
            <w:r w:rsidRPr="00894EE3">
              <w:rPr>
                <w:rFonts w:ascii="Times New Roman" w:eastAsia="Calibri" w:hAnsi="Times New Roman" w:cs="Times New Roman"/>
                <w:sz w:val="18"/>
                <w:szCs w:val="18"/>
                <w:lang w:val="es-ES"/>
              </w:rPr>
              <w:t>OE 2. Garantizar la integralidad, interoperabilidad y difusión de la información catastral y geográfica con enfoque multipropósito en el marco de una ciudad región inteligente como gestor y operador catastral en el territorio nacional.</w:t>
            </w:r>
          </w:p>
          <w:p w14:paraId="04777F40" w14:textId="77596781" w:rsidR="00A428F2" w:rsidRPr="009D2F9D" w:rsidRDefault="00A428F2" w:rsidP="00A428F2">
            <w:pPr>
              <w:contextualSpacing/>
              <w:jc w:val="both"/>
              <w:rPr>
                <w:rFonts w:ascii="Times New Roman" w:eastAsia="Calibri" w:hAnsi="Times New Roman" w:cs="Times New Roman"/>
                <w:sz w:val="18"/>
                <w:szCs w:val="18"/>
                <w:lang w:val="es-ES"/>
              </w:rPr>
            </w:pPr>
          </w:p>
          <w:p w14:paraId="3BE4B4FA" w14:textId="4FFFB110" w:rsidR="00A428F2" w:rsidRPr="009D2F9D" w:rsidRDefault="00A428F2" w:rsidP="00A428F2">
            <w:pPr>
              <w:contextualSpacing/>
              <w:jc w:val="both"/>
              <w:rPr>
                <w:rFonts w:ascii="Times New Roman" w:eastAsia="Calibri" w:hAnsi="Times New Roman" w:cs="Times New Roman"/>
                <w:sz w:val="18"/>
                <w:szCs w:val="18"/>
                <w:lang w:val="es-ES"/>
              </w:rPr>
            </w:pPr>
          </w:p>
          <w:p w14:paraId="1F388F47" w14:textId="77777777" w:rsidR="00A428F2" w:rsidRPr="009D2F9D" w:rsidRDefault="00A428F2" w:rsidP="00A428F2">
            <w:pPr>
              <w:contextualSpacing/>
              <w:jc w:val="both"/>
              <w:rPr>
                <w:rFonts w:ascii="Times New Roman" w:eastAsia="Calibri" w:hAnsi="Times New Roman" w:cs="Times New Roman"/>
                <w:sz w:val="18"/>
                <w:szCs w:val="18"/>
                <w:lang w:val="es-ES"/>
              </w:rPr>
            </w:pPr>
          </w:p>
          <w:p w14:paraId="799BD7AA" w14:textId="3781D312" w:rsidR="00A428F2" w:rsidRPr="00894EE3" w:rsidRDefault="00A428F2" w:rsidP="00A428F2">
            <w:pPr>
              <w:contextualSpacing/>
              <w:jc w:val="both"/>
              <w:rPr>
                <w:rFonts w:ascii="Times New Roman" w:eastAsia="Calibri" w:hAnsi="Times New Roman" w:cs="Times New Roman"/>
                <w:sz w:val="18"/>
                <w:szCs w:val="18"/>
              </w:rPr>
            </w:pP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438B652" w14:textId="77777777" w:rsidR="00A428F2" w:rsidRPr="00794998" w:rsidRDefault="00A428F2" w:rsidP="00894EE3">
            <w:pPr>
              <w:ind w:left="709"/>
              <w:contextualSpacing/>
              <w:rPr>
                <w:rFonts w:ascii="Times New Roman" w:eastAsia="Calibri" w:hAnsi="Times New Roman" w:cs="Times New Roman"/>
                <w:sz w:val="18"/>
                <w:szCs w:val="18"/>
              </w:rPr>
            </w:pPr>
          </w:p>
          <w:p w14:paraId="2115C915" w14:textId="2AF67F52" w:rsidR="00A428F2" w:rsidRPr="009D2F9D" w:rsidRDefault="00A428F2" w:rsidP="00894EE3">
            <w:pPr>
              <w:ind w:left="709"/>
              <w:contextualSpacing/>
              <w:rPr>
                <w:rFonts w:ascii="Times New Roman" w:eastAsia="Calibri" w:hAnsi="Times New Roman" w:cs="Times New Roman"/>
                <w:sz w:val="18"/>
                <w:szCs w:val="18"/>
                <w:lang w:val="en-US"/>
              </w:rPr>
            </w:pPr>
            <w:r w:rsidRPr="00894EE3">
              <w:rPr>
                <w:rFonts w:ascii="Times New Roman" w:eastAsia="Calibri" w:hAnsi="Times New Roman" w:cs="Times New Roman"/>
                <w:sz w:val="18"/>
                <w:szCs w:val="18"/>
                <w:lang w:val="en-US"/>
              </w:rPr>
              <w:t>5</w:t>
            </w:r>
          </w:p>
          <w:p w14:paraId="4D7F419B" w14:textId="2604C8D4" w:rsidR="00A428F2" w:rsidRPr="009D2F9D" w:rsidRDefault="00A428F2" w:rsidP="00894EE3">
            <w:pPr>
              <w:ind w:left="709"/>
              <w:contextualSpacing/>
              <w:rPr>
                <w:rFonts w:ascii="Times New Roman" w:eastAsia="Calibri" w:hAnsi="Times New Roman" w:cs="Times New Roman"/>
                <w:sz w:val="18"/>
                <w:szCs w:val="18"/>
                <w:lang w:val="en-US"/>
              </w:rPr>
            </w:pPr>
          </w:p>
          <w:p w14:paraId="2099279D" w14:textId="2E916729" w:rsidR="00A428F2" w:rsidRPr="009D2F9D" w:rsidRDefault="00A428F2" w:rsidP="00894EE3">
            <w:pPr>
              <w:ind w:left="709"/>
              <w:contextualSpacing/>
              <w:rPr>
                <w:rFonts w:ascii="Times New Roman" w:eastAsia="Calibri" w:hAnsi="Times New Roman" w:cs="Times New Roman"/>
                <w:sz w:val="18"/>
                <w:szCs w:val="18"/>
                <w:lang w:val="en-US"/>
              </w:rPr>
            </w:pPr>
          </w:p>
          <w:p w14:paraId="1B2F616B" w14:textId="03B91154" w:rsidR="00A428F2" w:rsidRPr="009D2F9D" w:rsidRDefault="00A428F2" w:rsidP="00894EE3">
            <w:pPr>
              <w:ind w:left="709"/>
              <w:contextualSpacing/>
              <w:rPr>
                <w:rFonts w:ascii="Times New Roman" w:eastAsia="Calibri" w:hAnsi="Times New Roman" w:cs="Times New Roman"/>
                <w:sz w:val="18"/>
                <w:szCs w:val="18"/>
                <w:lang w:val="en-US"/>
              </w:rPr>
            </w:pPr>
          </w:p>
          <w:p w14:paraId="6DDA739E" w14:textId="77777777" w:rsidR="00A428F2" w:rsidRPr="009D2F9D" w:rsidRDefault="00A428F2" w:rsidP="00894EE3">
            <w:pPr>
              <w:ind w:left="709"/>
              <w:contextualSpacing/>
              <w:rPr>
                <w:rFonts w:ascii="Times New Roman" w:eastAsia="Calibri" w:hAnsi="Times New Roman" w:cs="Times New Roman"/>
                <w:sz w:val="18"/>
                <w:szCs w:val="18"/>
                <w:lang w:val="en-US"/>
              </w:rPr>
            </w:pPr>
          </w:p>
          <w:p w14:paraId="79B54A15" w14:textId="77777777" w:rsidR="00A428F2" w:rsidRPr="009D2F9D" w:rsidRDefault="00A428F2" w:rsidP="00894EE3">
            <w:pPr>
              <w:ind w:left="709"/>
              <w:contextualSpacing/>
              <w:rPr>
                <w:rFonts w:ascii="Times New Roman" w:eastAsia="Calibri" w:hAnsi="Times New Roman" w:cs="Times New Roman"/>
                <w:sz w:val="18"/>
                <w:szCs w:val="18"/>
                <w:lang w:val="en-US"/>
              </w:rPr>
            </w:pPr>
          </w:p>
          <w:p w14:paraId="1569A48C" w14:textId="77777777" w:rsidR="00A428F2" w:rsidRPr="00894EE3" w:rsidRDefault="00A428F2" w:rsidP="00A428F2">
            <w:pPr>
              <w:ind w:left="709"/>
              <w:contextualSpacing/>
              <w:rPr>
                <w:rFonts w:ascii="Times New Roman" w:eastAsia="Calibri" w:hAnsi="Times New Roman" w:cs="Times New Roman"/>
                <w:sz w:val="18"/>
                <w:szCs w:val="18"/>
                <w:lang w:val="en-US"/>
              </w:rPr>
            </w:pPr>
          </w:p>
        </w:tc>
        <w:tc>
          <w:tcPr>
            <w:tcW w:w="1599" w:type="dxa"/>
            <w:tcBorders>
              <w:top w:val="single" w:sz="4" w:space="0" w:color="000000"/>
              <w:left w:val="single" w:sz="4" w:space="0" w:color="000000"/>
              <w:bottom w:val="single" w:sz="4" w:space="0" w:color="000000"/>
              <w:right w:val="single" w:sz="4" w:space="0" w:color="000000"/>
            </w:tcBorders>
          </w:tcPr>
          <w:p w14:paraId="3C8D681E" w14:textId="77777777" w:rsidR="00A428F2" w:rsidRPr="009D2F9D" w:rsidRDefault="00A428F2" w:rsidP="00894EE3">
            <w:pPr>
              <w:ind w:left="709"/>
              <w:contextualSpacing/>
              <w:rPr>
                <w:rFonts w:ascii="Times New Roman" w:eastAsia="Calibri" w:hAnsi="Times New Roman" w:cs="Times New Roman"/>
                <w:sz w:val="18"/>
                <w:szCs w:val="18"/>
                <w:lang w:val="en-US"/>
              </w:rPr>
            </w:pPr>
          </w:p>
          <w:p w14:paraId="51107B99" w14:textId="4A44D70A" w:rsidR="00FB04BC" w:rsidRPr="009D2F9D" w:rsidRDefault="00FB04BC" w:rsidP="00894EE3">
            <w:pPr>
              <w:ind w:left="709"/>
              <w:contextualSpacing/>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33%</w:t>
            </w:r>
          </w:p>
        </w:tc>
      </w:tr>
      <w:tr w:rsidR="00A428F2" w:rsidRPr="00894EE3" w14:paraId="068C71A4" w14:textId="00627740" w:rsidTr="00A428F2">
        <w:trPr>
          <w:trHeight w:val="320"/>
        </w:trPr>
        <w:tc>
          <w:tcPr>
            <w:tcW w:w="53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14:paraId="1FDC52AB" w14:textId="77777777" w:rsidR="00A428F2" w:rsidRPr="00894EE3" w:rsidRDefault="00A428F2" w:rsidP="00894EE3">
            <w:pPr>
              <w:contextualSpacing/>
              <w:jc w:val="both"/>
              <w:rPr>
                <w:rFonts w:ascii="Times New Roman" w:eastAsia="Calibri" w:hAnsi="Times New Roman" w:cs="Times New Roman"/>
                <w:sz w:val="18"/>
                <w:szCs w:val="18"/>
              </w:rPr>
            </w:pPr>
            <w:r w:rsidRPr="00894EE3">
              <w:rPr>
                <w:rFonts w:ascii="Times New Roman" w:eastAsia="Calibri" w:hAnsi="Times New Roman" w:cs="Times New Roman"/>
                <w:sz w:val="18"/>
                <w:szCs w:val="18"/>
                <w:lang w:val="es-ES"/>
              </w:rPr>
              <w:t>OE 3. Liderar la Infraestructura de Datos Espaciales y Robustecer los modelos, metodologías y tecnologías con innovación y calidad en la gestión y operación catastral.</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25C2191" w14:textId="77777777" w:rsidR="00A428F2" w:rsidRPr="00894EE3" w:rsidRDefault="00A428F2" w:rsidP="00894EE3">
            <w:pPr>
              <w:ind w:left="709"/>
              <w:contextualSpacing/>
              <w:rPr>
                <w:rFonts w:ascii="Times New Roman" w:eastAsia="Calibri" w:hAnsi="Times New Roman" w:cs="Times New Roman"/>
                <w:sz w:val="18"/>
                <w:szCs w:val="18"/>
                <w:lang w:val="en-US"/>
              </w:rPr>
            </w:pPr>
            <w:r w:rsidRPr="00894EE3">
              <w:rPr>
                <w:rFonts w:ascii="Times New Roman" w:eastAsia="Calibri" w:hAnsi="Times New Roman" w:cs="Times New Roman"/>
                <w:sz w:val="18"/>
                <w:szCs w:val="18"/>
                <w:lang w:val="en-US"/>
              </w:rPr>
              <w:t>2</w:t>
            </w:r>
          </w:p>
          <w:p w14:paraId="0380A167"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78BCAB34"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7900F255"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345D9E3E" w14:textId="77777777" w:rsidR="00A428F2" w:rsidRPr="00894EE3" w:rsidRDefault="00A428F2" w:rsidP="00894EE3">
            <w:pPr>
              <w:ind w:left="709"/>
              <w:contextualSpacing/>
              <w:rPr>
                <w:rFonts w:ascii="Times New Roman" w:eastAsia="Calibri" w:hAnsi="Times New Roman" w:cs="Times New Roman"/>
                <w:sz w:val="18"/>
                <w:szCs w:val="18"/>
                <w:lang w:val="en-US"/>
              </w:rPr>
            </w:pPr>
          </w:p>
        </w:tc>
        <w:tc>
          <w:tcPr>
            <w:tcW w:w="1599" w:type="dxa"/>
            <w:tcBorders>
              <w:top w:val="single" w:sz="4" w:space="0" w:color="000000"/>
              <w:left w:val="single" w:sz="4" w:space="0" w:color="000000"/>
              <w:bottom w:val="single" w:sz="4" w:space="0" w:color="000000"/>
              <w:right w:val="single" w:sz="4" w:space="0" w:color="000000"/>
            </w:tcBorders>
          </w:tcPr>
          <w:p w14:paraId="5C857D7B" w14:textId="05B0AFA9" w:rsidR="00A428F2" w:rsidRPr="009D2F9D" w:rsidRDefault="00FB04BC" w:rsidP="00894EE3">
            <w:pPr>
              <w:ind w:left="709"/>
              <w:contextualSpacing/>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13%</w:t>
            </w:r>
          </w:p>
        </w:tc>
      </w:tr>
      <w:tr w:rsidR="00A428F2" w:rsidRPr="00894EE3" w14:paraId="5589685B" w14:textId="082BD079" w:rsidTr="00A428F2">
        <w:trPr>
          <w:trHeight w:val="28"/>
        </w:trPr>
        <w:tc>
          <w:tcPr>
            <w:tcW w:w="536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14:paraId="54F04E22" w14:textId="77777777" w:rsidR="00A428F2" w:rsidRPr="00894EE3" w:rsidRDefault="00A428F2" w:rsidP="00894EE3">
            <w:pPr>
              <w:contextualSpacing/>
              <w:jc w:val="both"/>
              <w:rPr>
                <w:rFonts w:ascii="Times New Roman" w:eastAsia="Calibri" w:hAnsi="Times New Roman" w:cs="Times New Roman"/>
                <w:sz w:val="18"/>
                <w:szCs w:val="18"/>
              </w:rPr>
            </w:pPr>
            <w:r w:rsidRPr="00894EE3">
              <w:rPr>
                <w:rFonts w:ascii="Times New Roman" w:eastAsia="Calibri" w:hAnsi="Times New Roman" w:cs="Times New Roman"/>
                <w:sz w:val="18"/>
                <w:szCs w:val="18"/>
                <w:lang w:val="es-ES"/>
              </w:rPr>
              <w:t>OE 4. Garantizar la sostenibilidad financiera y administrativa de la entidad para prestar el servicio público catastral, incorporando el fortalecimiento de la gestión comercial territorial.</w:t>
            </w:r>
          </w:p>
        </w:tc>
        <w:tc>
          <w:tcPr>
            <w:tcW w:w="182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1F258FA" w14:textId="77777777" w:rsidR="00A428F2" w:rsidRPr="00894EE3" w:rsidRDefault="00A428F2" w:rsidP="00894EE3">
            <w:pPr>
              <w:ind w:left="709"/>
              <w:contextualSpacing/>
              <w:rPr>
                <w:rFonts w:ascii="Times New Roman" w:eastAsia="Calibri" w:hAnsi="Times New Roman" w:cs="Times New Roman"/>
                <w:sz w:val="18"/>
                <w:szCs w:val="18"/>
                <w:lang w:val="en-US"/>
              </w:rPr>
            </w:pPr>
            <w:r w:rsidRPr="00894EE3">
              <w:rPr>
                <w:rFonts w:ascii="Times New Roman" w:eastAsia="Calibri" w:hAnsi="Times New Roman" w:cs="Times New Roman"/>
                <w:sz w:val="18"/>
                <w:szCs w:val="18"/>
                <w:lang w:val="en-US"/>
              </w:rPr>
              <w:t>2</w:t>
            </w:r>
          </w:p>
          <w:p w14:paraId="694C3480"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2B870FDB" w14:textId="77777777" w:rsidR="00A428F2" w:rsidRPr="00894EE3" w:rsidRDefault="00A428F2" w:rsidP="00894EE3">
            <w:pPr>
              <w:ind w:left="709"/>
              <w:contextualSpacing/>
              <w:rPr>
                <w:rFonts w:ascii="Times New Roman" w:eastAsia="Calibri" w:hAnsi="Times New Roman" w:cs="Times New Roman"/>
                <w:sz w:val="18"/>
                <w:szCs w:val="18"/>
                <w:lang w:val="en-US"/>
              </w:rPr>
            </w:pPr>
          </w:p>
          <w:p w14:paraId="777819F9" w14:textId="77777777" w:rsidR="00A428F2" w:rsidRPr="00894EE3" w:rsidRDefault="00A428F2" w:rsidP="00894EE3">
            <w:pPr>
              <w:ind w:left="709"/>
              <w:contextualSpacing/>
              <w:rPr>
                <w:rFonts w:ascii="Times New Roman" w:eastAsia="Calibri" w:hAnsi="Times New Roman" w:cs="Times New Roman"/>
                <w:sz w:val="18"/>
                <w:szCs w:val="18"/>
                <w:lang w:val="en-US"/>
              </w:rPr>
            </w:pPr>
          </w:p>
        </w:tc>
        <w:tc>
          <w:tcPr>
            <w:tcW w:w="1599" w:type="dxa"/>
            <w:tcBorders>
              <w:top w:val="single" w:sz="4" w:space="0" w:color="000000"/>
              <w:left w:val="single" w:sz="4" w:space="0" w:color="000000"/>
              <w:bottom w:val="single" w:sz="4" w:space="0" w:color="000000"/>
              <w:right w:val="single" w:sz="4" w:space="0" w:color="000000"/>
            </w:tcBorders>
          </w:tcPr>
          <w:p w14:paraId="13E96C54" w14:textId="563C70D3" w:rsidR="00A428F2" w:rsidRPr="009D2F9D" w:rsidRDefault="00FB04BC" w:rsidP="00894EE3">
            <w:pPr>
              <w:ind w:left="709"/>
              <w:contextualSpacing/>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13%</w:t>
            </w:r>
          </w:p>
        </w:tc>
      </w:tr>
    </w:tbl>
    <w:p w14:paraId="1375517D" w14:textId="77777777" w:rsidR="00894EE3" w:rsidRPr="00894EE3" w:rsidRDefault="00894EE3" w:rsidP="00894EE3">
      <w:pPr>
        <w:spacing w:line="312" w:lineRule="auto"/>
        <w:ind w:left="709"/>
        <w:jc w:val="center"/>
        <w:rPr>
          <w:rFonts w:ascii="Times New Roman" w:eastAsia="Calibri" w:hAnsi="Times New Roman" w:cs="Times New Roman"/>
          <w:sz w:val="20"/>
          <w:szCs w:val="20"/>
        </w:rPr>
      </w:pPr>
    </w:p>
    <w:p w14:paraId="16C3E781" w14:textId="77777777" w:rsidR="00894EE3" w:rsidRPr="00894EE3" w:rsidRDefault="00894EE3" w:rsidP="00894EE3">
      <w:pPr>
        <w:spacing w:line="312" w:lineRule="auto"/>
        <w:ind w:left="709"/>
        <w:jc w:val="center"/>
        <w:rPr>
          <w:rFonts w:ascii="Times New Roman" w:eastAsia="Calibri" w:hAnsi="Times New Roman" w:cs="Times New Roman"/>
          <w:sz w:val="20"/>
          <w:szCs w:val="20"/>
        </w:rPr>
      </w:pPr>
    </w:p>
    <w:p w14:paraId="7494F117" w14:textId="77777777" w:rsidR="00894EE3" w:rsidRPr="00894EE3" w:rsidRDefault="00894EE3" w:rsidP="00894EE3">
      <w:pPr>
        <w:spacing w:line="312" w:lineRule="auto"/>
        <w:ind w:left="709"/>
        <w:jc w:val="center"/>
        <w:rPr>
          <w:rFonts w:ascii="Times New Roman" w:eastAsia="Calibri" w:hAnsi="Times New Roman" w:cs="Times New Roman"/>
          <w:sz w:val="20"/>
          <w:szCs w:val="20"/>
        </w:rPr>
      </w:pPr>
    </w:p>
    <w:p w14:paraId="1D962A44" w14:textId="605ACF7D" w:rsidR="0032707C" w:rsidRDefault="00A428F2" w:rsidP="00A428F2">
      <w:pPr>
        <w:jc w:val="center"/>
        <w:rPr>
          <w:rFonts w:ascii="Times New Roman" w:eastAsia="Times New Roman" w:hAnsi="Times New Roman" w:cs="Times New Roman"/>
          <w:sz w:val="22"/>
          <w:szCs w:val="22"/>
          <w:lang w:eastAsia="es-ES"/>
        </w:rPr>
      </w:pPr>
      <w:r>
        <w:rPr>
          <w:rFonts w:eastAsia="Calibri" w:cs="Arial"/>
          <w:b/>
          <w:bCs/>
          <w:noProof/>
        </w:rPr>
        <w:drawing>
          <wp:inline distT="0" distB="0" distL="0" distR="0" wp14:anchorId="0E8664F5" wp14:editId="122F8917">
            <wp:extent cx="2275492" cy="1694329"/>
            <wp:effectExtent l="0" t="0" r="0" b="1270"/>
            <wp:docPr id="6" name="Imagen 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circular&#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5027" cy="1701429"/>
                    </a:xfrm>
                    <a:prstGeom prst="rect">
                      <a:avLst/>
                    </a:prstGeom>
                    <a:noFill/>
                  </pic:spPr>
                </pic:pic>
              </a:graphicData>
            </a:graphic>
          </wp:inline>
        </w:drawing>
      </w:r>
    </w:p>
    <w:p w14:paraId="4A4474EB" w14:textId="3F464ADD" w:rsidR="0032707C" w:rsidRDefault="0032707C" w:rsidP="00FA758E">
      <w:pPr>
        <w:jc w:val="both"/>
        <w:rPr>
          <w:rFonts w:ascii="Times New Roman" w:eastAsia="Times New Roman" w:hAnsi="Times New Roman" w:cs="Times New Roman"/>
          <w:sz w:val="22"/>
          <w:szCs w:val="22"/>
          <w:lang w:eastAsia="es-ES"/>
        </w:rPr>
      </w:pPr>
    </w:p>
    <w:p w14:paraId="1040EFE4" w14:textId="71743CFB" w:rsidR="00A428F2" w:rsidRPr="00FB04BC" w:rsidRDefault="00A428F2" w:rsidP="00A428F2">
      <w:pPr>
        <w:contextualSpacing/>
        <w:jc w:val="both"/>
        <w:rPr>
          <w:rFonts w:ascii="Times New Roman" w:eastAsia="Calibri" w:hAnsi="Times New Roman" w:cs="Times New Roman"/>
          <w:b/>
          <w:bCs/>
          <w:sz w:val="20"/>
          <w:szCs w:val="20"/>
          <w:lang w:val="es-ES"/>
        </w:rPr>
      </w:pPr>
      <w:r>
        <w:rPr>
          <w:rFonts w:ascii="Times New Roman" w:eastAsia="Times New Roman" w:hAnsi="Times New Roman" w:cs="Times New Roman"/>
          <w:sz w:val="22"/>
          <w:szCs w:val="22"/>
          <w:lang w:eastAsia="es-ES"/>
        </w:rPr>
        <w:t>El objetivo estratégico al que más apuntan las necesidades de capacitación, identificados por los jefes de la UAECD</w:t>
      </w:r>
      <w:r w:rsidR="00FB04BC">
        <w:rPr>
          <w:rFonts w:ascii="Times New Roman" w:eastAsia="Times New Roman" w:hAnsi="Times New Roman" w:cs="Times New Roman"/>
          <w:sz w:val="22"/>
          <w:szCs w:val="22"/>
          <w:lang w:eastAsia="es-ES"/>
        </w:rPr>
        <w:t>, con 40%,</w:t>
      </w:r>
      <w:r>
        <w:rPr>
          <w:rFonts w:ascii="Times New Roman" w:eastAsia="Times New Roman" w:hAnsi="Times New Roman" w:cs="Times New Roman"/>
          <w:sz w:val="22"/>
          <w:szCs w:val="22"/>
          <w:lang w:eastAsia="es-ES"/>
        </w:rPr>
        <w:t xml:space="preserve"> es el </w:t>
      </w:r>
      <w:r w:rsidRPr="00894EE3">
        <w:rPr>
          <w:rFonts w:ascii="Times New Roman" w:eastAsia="Calibri" w:hAnsi="Times New Roman" w:cs="Times New Roman"/>
          <w:sz w:val="20"/>
          <w:szCs w:val="20"/>
          <w:lang w:val="es-ES"/>
        </w:rPr>
        <w:t xml:space="preserve">OE 1. </w:t>
      </w:r>
      <w:r w:rsidRPr="00894EE3">
        <w:rPr>
          <w:rFonts w:ascii="Times New Roman" w:eastAsia="Calibri" w:hAnsi="Times New Roman" w:cs="Times New Roman"/>
          <w:b/>
          <w:bCs/>
          <w:sz w:val="20"/>
          <w:szCs w:val="20"/>
          <w:lang w:val="es-ES"/>
        </w:rPr>
        <w:t>Empoderar nuestro talento humano con competencias desde el ser, el saber y el hacer y fortalecer la participación de la ciudadanía en la gestión catastral con enfoque multipropósito</w:t>
      </w:r>
      <w:r w:rsidRPr="00FB04BC">
        <w:rPr>
          <w:rFonts w:ascii="Times New Roman" w:eastAsia="Calibri" w:hAnsi="Times New Roman" w:cs="Times New Roman"/>
          <w:b/>
          <w:bCs/>
          <w:sz w:val="20"/>
          <w:szCs w:val="20"/>
          <w:lang w:val="es-ES"/>
        </w:rPr>
        <w:t>, seguido</w:t>
      </w:r>
      <w:r w:rsidR="00FB04BC">
        <w:rPr>
          <w:rFonts w:ascii="Times New Roman" w:eastAsia="Calibri" w:hAnsi="Times New Roman" w:cs="Times New Roman"/>
          <w:sz w:val="20"/>
          <w:szCs w:val="20"/>
          <w:lang w:val="es-ES"/>
        </w:rPr>
        <w:t>, con un 33%,</w:t>
      </w:r>
      <w:r>
        <w:rPr>
          <w:rFonts w:ascii="Times New Roman" w:eastAsia="Calibri" w:hAnsi="Times New Roman" w:cs="Times New Roman"/>
          <w:sz w:val="20"/>
          <w:szCs w:val="20"/>
          <w:lang w:val="es-ES"/>
        </w:rPr>
        <w:t xml:space="preserve"> por el </w:t>
      </w:r>
      <w:r w:rsidRPr="00894EE3">
        <w:rPr>
          <w:rFonts w:ascii="Times New Roman" w:eastAsia="Calibri" w:hAnsi="Times New Roman" w:cs="Times New Roman"/>
          <w:sz w:val="20"/>
          <w:szCs w:val="20"/>
          <w:lang w:val="es-ES"/>
        </w:rPr>
        <w:t xml:space="preserve">OE 2. </w:t>
      </w:r>
      <w:r w:rsidRPr="00894EE3">
        <w:rPr>
          <w:rFonts w:ascii="Times New Roman" w:eastAsia="Calibri" w:hAnsi="Times New Roman" w:cs="Times New Roman"/>
          <w:b/>
          <w:bCs/>
          <w:sz w:val="20"/>
          <w:szCs w:val="20"/>
          <w:lang w:val="es-ES"/>
        </w:rPr>
        <w:t>Garantizar la integralidad, interoperabilidad y difusión de la información catastral y geográfica con enfoque multipropósito en el marco de una ciudad región inteligente como gestor y operador catastral en el territorio nacional.</w:t>
      </w:r>
    </w:p>
    <w:p w14:paraId="18048DEE" w14:textId="008C8E9C" w:rsidR="00A428F2" w:rsidRDefault="00A428F2" w:rsidP="00A428F2">
      <w:pPr>
        <w:contextualSpacing/>
        <w:jc w:val="both"/>
        <w:rPr>
          <w:rFonts w:ascii="Times New Roman" w:eastAsia="Calibri" w:hAnsi="Times New Roman" w:cs="Times New Roman"/>
          <w:sz w:val="20"/>
          <w:szCs w:val="20"/>
          <w:lang w:val="es-ES"/>
        </w:rPr>
      </w:pPr>
    </w:p>
    <w:p w14:paraId="2B47B7DC" w14:textId="77777777" w:rsidR="00D56A5F" w:rsidRDefault="00D56A5F" w:rsidP="00A428F2">
      <w:pPr>
        <w:contextualSpacing/>
        <w:jc w:val="both"/>
        <w:rPr>
          <w:rFonts w:ascii="Times New Roman" w:eastAsia="Calibri" w:hAnsi="Times New Roman" w:cs="Times New Roman"/>
          <w:sz w:val="20"/>
          <w:szCs w:val="20"/>
          <w:lang w:val="es-ES"/>
        </w:rPr>
      </w:pPr>
    </w:p>
    <w:p w14:paraId="06B2E4EB" w14:textId="1EE3404D" w:rsidR="0032707C" w:rsidRPr="000D2445" w:rsidRDefault="000D2445" w:rsidP="00FA758E">
      <w:pPr>
        <w:jc w:val="both"/>
        <w:rPr>
          <w:rFonts w:ascii="Times New Roman" w:eastAsia="Times New Roman" w:hAnsi="Times New Roman" w:cs="Times New Roman"/>
          <w:b/>
          <w:bCs/>
          <w:sz w:val="22"/>
          <w:szCs w:val="22"/>
          <w:lang w:val="es-ES" w:eastAsia="es-ES"/>
        </w:rPr>
      </w:pPr>
      <w:r w:rsidRPr="000D2445">
        <w:rPr>
          <w:rFonts w:ascii="Times New Roman" w:eastAsia="Times New Roman" w:hAnsi="Times New Roman" w:cs="Times New Roman"/>
          <w:b/>
          <w:bCs/>
          <w:sz w:val="22"/>
          <w:szCs w:val="22"/>
          <w:lang w:val="es-ES" w:eastAsia="es-ES"/>
        </w:rPr>
        <w:t>Pregunta: “Indique y precise  los subtemas más importantes a desarrollar en la capacitación”</w:t>
      </w:r>
    </w:p>
    <w:p w14:paraId="08C70042" w14:textId="0F267A88" w:rsidR="0032707C" w:rsidRDefault="0032707C" w:rsidP="00FA758E">
      <w:pPr>
        <w:jc w:val="both"/>
        <w:rPr>
          <w:rFonts w:ascii="Times New Roman" w:eastAsia="Times New Roman" w:hAnsi="Times New Roman" w:cs="Times New Roman"/>
          <w:sz w:val="22"/>
          <w:szCs w:val="22"/>
          <w:lang w:eastAsia="es-ES"/>
        </w:rPr>
      </w:pPr>
    </w:p>
    <w:tbl>
      <w:tblPr>
        <w:tblW w:w="8931" w:type="dxa"/>
        <w:tblInd w:w="-5" w:type="dxa"/>
        <w:tblCellMar>
          <w:left w:w="0" w:type="dxa"/>
          <w:right w:w="0" w:type="dxa"/>
        </w:tblCellMar>
        <w:tblLook w:val="0600" w:firstRow="0" w:lastRow="0" w:firstColumn="0" w:lastColumn="0" w:noHBand="1" w:noVBand="1"/>
      </w:tblPr>
      <w:tblGrid>
        <w:gridCol w:w="3686"/>
        <w:gridCol w:w="5245"/>
      </w:tblGrid>
      <w:tr w:rsidR="000D2445" w:rsidRPr="000D2445" w14:paraId="7F0130B8" w14:textId="77777777" w:rsidTr="000D2445">
        <w:trPr>
          <w:trHeight w:val="344"/>
        </w:trPr>
        <w:tc>
          <w:tcPr>
            <w:tcW w:w="3686" w:type="dxa"/>
            <w:tcBorders>
              <w:top w:val="single" w:sz="4" w:space="0" w:color="auto"/>
              <w:left w:val="single" w:sz="4" w:space="0" w:color="auto"/>
              <w:bottom w:val="single" w:sz="4" w:space="0" w:color="auto"/>
              <w:right w:val="single" w:sz="4" w:space="0" w:color="auto"/>
            </w:tcBorders>
            <w:shd w:val="clear" w:color="auto" w:fill="5B9BD5"/>
            <w:tcMar>
              <w:top w:w="8" w:type="dxa"/>
              <w:left w:w="8" w:type="dxa"/>
              <w:bottom w:w="0" w:type="dxa"/>
              <w:right w:w="8" w:type="dxa"/>
            </w:tcMar>
            <w:vAlign w:val="bottom"/>
            <w:hideMark/>
          </w:tcPr>
          <w:p w14:paraId="37AC74C4" w14:textId="77777777" w:rsidR="000D2445" w:rsidRPr="000D2445" w:rsidRDefault="000D2445" w:rsidP="000D2445">
            <w:pPr>
              <w:ind w:left="709"/>
              <w:jc w:val="center"/>
              <w:textAlignment w:val="bottom"/>
              <w:rPr>
                <w:rFonts w:ascii="Times New Roman" w:eastAsia="Times New Roman" w:hAnsi="Times New Roman" w:cs="Times New Roman"/>
                <w:b/>
                <w:bCs/>
                <w:color w:val="FFFFFF"/>
                <w:kern w:val="24"/>
                <w:sz w:val="18"/>
                <w:szCs w:val="18"/>
                <w:lang w:val="en-US"/>
              </w:rPr>
            </w:pPr>
            <w:r w:rsidRPr="000D2445">
              <w:rPr>
                <w:rFonts w:ascii="Times New Roman" w:eastAsia="Times New Roman" w:hAnsi="Times New Roman" w:cs="Times New Roman"/>
                <w:b/>
                <w:bCs/>
                <w:color w:val="FFFFFF"/>
                <w:kern w:val="24"/>
                <w:sz w:val="18"/>
                <w:szCs w:val="18"/>
                <w:lang w:val="en-US"/>
              </w:rPr>
              <w:t>Dependencia</w:t>
            </w:r>
          </w:p>
          <w:p w14:paraId="6E086189" w14:textId="77777777" w:rsidR="000D2445" w:rsidRPr="000D2445" w:rsidRDefault="000D2445" w:rsidP="000D2445">
            <w:pPr>
              <w:ind w:left="709"/>
              <w:jc w:val="center"/>
              <w:textAlignment w:val="bottom"/>
              <w:rPr>
                <w:rFonts w:ascii="Times New Roman" w:eastAsia="Times New Roman" w:hAnsi="Times New Roman" w:cs="Times New Roman"/>
                <w:b/>
                <w:bCs/>
                <w:color w:val="FFFFFF"/>
                <w:kern w:val="24"/>
                <w:sz w:val="18"/>
                <w:szCs w:val="18"/>
                <w:lang w:val="en-US"/>
              </w:rPr>
            </w:pPr>
          </w:p>
          <w:p w14:paraId="5292B8E8" w14:textId="77777777" w:rsidR="000D2445" w:rsidRPr="000D2445" w:rsidRDefault="000D2445" w:rsidP="000D2445">
            <w:pPr>
              <w:ind w:left="709"/>
              <w:jc w:val="center"/>
              <w:textAlignment w:val="bottom"/>
              <w:rPr>
                <w:rFonts w:ascii="Times New Roman" w:eastAsia="Times New Roman" w:hAnsi="Times New Roman" w:cs="Times New Roman"/>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5B9BD5"/>
            <w:tcMar>
              <w:top w:w="8" w:type="dxa"/>
              <w:left w:w="8" w:type="dxa"/>
              <w:bottom w:w="0" w:type="dxa"/>
              <w:right w:w="8" w:type="dxa"/>
            </w:tcMar>
            <w:vAlign w:val="bottom"/>
            <w:hideMark/>
          </w:tcPr>
          <w:p w14:paraId="61CC8B19" w14:textId="77777777" w:rsidR="000D2445" w:rsidRPr="000D2445" w:rsidRDefault="000D2445" w:rsidP="000D2445">
            <w:pPr>
              <w:ind w:left="709"/>
              <w:jc w:val="center"/>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b/>
                <w:bCs/>
                <w:color w:val="FFFFFF"/>
                <w:kern w:val="24"/>
                <w:sz w:val="18"/>
                <w:szCs w:val="18"/>
                <w:lang w:val="es-ES"/>
              </w:rPr>
              <w:t>Indique y precise  los subtemas más importantes a desarrollar en la capacitación</w:t>
            </w:r>
          </w:p>
        </w:tc>
      </w:tr>
      <w:tr w:rsidR="000D2445" w:rsidRPr="000D2445" w14:paraId="3715A646" w14:textId="77777777" w:rsidTr="000D2445">
        <w:trPr>
          <w:trHeight w:val="512"/>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6BB6FF99" w14:textId="7C977CC7" w:rsidR="000D2445" w:rsidRPr="000D2445" w:rsidRDefault="000D2445" w:rsidP="000D2445">
            <w:pPr>
              <w:ind w:left="277"/>
              <w:jc w:val="center"/>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b/>
                <w:bCs/>
                <w:color w:val="000000"/>
                <w:kern w:val="24"/>
                <w:sz w:val="18"/>
                <w:szCs w:val="18"/>
                <w:lang w:val="es-ES"/>
              </w:rPr>
              <w:t xml:space="preserve">Gerencia Comercial y Atención al </w:t>
            </w:r>
            <w:r w:rsidRPr="009D2F9D">
              <w:rPr>
                <w:rFonts w:ascii="Times New Roman" w:eastAsia="Times New Roman" w:hAnsi="Times New Roman" w:cs="Times New Roman"/>
                <w:b/>
                <w:bCs/>
                <w:color w:val="000000"/>
                <w:kern w:val="24"/>
                <w:sz w:val="18"/>
                <w:szCs w:val="18"/>
                <w:lang w:val="es-ES"/>
              </w:rPr>
              <w:t>Ciudadano</w:t>
            </w: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66787B0E"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Cómo realizar socialización y participación en territorio, cómo hacer uso de los métodos declarativos y colaborativos parta dar cumplimiento a la norma.</w:t>
            </w:r>
          </w:p>
        </w:tc>
      </w:tr>
      <w:tr w:rsidR="000D2445" w:rsidRPr="000D2445" w14:paraId="21BBB8FE" w14:textId="77777777" w:rsidTr="000D2445">
        <w:trPr>
          <w:trHeight w:val="344"/>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54988B45" w14:textId="77777777" w:rsidR="000D2445" w:rsidRPr="000D2445" w:rsidRDefault="000D2445" w:rsidP="000D2445">
            <w:pPr>
              <w:ind w:left="277"/>
              <w:jc w:val="center"/>
              <w:textAlignment w:val="bottom"/>
              <w:rPr>
                <w:rFonts w:ascii="Times New Roman" w:eastAsia="Times New Roman" w:hAnsi="Times New Roman" w:cs="Times New Roman"/>
                <w:sz w:val="18"/>
                <w:szCs w:val="18"/>
                <w:lang w:val="en-US"/>
              </w:rPr>
            </w:pPr>
            <w:r w:rsidRPr="000D2445">
              <w:rPr>
                <w:rFonts w:ascii="Times New Roman" w:eastAsia="Times New Roman" w:hAnsi="Times New Roman" w:cs="Times New Roman"/>
                <w:b/>
                <w:bCs/>
                <w:color w:val="000000"/>
                <w:kern w:val="24"/>
                <w:sz w:val="18"/>
                <w:szCs w:val="18"/>
                <w:lang w:val="en-US"/>
              </w:rPr>
              <w:t>Gerencia de Información Catastral</w:t>
            </w: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7B23A69C"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Cómo aplicar diferentes métodos de captura de información. Manejo del aplicativo Go Catastral</w:t>
            </w:r>
          </w:p>
        </w:tc>
      </w:tr>
      <w:tr w:rsidR="000D2445" w:rsidRPr="000D2445" w14:paraId="5BE1C521" w14:textId="77777777" w:rsidTr="000D2445">
        <w:trPr>
          <w:trHeight w:val="512"/>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39B4A7BD" w14:textId="77777777" w:rsidR="000D2445" w:rsidRPr="000D2445" w:rsidRDefault="000D2445" w:rsidP="000D2445">
            <w:pPr>
              <w:ind w:left="277"/>
              <w:jc w:val="center"/>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b/>
                <w:bCs/>
                <w:color w:val="000000"/>
                <w:kern w:val="24"/>
                <w:sz w:val="18"/>
                <w:szCs w:val="18"/>
                <w:lang w:val="es-ES"/>
              </w:rPr>
              <w:t>Gerencia de Infraestructura de Datos Espaciales IDECA</w:t>
            </w: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6293D1BA"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Analítica de datos excel avanzado plataforma teams office 365 herramientas radicación y contractual</w:t>
            </w:r>
          </w:p>
        </w:tc>
      </w:tr>
      <w:tr w:rsidR="000D2445" w:rsidRPr="000D2445" w14:paraId="485AF6DC" w14:textId="77777777" w:rsidTr="000D2445">
        <w:trPr>
          <w:trHeight w:val="512"/>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03115768" w14:textId="6B1B7293" w:rsidR="000D2445" w:rsidRPr="009D2F9D" w:rsidRDefault="000D2445" w:rsidP="000D2445">
            <w:pPr>
              <w:ind w:left="277"/>
              <w:jc w:val="center"/>
              <w:textAlignment w:val="bottom"/>
              <w:rPr>
                <w:rFonts w:ascii="Times New Roman" w:eastAsia="Times New Roman" w:hAnsi="Times New Roman" w:cs="Times New Roman"/>
                <w:b/>
                <w:bCs/>
                <w:color w:val="000000"/>
                <w:kern w:val="24"/>
                <w:sz w:val="18"/>
                <w:szCs w:val="18"/>
                <w:lang w:val="en-US"/>
              </w:rPr>
            </w:pPr>
            <w:r w:rsidRPr="009D2F9D">
              <w:rPr>
                <w:rFonts w:ascii="Times New Roman" w:eastAsia="Times New Roman" w:hAnsi="Times New Roman" w:cs="Times New Roman"/>
                <w:b/>
                <w:bCs/>
                <w:color w:val="000000"/>
                <w:kern w:val="24"/>
                <w:sz w:val="18"/>
                <w:szCs w:val="18"/>
                <w:lang w:val="en-US"/>
              </w:rPr>
              <w:t xml:space="preserve">Oficina </w:t>
            </w:r>
            <w:r w:rsidRPr="000D2445">
              <w:rPr>
                <w:rFonts w:ascii="Times New Roman" w:eastAsia="Times New Roman" w:hAnsi="Times New Roman" w:cs="Times New Roman"/>
                <w:b/>
                <w:bCs/>
                <w:color w:val="000000"/>
                <w:kern w:val="24"/>
                <w:sz w:val="18"/>
                <w:szCs w:val="18"/>
                <w:lang w:val="en-US"/>
              </w:rPr>
              <w:t>Observatorio Técnico Catastral</w:t>
            </w:r>
          </w:p>
          <w:p w14:paraId="7F5466CA" w14:textId="5A9AE35D" w:rsidR="000D2445" w:rsidRPr="000D2445" w:rsidRDefault="000D2445" w:rsidP="000D2445">
            <w:pPr>
              <w:ind w:left="277"/>
              <w:jc w:val="center"/>
              <w:textAlignment w:val="bottom"/>
              <w:rPr>
                <w:rFonts w:ascii="Times New Roman" w:eastAsia="Times New Roman" w:hAnsi="Times New Roman" w:cs="Times New Roman"/>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63F8517C"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Manejo de bases de datos en R, manejo de bases de datos en Python, estadística en R y Python, modelos econométricos en R y Python.</w:t>
            </w:r>
          </w:p>
        </w:tc>
      </w:tr>
      <w:tr w:rsidR="000D2445" w:rsidRPr="000D2445" w14:paraId="3F26A808" w14:textId="77777777" w:rsidTr="000D2445">
        <w:trPr>
          <w:trHeight w:val="512"/>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46142943" w14:textId="77777777" w:rsidR="000D2445" w:rsidRPr="009D2F9D" w:rsidRDefault="000D2445" w:rsidP="000D2445">
            <w:pPr>
              <w:ind w:left="277"/>
              <w:jc w:val="center"/>
              <w:textAlignment w:val="bottom"/>
              <w:rPr>
                <w:rFonts w:ascii="Times New Roman" w:eastAsia="Times New Roman" w:hAnsi="Times New Roman" w:cs="Times New Roman"/>
                <w:b/>
                <w:bCs/>
                <w:color w:val="000000"/>
                <w:kern w:val="24"/>
                <w:sz w:val="18"/>
                <w:szCs w:val="18"/>
                <w:lang w:val="es-ES"/>
              </w:rPr>
            </w:pPr>
            <w:r w:rsidRPr="000D2445">
              <w:rPr>
                <w:rFonts w:ascii="Times New Roman" w:eastAsia="Times New Roman" w:hAnsi="Times New Roman" w:cs="Times New Roman"/>
                <w:b/>
                <w:bCs/>
                <w:color w:val="000000"/>
                <w:kern w:val="24"/>
                <w:sz w:val="18"/>
                <w:szCs w:val="18"/>
                <w:lang w:val="es-ES"/>
              </w:rPr>
              <w:t>Oficina Asesora de Planeación y Aseguramiento de Procesos</w:t>
            </w:r>
          </w:p>
          <w:p w14:paraId="64BD3694" w14:textId="4B52E47B" w:rsidR="000D2445" w:rsidRPr="000D2445" w:rsidRDefault="000D2445" w:rsidP="000D2445">
            <w:pPr>
              <w:ind w:left="277"/>
              <w:jc w:val="center"/>
              <w:textAlignment w:val="bottom"/>
              <w:rPr>
                <w:rFonts w:ascii="Times New Roman" w:eastAsia="Times New Roman" w:hAnsi="Times New Roman" w:cs="Times New Roman"/>
                <w:sz w:val="18"/>
                <w:szCs w:val="18"/>
              </w:rPr>
            </w:pP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49E3B1BE"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Formulación y medición de indicadores; Planeación de estratégica; identificación, valoración y seguimiento de Riesgos, seguimiento y evaluación</w:t>
            </w:r>
          </w:p>
        </w:tc>
      </w:tr>
      <w:tr w:rsidR="000D2445" w:rsidRPr="000D2445" w14:paraId="45782905" w14:textId="77777777" w:rsidTr="000D2445">
        <w:trPr>
          <w:trHeight w:val="344"/>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102E80A2" w14:textId="6E1A4E3E" w:rsidR="000D2445" w:rsidRPr="009D2F9D" w:rsidRDefault="000D2445" w:rsidP="000D2445">
            <w:pPr>
              <w:ind w:left="277"/>
              <w:jc w:val="center"/>
              <w:textAlignment w:val="bottom"/>
              <w:rPr>
                <w:rFonts w:ascii="Times New Roman" w:eastAsia="Times New Roman" w:hAnsi="Times New Roman" w:cs="Times New Roman"/>
                <w:b/>
                <w:bCs/>
                <w:color w:val="000000"/>
                <w:kern w:val="24"/>
                <w:sz w:val="18"/>
                <w:szCs w:val="18"/>
                <w:lang w:val="en-US"/>
              </w:rPr>
            </w:pPr>
            <w:r w:rsidRPr="009D2F9D">
              <w:rPr>
                <w:rFonts w:ascii="Times New Roman" w:eastAsia="Times New Roman" w:hAnsi="Times New Roman" w:cs="Times New Roman"/>
                <w:b/>
                <w:bCs/>
                <w:color w:val="000000"/>
                <w:kern w:val="24"/>
                <w:sz w:val="18"/>
                <w:szCs w:val="18"/>
                <w:lang w:val="en-US"/>
              </w:rPr>
              <w:t xml:space="preserve">Gerencia </w:t>
            </w:r>
            <w:r w:rsidRPr="000D2445">
              <w:rPr>
                <w:rFonts w:ascii="Times New Roman" w:eastAsia="Times New Roman" w:hAnsi="Times New Roman" w:cs="Times New Roman"/>
                <w:b/>
                <w:bCs/>
                <w:color w:val="000000"/>
                <w:kern w:val="24"/>
                <w:sz w:val="18"/>
                <w:szCs w:val="18"/>
                <w:lang w:val="en-US"/>
              </w:rPr>
              <w:t>Jurídica</w:t>
            </w:r>
          </w:p>
          <w:p w14:paraId="0238A48D" w14:textId="77777777" w:rsidR="008B4407" w:rsidRPr="009D2F9D" w:rsidRDefault="008B4407" w:rsidP="000D2445">
            <w:pPr>
              <w:ind w:left="277"/>
              <w:jc w:val="center"/>
              <w:textAlignment w:val="bottom"/>
              <w:rPr>
                <w:rFonts w:ascii="Times New Roman" w:eastAsia="Times New Roman" w:hAnsi="Times New Roman" w:cs="Times New Roman"/>
                <w:b/>
                <w:bCs/>
                <w:color w:val="000000"/>
                <w:kern w:val="24"/>
                <w:sz w:val="18"/>
                <w:szCs w:val="18"/>
                <w:lang w:val="en-US"/>
              </w:rPr>
            </w:pPr>
          </w:p>
          <w:p w14:paraId="490904DC" w14:textId="17075AAE" w:rsidR="000D2445" w:rsidRPr="000D2445" w:rsidRDefault="000D2445" w:rsidP="000D2445">
            <w:pPr>
              <w:ind w:left="277"/>
              <w:jc w:val="center"/>
              <w:textAlignment w:val="bottom"/>
              <w:rPr>
                <w:rFonts w:ascii="Times New Roman" w:eastAsia="Times New Roman" w:hAnsi="Times New Roman" w:cs="Times New Roman"/>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7A0C5079"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Cómo entender la plusvalía para ejercer la defensa jurídica de la entidad. Escritura jurídica.</w:t>
            </w:r>
          </w:p>
        </w:tc>
      </w:tr>
      <w:tr w:rsidR="000D2445" w:rsidRPr="000D2445" w14:paraId="38696F8E" w14:textId="77777777" w:rsidTr="000D2445">
        <w:trPr>
          <w:trHeight w:val="511"/>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2DCA706C" w14:textId="3A02006C" w:rsidR="000D2445" w:rsidRPr="000D2445" w:rsidRDefault="000D2445" w:rsidP="000D2445">
            <w:pPr>
              <w:ind w:left="709"/>
              <w:jc w:val="center"/>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b/>
                <w:bCs/>
                <w:color w:val="000000"/>
                <w:kern w:val="24"/>
                <w:sz w:val="18"/>
                <w:szCs w:val="18"/>
              </w:rPr>
              <w:t>Oficina de Control Disciplinario</w:t>
            </w:r>
            <w:r w:rsidRPr="009D2F9D">
              <w:rPr>
                <w:rFonts w:ascii="Times New Roman" w:eastAsia="Times New Roman" w:hAnsi="Times New Roman" w:cs="Times New Roman"/>
                <w:b/>
                <w:bCs/>
                <w:color w:val="000000"/>
                <w:kern w:val="24"/>
                <w:sz w:val="18"/>
                <w:szCs w:val="18"/>
              </w:rPr>
              <w:t xml:space="preserve"> Interno</w:t>
            </w: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4A479D46" w14:textId="77777777" w:rsidR="000D2445" w:rsidRPr="000D2445" w:rsidRDefault="000D2445" w:rsidP="008B4407">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Separación de roles de instrucción y juzgamiento en la actuación disciplinaria.</w:t>
            </w:r>
          </w:p>
        </w:tc>
      </w:tr>
      <w:tr w:rsidR="000D2445" w:rsidRPr="000D2445" w14:paraId="7920EE4F" w14:textId="77777777" w:rsidTr="000D2445">
        <w:trPr>
          <w:trHeight w:val="344"/>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3FE96E5B" w14:textId="77777777" w:rsidR="000D2445" w:rsidRPr="000D2445" w:rsidRDefault="000D2445" w:rsidP="000D2445">
            <w:pPr>
              <w:ind w:left="709"/>
              <w:jc w:val="center"/>
              <w:textAlignment w:val="bottom"/>
              <w:rPr>
                <w:rFonts w:ascii="Times New Roman" w:eastAsia="Times New Roman" w:hAnsi="Times New Roman" w:cs="Times New Roman"/>
                <w:sz w:val="18"/>
                <w:szCs w:val="18"/>
                <w:lang w:val="en-US"/>
              </w:rPr>
            </w:pPr>
            <w:r w:rsidRPr="000D2445">
              <w:rPr>
                <w:rFonts w:ascii="Times New Roman" w:eastAsia="Times New Roman" w:hAnsi="Times New Roman" w:cs="Times New Roman"/>
                <w:b/>
                <w:bCs/>
                <w:color w:val="000000"/>
                <w:kern w:val="24"/>
                <w:sz w:val="18"/>
                <w:szCs w:val="18"/>
                <w:lang w:val="en-US"/>
              </w:rPr>
              <w:t>Oficina de Control Interno</w:t>
            </w: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793B75BE" w14:textId="34DC893A" w:rsidR="000D2445" w:rsidRPr="000D2445" w:rsidRDefault="000D2445" w:rsidP="000D2445">
            <w:pPr>
              <w:jc w:val="both"/>
              <w:textAlignment w:val="bottom"/>
              <w:rPr>
                <w:rFonts w:ascii="Times New Roman" w:eastAsia="Times New Roman" w:hAnsi="Times New Roman" w:cs="Times New Roman"/>
                <w:sz w:val="18"/>
                <w:szCs w:val="18"/>
              </w:rPr>
            </w:pPr>
            <w:r w:rsidRPr="000D2445">
              <w:rPr>
                <w:rFonts w:ascii="Times New Roman" w:eastAsia="Times New Roman" w:hAnsi="Times New Roman" w:cs="Times New Roman"/>
                <w:color w:val="000000"/>
                <w:kern w:val="24"/>
                <w:sz w:val="18"/>
                <w:szCs w:val="18"/>
                <w:lang w:val="es-ES"/>
              </w:rPr>
              <w:t xml:space="preserve">  Diseño de Controles, Contratación Pública, Gestión de </w:t>
            </w:r>
            <w:r w:rsidR="00BF026B" w:rsidRPr="009D2F9D">
              <w:rPr>
                <w:rFonts w:ascii="Times New Roman" w:eastAsia="Times New Roman" w:hAnsi="Times New Roman" w:cs="Times New Roman"/>
                <w:color w:val="000000"/>
                <w:kern w:val="24"/>
                <w:sz w:val="18"/>
                <w:szCs w:val="18"/>
                <w:lang w:val="es-ES"/>
              </w:rPr>
              <w:t xml:space="preserve">  </w:t>
            </w:r>
            <w:r w:rsidR="008B4407" w:rsidRPr="009D2F9D">
              <w:rPr>
                <w:rFonts w:ascii="Times New Roman" w:eastAsia="Times New Roman" w:hAnsi="Times New Roman" w:cs="Times New Roman"/>
                <w:color w:val="000000"/>
                <w:kern w:val="24"/>
                <w:sz w:val="18"/>
                <w:szCs w:val="18"/>
                <w:lang w:val="es-ES"/>
              </w:rPr>
              <w:t xml:space="preserve">    </w:t>
            </w:r>
            <w:r w:rsidRPr="000D2445">
              <w:rPr>
                <w:rFonts w:ascii="Times New Roman" w:eastAsia="Times New Roman" w:hAnsi="Times New Roman" w:cs="Times New Roman"/>
                <w:color w:val="000000"/>
                <w:kern w:val="24"/>
                <w:sz w:val="18"/>
                <w:szCs w:val="18"/>
                <w:lang w:val="es-ES"/>
              </w:rPr>
              <w:t>Proyectos</w:t>
            </w:r>
          </w:p>
        </w:tc>
      </w:tr>
      <w:tr w:rsidR="000D2445" w:rsidRPr="000D2445" w14:paraId="0E2A2D8B" w14:textId="77777777" w:rsidTr="008B4407">
        <w:trPr>
          <w:trHeight w:val="1027"/>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7F63494D"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r w:rsidRPr="000D2445">
              <w:rPr>
                <w:rFonts w:ascii="Times New Roman" w:eastAsia="Calibri" w:hAnsi="Times New Roman" w:cs="Times New Roman"/>
                <w:b/>
                <w:bCs/>
                <w:sz w:val="18"/>
                <w:szCs w:val="18"/>
                <w:lang w:val="en-US"/>
              </w:rPr>
              <w:lastRenderedPageBreak/>
              <w:t>Subgerencia Administrativa y Financiera</w:t>
            </w:r>
          </w:p>
          <w:p w14:paraId="1F0011E0" w14:textId="77777777" w:rsidR="000D2445" w:rsidRPr="000D2445" w:rsidRDefault="000D2445" w:rsidP="000D2445">
            <w:pPr>
              <w:spacing w:line="312" w:lineRule="auto"/>
              <w:ind w:left="709"/>
              <w:jc w:val="center"/>
              <w:rPr>
                <w:rFonts w:ascii="Times New Roman" w:eastAsia="Calibri" w:hAnsi="Times New Roman" w:cs="Times New Roman"/>
                <w:b/>
                <w:bCs/>
                <w:sz w:val="18"/>
                <w:szCs w:val="18"/>
                <w:lang w:val="en-US"/>
              </w:rPr>
            </w:pPr>
          </w:p>
          <w:p w14:paraId="60BA7E70" w14:textId="77777777" w:rsidR="000D2445" w:rsidRPr="000D2445" w:rsidRDefault="000D2445" w:rsidP="000D2445">
            <w:pPr>
              <w:spacing w:line="312" w:lineRule="auto"/>
              <w:ind w:left="709"/>
              <w:jc w:val="center"/>
              <w:rPr>
                <w:rFonts w:ascii="Times New Roman" w:eastAsia="Calibri" w:hAnsi="Times New Roman" w:cs="Times New Roman"/>
                <w:b/>
                <w:bCs/>
                <w:sz w:val="18"/>
                <w:szCs w:val="18"/>
                <w:lang w:val="en-US"/>
              </w:rPr>
            </w:pPr>
          </w:p>
          <w:p w14:paraId="6D917423" w14:textId="77777777" w:rsidR="000D2445" w:rsidRPr="000D2445" w:rsidRDefault="000D2445" w:rsidP="000D2445">
            <w:pPr>
              <w:spacing w:line="312" w:lineRule="auto"/>
              <w:ind w:left="709"/>
              <w:jc w:val="center"/>
              <w:rPr>
                <w:rFonts w:ascii="Times New Roman" w:eastAsia="Calibri" w:hAnsi="Times New Roman" w:cs="Times New Roman"/>
                <w:b/>
                <w:bCs/>
                <w:sz w:val="18"/>
                <w:szCs w:val="18"/>
                <w:lang w:val="en-US"/>
              </w:rPr>
            </w:pPr>
          </w:p>
          <w:p w14:paraId="002160AC" w14:textId="77777777" w:rsidR="000D2445" w:rsidRPr="000D2445" w:rsidRDefault="000D2445" w:rsidP="000D2445">
            <w:pPr>
              <w:spacing w:line="312" w:lineRule="auto"/>
              <w:ind w:left="709"/>
              <w:jc w:val="center"/>
              <w:rPr>
                <w:rFonts w:ascii="Times New Roman" w:eastAsia="Calibri" w:hAnsi="Times New Roman" w:cs="Times New Roman"/>
                <w:b/>
                <w:bCs/>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013CB398" w14:textId="7684EAB1" w:rsidR="000D2445" w:rsidRPr="009D2F9D" w:rsidRDefault="000D2445" w:rsidP="008B4407">
            <w:pPr>
              <w:contextualSpacing/>
              <w:jc w:val="both"/>
              <w:rPr>
                <w:rFonts w:ascii="Times New Roman" w:eastAsia="Calibri" w:hAnsi="Times New Roman" w:cs="Times New Roman"/>
                <w:sz w:val="18"/>
                <w:szCs w:val="18"/>
                <w:lang w:val="es-ES"/>
              </w:rPr>
            </w:pPr>
            <w:r w:rsidRPr="000D2445">
              <w:rPr>
                <w:rFonts w:ascii="Times New Roman" w:eastAsia="Calibri" w:hAnsi="Times New Roman" w:cs="Times New Roman"/>
                <w:sz w:val="18"/>
                <w:szCs w:val="18"/>
                <w:lang w:val="es-ES"/>
              </w:rPr>
              <w:t>Mejorar los conocimientos de informática imprescindibles para el trabajo en la entidad, con el manejo de la suite de ofimática de Microsoft en los programas: Word para edición de textos, hoja de cálculo Excel, Base de datos Access y presentaciones con PowerPoint.</w:t>
            </w:r>
          </w:p>
          <w:p w14:paraId="642C7AB7" w14:textId="77777777" w:rsidR="008B4407" w:rsidRPr="009D2F9D" w:rsidRDefault="008B4407" w:rsidP="008B4407">
            <w:pPr>
              <w:contextualSpacing/>
              <w:jc w:val="both"/>
              <w:rPr>
                <w:rFonts w:ascii="Times New Roman" w:eastAsia="Calibri" w:hAnsi="Times New Roman" w:cs="Times New Roman"/>
                <w:sz w:val="18"/>
                <w:szCs w:val="18"/>
                <w:lang w:val="es-ES"/>
              </w:rPr>
            </w:pPr>
          </w:p>
          <w:p w14:paraId="1B866700" w14:textId="6C6F3477" w:rsidR="000D2445" w:rsidRPr="000D2445" w:rsidRDefault="000D2445" w:rsidP="000D2445">
            <w:pPr>
              <w:ind w:left="130"/>
              <w:contextualSpacing/>
              <w:jc w:val="both"/>
              <w:rPr>
                <w:rFonts w:ascii="Times New Roman" w:eastAsia="Calibri" w:hAnsi="Times New Roman" w:cs="Times New Roman"/>
                <w:sz w:val="18"/>
                <w:szCs w:val="18"/>
              </w:rPr>
            </w:pPr>
          </w:p>
        </w:tc>
      </w:tr>
      <w:tr w:rsidR="000D2445" w:rsidRPr="000D2445" w14:paraId="271787C0" w14:textId="77777777" w:rsidTr="000D2445">
        <w:trPr>
          <w:trHeight w:val="651"/>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198B4400" w14:textId="77777777" w:rsidR="000D2445" w:rsidRPr="009D2F9D" w:rsidRDefault="000D2445" w:rsidP="000D2445">
            <w:pPr>
              <w:spacing w:line="312" w:lineRule="auto"/>
              <w:ind w:left="277"/>
              <w:jc w:val="center"/>
              <w:rPr>
                <w:rFonts w:ascii="Times New Roman" w:eastAsia="Calibri" w:hAnsi="Times New Roman" w:cs="Times New Roman"/>
                <w:b/>
                <w:bCs/>
                <w:sz w:val="18"/>
                <w:szCs w:val="18"/>
                <w:lang w:val="en-US"/>
              </w:rPr>
            </w:pPr>
            <w:r w:rsidRPr="000D2445">
              <w:rPr>
                <w:rFonts w:ascii="Times New Roman" w:eastAsia="Calibri" w:hAnsi="Times New Roman" w:cs="Times New Roman"/>
                <w:b/>
                <w:bCs/>
                <w:sz w:val="18"/>
                <w:szCs w:val="18"/>
                <w:lang w:val="en-US"/>
              </w:rPr>
              <w:t>Subgerencia de Información Económica</w:t>
            </w:r>
          </w:p>
          <w:p w14:paraId="0321D463" w14:textId="2E01E3C2"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24FD8C73" w14:textId="3B70E3D8" w:rsidR="000D2445" w:rsidRPr="009D2F9D" w:rsidRDefault="000D2445" w:rsidP="008B4407">
            <w:pPr>
              <w:contextualSpacing/>
              <w:jc w:val="both"/>
              <w:rPr>
                <w:rFonts w:ascii="Times New Roman" w:eastAsia="Calibri" w:hAnsi="Times New Roman" w:cs="Times New Roman"/>
                <w:sz w:val="18"/>
                <w:szCs w:val="18"/>
                <w:lang w:val="es-ES"/>
              </w:rPr>
            </w:pPr>
            <w:r w:rsidRPr="000D2445">
              <w:rPr>
                <w:rFonts w:ascii="Times New Roman" w:eastAsia="Calibri" w:hAnsi="Times New Roman" w:cs="Times New Roman"/>
                <w:sz w:val="18"/>
                <w:szCs w:val="18"/>
                <w:lang w:val="es-ES"/>
              </w:rPr>
              <w:t>Lineamientos técnicos para el desarrollo de la Gestión catastral en Actualización y Conservación</w:t>
            </w:r>
          </w:p>
          <w:p w14:paraId="74E1A9D6" w14:textId="77777777" w:rsidR="000D2445" w:rsidRPr="009D2F9D" w:rsidRDefault="000D2445" w:rsidP="000D2445">
            <w:pPr>
              <w:ind w:left="130"/>
              <w:contextualSpacing/>
              <w:jc w:val="both"/>
              <w:rPr>
                <w:rFonts w:ascii="Times New Roman" w:eastAsia="Calibri" w:hAnsi="Times New Roman" w:cs="Times New Roman"/>
                <w:sz w:val="18"/>
                <w:szCs w:val="18"/>
                <w:lang w:val="es-ES"/>
              </w:rPr>
            </w:pPr>
          </w:p>
          <w:p w14:paraId="43DD97DB" w14:textId="68231585" w:rsidR="000D2445" w:rsidRPr="000D2445" w:rsidRDefault="000D2445" w:rsidP="000D2445">
            <w:pPr>
              <w:ind w:left="130"/>
              <w:contextualSpacing/>
              <w:jc w:val="both"/>
              <w:rPr>
                <w:rFonts w:ascii="Times New Roman" w:eastAsia="Calibri" w:hAnsi="Times New Roman" w:cs="Times New Roman"/>
                <w:sz w:val="18"/>
                <w:szCs w:val="18"/>
              </w:rPr>
            </w:pPr>
          </w:p>
        </w:tc>
      </w:tr>
      <w:tr w:rsidR="000D2445" w:rsidRPr="000D2445" w14:paraId="7D2F64EF" w14:textId="77777777" w:rsidTr="000D2445">
        <w:trPr>
          <w:trHeight w:val="813"/>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4CBF9D67"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s-ES"/>
              </w:rPr>
            </w:pPr>
            <w:r w:rsidRPr="000D2445">
              <w:rPr>
                <w:rFonts w:ascii="Times New Roman" w:eastAsia="Calibri" w:hAnsi="Times New Roman" w:cs="Times New Roman"/>
                <w:b/>
                <w:bCs/>
                <w:sz w:val="18"/>
                <w:szCs w:val="18"/>
                <w:lang w:val="es-ES"/>
              </w:rPr>
              <w:t>Subgerencia de Información Física y Jurídica</w:t>
            </w:r>
          </w:p>
          <w:p w14:paraId="6E064B49"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rPr>
            </w:pP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6E52B8B5" w14:textId="0B894280" w:rsidR="000D2445" w:rsidRDefault="000D2445" w:rsidP="008B4407">
            <w:pPr>
              <w:contextualSpacing/>
              <w:jc w:val="both"/>
              <w:rPr>
                <w:rFonts w:ascii="Times New Roman" w:eastAsia="Calibri" w:hAnsi="Times New Roman" w:cs="Times New Roman"/>
                <w:sz w:val="18"/>
                <w:szCs w:val="18"/>
                <w:lang w:val="es-ES"/>
              </w:rPr>
            </w:pPr>
            <w:r w:rsidRPr="000D2445">
              <w:rPr>
                <w:rFonts w:ascii="Times New Roman" w:eastAsia="Calibri" w:hAnsi="Times New Roman" w:cs="Times New Roman"/>
                <w:sz w:val="18"/>
                <w:szCs w:val="18"/>
                <w:lang w:val="es-ES"/>
              </w:rPr>
              <w:t>Normas de certificación de cabida y linderos; Captura de Información; herramientas para la captura; métodos de captura de información</w:t>
            </w:r>
          </w:p>
          <w:p w14:paraId="2BC8E678" w14:textId="77777777" w:rsidR="000D1FB6" w:rsidRPr="009D2F9D" w:rsidRDefault="000D1FB6" w:rsidP="008B4407">
            <w:pPr>
              <w:contextualSpacing/>
              <w:jc w:val="both"/>
              <w:rPr>
                <w:rFonts w:ascii="Times New Roman" w:eastAsia="Calibri" w:hAnsi="Times New Roman" w:cs="Times New Roman"/>
                <w:sz w:val="18"/>
                <w:szCs w:val="18"/>
                <w:lang w:val="es-ES"/>
              </w:rPr>
            </w:pPr>
          </w:p>
          <w:p w14:paraId="02832BAE" w14:textId="77777777" w:rsidR="008B4407" w:rsidRPr="000D2445" w:rsidRDefault="008B4407" w:rsidP="008B4407">
            <w:pPr>
              <w:contextualSpacing/>
              <w:jc w:val="both"/>
              <w:rPr>
                <w:rFonts w:ascii="Times New Roman" w:eastAsia="Calibri" w:hAnsi="Times New Roman" w:cs="Times New Roman"/>
                <w:sz w:val="18"/>
                <w:szCs w:val="18"/>
              </w:rPr>
            </w:pPr>
          </w:p>
        </w:tc>
      </w:tr>
      <w:tr w:rsidR="000D2445" w:rsidRPr="000D2445" w14:paraId="4215EE2E" w14:textId="77777777" w:rsidTr="000D2445">
        <w:trPr>
          <w:trHeight w:val="411"/>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1E4023E8"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r w:rsidRPr="000D2445">
              <w:rPr>
                <w:rFonts w:ascii="Times New Roman" w:eastAsia="Calibri" w:hAnsi="Times New Roman" w:cs="Times New Roman"/>
                <w:b/>
                <w:bCs/>
                <w:sz w:val="18"/>
                <w:szCs w:val="18"/>
                <w:lang w:val="en-US"/>
              </w:rPr>
              <w:t>Subgerencia de Infraestructura Tecnológicas</w:t>
            </w: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6A0E630D" w14:textId="47260926" w:rsidR="000D2445" w:rsidRPr="009D2F9D" w:rsidRDefault="000D2445" w:rsidP="008B4407">
            <w:pPr>
              <w:contextualSpacing/>
              <w:jc w:val="both"/>
              <w:rPr>
                <w:rFonts w:ascii="Times New Roman" w:eastAsia="Calibri" w:hAnsi="Times New Roman" w:cs="Times New Roman"/>
                <w:sz w:val="18"/>
                <w:szCs w:val="18"/>
                <w:lang w:val="pt-BR"/>
              </w:rPr>
            </w:pPr>
            <w:r w:rsidRPr="000D2445">
              <w:rPr>
                <w:rFonts w:ascii="Times New Roman" w:eastAsia="Calibri" w:hAnsi="Times New Roman" w:cs="Times New Roman"/>
                <w:sz w:val="18"/>
                <w:szCs w:val="18"/>
                <w:lang w:val="pt-BR"/>
              </w:rPr>
              <w:t>Bases Datos, Microservicios, Arquitectura tecnológica.</w:t>
            </w:r>
          </w:p>
          <w:p w14:paraId="1939D7FD" w14:textId="77777777" w:rsidR="008B4407" w:rsidRPr="009D2F9D" w:rsidRDefault="008B4407" w:rsidP="008B4407">
            <w:pPr>
              <w:contextualSpacing/>
              <w:jc w:val="both"/>
              <w:rPr>
                <w:rFonts w:ascii="Times New Roman" w:eastAsia="Calibri" w:hAnsi="Times New Roman" w:cs="Times New Roman"/>
                <w:sz w:val="18"/>
                <w:szCs w:val="18"/>
                <w:lang w:val="pt-BR"/>
              </w:rPr>
            </w:pPr>
          </w:p>
          <w:p w14:paraId="1DAE483C" w14:textId="63DE812C" w:rsidR="000D2445" w:rsidRPr="000D2445" w:rsidRDefault="000D2445" w:rsidP="000D2445">
            <w:pPr>
              <w:ind w:left="130"/>
              <w:contextualSpacing/>
              <w:jc w:val="both"/>
              <w:rPr>
                <w:rFonts w:ascii="Times New Roman" w:eastAsia="Calibri" w:hAnsi="Times New Roman" w:cs="Times New Roman"/>
                <w:sz w:val="18"/>
                <w:szCs w:val="18"/>
              </w:rPr>
            </w:pPr>
          </w:p>
        </w:tc>
      </w:tr>
      <w:tr w:rsidR="000D2445" w:rsidRPr="00794998" w14:paraId="73A092CC" w14:textId="77777777" w:rsidTr="000D2445">
        <w:trPr>
          <w:trHeight w:val="813"/>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5E5F2005" w14:textId="519312EF" w:rsidR="000D2445" w:rsidRPr="009D2F9D" w:rsidRDefault="000D2445" w:rsidP="000D2445">
            <w:pPr>
              <w:spacing w:line="312" w:lineRule="auto"/>
              <w:ind w:left="277"/>
              <w:jc w:val="center"/>
              <w:rPr>
                <w:rFonts w:ascii="Times New Roman" w:eastAsia="Calibri" w:hAnsi="Times New Roman" w:cs="Times New Roman"/>
                <w:b/>
                <w:bCs/>
                <w:sz w:val="18"/>
                <w:szCs w:val="18"/>
              </w:rPr>
            </w:pPr>
            <w:r w:rsidRPr="000D2445">
              <w:rPr>
                <w:rFonts w:ascii="Times New Roman" w:eastAsia="Calibri" w:hAnsi="Times New Roman" w:cs="Times New Roman"/>
                <w:b/>
                <w:bCs/>
                <w:sz w:val="18"/>
                <w:szCs w:val="18"/>
              </w:rPr>
              <w:t>Subgerencia de Ingeniería de Software</w:t>
            </w:r>
          </w:p>
          <w:p w14:paraId="124A4AD8" w14:textId="77777777" w:rsidR="008B4407" w:rsidRPr="000D2445" w:rsidRDefault="008B4407" w:rsidP="000D2445">
            <w:pPr>
              <w:spacing w:line="312" w:lineRule="auto"/>
              <w:ind w:left="277"/>
              <w:jc w:val="center"/>
              <w:rPr>
                <w:rFonts w:ascii="Times New Roman" w:eastAsia="Calibri" w:hAnsi="Times New Roman" w:cs="Times New Roman"/>
                <w:b/>
                <w:bCs/>
                <w:sz w:val="18"/>
                <w:szCs w:val="18"/>
              </w:rPr>
            </w:pPr>
          </w:p>
          <w:p w14:paraId="025C3A55"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rPr>
            </w:pP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2736928A" w14:textId="77777777" w:rsidR="000D2445" w:rsidRPr="000D2445" w:rsidRDefault="000D2445" w:rsidP="008B4407">
            <w:pPr>
              <w:contextualSpacing/>
              <w:jc w:val="both"/>
              <w:rPr>
                <w:rFonts w:ascii="Times New Roman" w:eastAsia="Calibri" w:hAnsi="Times New Roman" w:cs="Times New Roman"/>
                <w:sz w:val="18"/>
                <w:szCs w:val="18"/>
                <w:lang w:val="en-US"/>
              </w:rPr>
            </w:pPr>
            <w:r w:rsidRPr="000D2445">
              <w:rPr>
                <w:rFonts w:ascii="Times New Roman" w:eastAsia="Calibri" w:hAnsi="Times New Roman" w:cs="Times New Roman"/>
                <w:sz w:val="18"/>
                <w:szCs w:val="18"/>
                <w:lang w:val="en-US"/>
              </w:rPr>
              <w:t>Oracle Application Express Workshop I, Oracle Application Express Workshop II, Oracle Application Express: Administration</w:t>
            </w:r>
          </w:p>
        </w:tc>
      </w:tr>
      <w:tr w:rsidR="000D2445" w:rsidRPr="000D2445" w14:paraId="420184AB" w14:textId="77777777" w:rsidTr="000D2445">
        <w:trPr>
          <w:trHeight w:val="502"/>
        </w:trPr>
        <w:tc>
          <w:tcPr>
            <w:tcW w:w="3686"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722C84B5"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proofErr w:type="spellStart"/>
            <w:r w:rsidRPr="000D2445">
              <w:rPr>
                <w:rFonts w:ascii="Times New Roman" w:eastAsia="Calibri" w:hAnsi="Times New Roman" w:cs="Times New Roman"/>
                <w:b/>
                <w:bCs/>
                <w:sz w:val="18"/>
                <w:szCs w:val="18"/>
                <w:lang w:val="en-US"/>
              </w:rPr>
              <w:t>Subgerencia</w:t>
            </w:r>
            <w:proofErr w:type="spellEnd"/>
            <w:r w:rsidRPr="000D2445">
              <w:rPr>
                <w:rFonts w:ascii="Times New Roman" w:eastAsia="Calibri" w:hAnsi="Times New Roman" w:cs="Times New Roman"/>
                <w:b/>
                <w:bCs/>
                <w:sz w:val="18"/>
                <w:szCs w:val="18"/>
                <w:lang w:val="en-US"/>
              </w:rPr>
              <w:t xml:space="preserve"> de </w:t>
            </w:r>
            <w:proofErr w:type="spellStart"/>
            <w:r w:rsidRPr="000D2445">
              <w:rPr>
                <w:rFonts w:ascii="Times New Roman" w:eastAsia="Calibri" w:hAnsi="Times New Roman" w:cs="Times New Roman"/>
                <w:b/>
                <w:bCs/>
                <w:sz w:val="18"/>
                <w:szCs w:val="18"/>
                <w:lang w:val="en-US"/>
              </w:rPr>
              <w:t>Operaciones</w:t>
            </w:r>
            <w:proofErr w:type="spellEnd"/>
          </w:p>
          <w:p w14:paraId="30EC0379"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p>
          <w:p w14:paraId="694E0C33"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auto"/>
            <w:tcMar>
              <w:top w:w="8" w:type="dxa"/>
              <w:left w:w="8" w:type="dxa"/>
              <w:bottom w:w="0" w:type="dxa"/>
              <w:right w:w="8" w:type="dxa"/>
            </w:tcMar>
            <w:vAlign w:val="bottom"/>
            <w:hideMark/>
          </w:tcPr>
          <w:p w14:paraId="67F2E605" w14:textId="77777777" w:rsidR="000D2445" w:rsidRPr="009D2F9D" w:rsidRDefault="000D2445" w:rsidP="008B4407">
            <w:pPr>
              <w:contextualSpacing/>
              <w:jc w:val="both"/>
              <w:rPr>
                <w:rFonts w:ascii="Times New Roman" w:eastAsia="Calibri" w:hAnsi="Times New Roman" w:cs="Times New Roman"/>
                <w:sz w:val="18"/>
                <w:szCs w:val="18"/>
                <w:lang w:val="es-ES"/>
              </w:rPr>
            </w:pPr>
            <w:r w:rsidRPr="000D2445">
              <w:rPr>
                <w:rFonts w:ascii="Times New Roman" w:eastAsia="Calibri" w:hAnsi="Times New Roman" w:cs="Times New Roman"/>
                <w:sz w:val="18"/>
                <w:szCs w:val="18"/>
                <w:lang w:val="es-ES"/>
              </w:rPr>
              <w:t>Elaboración de ortofotomosaicos; aplicación de pruebas de calidad de cartografía; geodesia aplicada</w:t>
            </w:r>
          </w:p>
          <w:p w14:paraId="7236F929" w14:textId="44FAE368" w:rsidR="000D2445" w:rsidRPr="000D2445" w:rsidRDefault="000D2445" w:rsidP="000D2445">
            <w:pPr>
              <w:ind w:left="130"/>
              <w:contextualSpacing/>
              <w:jc w:val="both"/>
              <w:rPr>
                <w:rFonts w:ascii="Times New Roman" w:eastAsia="Calibri" w:hAnsi="Times New Roman" w:cs="Times New Roman"/>
                <w:sz w:val="18"/>
                <w:szCs w:val="18"/>
              </w:rPr>
            </w:pPr>
          </w:p>
        </w:tc>
      </w:tr>
      <w:tr w:rsidR="000D2445" w:rsidRPr="000D2445" w14:paraId="6FB3F879" w14:textId="77777777" w:rsidTr="000D2445">
        <w:trPr>
          <w:trHeight w:val="326"/>
        </w:trPr>
        <w:tc>
          <w:tcPr>
            <w:tcW w:w="3686"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4F4B67D1" w14:textId="09F2ED33"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r w:rsidRPr="000D2445">
              <w:rPr>
                <w:rFonts w:ascii="Times New Roman" w:eastAsia="Calibri" w:hAnsi="Times New Roman" w:cs="Times New Roman"/>
                <w:b/>
                <w:bCs/>
                <w:sz w:val="18"/>
                <w:szCs w:val="18"/>
                <w:lang w:val="en-US"/>
              </w:rPr>
              <w:t xml:space="preserve">Subgerencia de </w:t>
            </w:r>
            <w:r w:rsidR="00BF026B" w:rsidRPr="009D2F9D">
              <w:rPr>
                <w:rFonts w:ascii="Times New Roman" w:eastAsia="Calibri" w:hAnsi="Times New Roman" w:cs="Times New Roman"/>
                <w:b/>
                <w:bCs/>
                <w:sz w:val="18"/>
                <w:szCs w:val="18"/>
                <w:lang w:val="en-US"/>
              </w:rPr>
              <w:t xml:space="preserve">Talento </w:t>
            </w:r>
            <w:r w:rsidRPr="000D2445">
              <w:rPr>
                <w:rFonts w:ascii="Times New Roman" w:eastAsia="Calibri" w:hAnsi="Times New Roman" w:cs="Times New Roman"/>
                <w:b/>
                <w:bCs/>
                <w:sz w:val="18"/>
                <w:szCs w:val="18"/>
                <w:lang w:val="en-US"/>
              </w:rPr>
              <w:t>Humano</w:t>
            </w:r>
          </w:p>
          <w:p w14:paraId="1ADA92A5"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p>
          <w:p w14:paraId="4E3895FD" w14:textId="77777777" w:rsidR="000D2445" w:rsidRPr="000D2445" w:rsidRDefault="000D2445" w:rsidP="000D2445">
            <w:pPr>
              <w:spacing w:line="312" w:lineRule="auto"/>
              <w:ind w:left="277"/>
              <w:jc w:val="center"/>
              <w:rPr>
                <w:rFonts w:ascii="Times New Roman" w:eastAsia="Calibri" w:hAnsi="Times New Roman" w:cs="Times New Roman"/>
                <w:b/>
                <w:bCs/>
                <w:sz w:val="18"/>
                <w:szCs w:val="18"/>
                <w:lang w:val="en-US"/>
              </w:rPr>
            </w:pPr>
          </w:p>
        </w:tc>
        <w:tc>
          <w:tcPr>
            <w:tcW w:w="5245" w:type="dxa"/>
            <w:tcBorders>
              <w:top w:val="single" w:sz="4" w:space="0" w:color="auto"/>
              <w:left w:val="single" w:sz="4" w:space="0" w:color="auto"/>
              <w:bottom w:val="single" w:sz="4" w:space="0" w:color="auto"/>
              <w:right w:val="single" w:sz="4" w:space="0" w:color="auto"/>
            </w:tcBorders>
            <w:shd w:val="clear" w:color="auto" w:fill="DDEBF7"/>
            <w:tcMar>
              <w:top w:w="8" w:type="dxa"/>
              <w:left w:w="8" w:type="dxa"/>
              <w:bottom w:w="0" w:type="dxa"/>
              <w:right w:w="8" w:type="dxa"/>
            </w:tcMar>
            <w:vAlign w:val="bottom"/>
            <w:hideMark/>
          </w:tcPr>
          <w:p w14:paraId="6BDEE0C7" w14:textId="77777777" w:rsidR="000D2445" w:rsidRPr="000D2445" w:rsidRDefault="000D2445" w:rsidP="008B4407">
            <w:pPr>
              <w:contextualSpacing/>
              <w:jc w:val="both"/>
              <w:rPr>
                <w:rFonts w:ascii="Times New Roman" w:eastAsia="Calibri" w:hAnsi="Times New Roman" w:cs="Times New Roman"/>
                <w:sz w:val="18"/>
                <w:szCs w:val="18"/>
                <w:lang w:val="es-ES"/>
              </w:rPr>
            </w:pPr>
            <w:r w:rsidRPr="000D2445">
              <w:rPr>
                <w:rFonts w:ascii="Times New Roman" w:eastAsia="Calibri" w:hAnsi="Times New Roman" w:cs="Times New Roman"/>
                <w:sz w:val="18"/>
                <w:szCs w:val="18"/>
                <w:lang w:val="es-ES"/>
              </w:rPr>
              <w:t>Comunicación digital, Gestión de la información digital y Liderazgo en red</w:t>
            </w:r>
          </w:p>
          <w:p w14:paraId="60621246" w14:textId="77777777" w:rsidR="000D2445" w:rsidRPr="000D2445" w:rsidRDefault="000D2445" w:rsidP="000D2445">
            <w:pPr>
              <w:spacing w:line="312" w:lineRule="auto"/>
              <w:ind w:left="709"/>
              <w:jc w:val="center"/>
              <w:rPr>
                <w:rFonts w:ascii="Times New Roman" w:eastAsia="Calibri" w:hAnsi="Times New Roman" w:cs="Times New Roman"/>
                <w:sz w:val="18"/>
                <w:szCs w:val="18"/>
                <w:lang w:val="es-ES"/>
              </w:rPr>
            </w:pPr>
          </w:p>
          <w:p w14:paraId="2D63FB7F" w14:textId="77777777" w:rsidR="000D2445" w:rsidRPr="000D2445" w:rsidRDefault="000D2445" w:rsidP="000D2445">
            <w:pPr>
              <w:spacing w:line="312" w:lineRule="auto"/>
              <w:ind w:left="709"/>
              <w:jc w:val="center"/>
              <w:rPr>
                <w:rFonts w:ascii="Times New Roman" w:eastAsia="Calibri" w:hAnsi="Times New Roman" w:cs="Times New Roman"/>
                <w:sz w:val="18"/>
                <w:szCs w:val="18"/>
              </w:rPr>
            </w:pPr>
          </w:p>
        </w:tc>
      </w:tr>
    </w:tbl>
    <w:p w14:paraId="665022C8" w14:textId="77777777" w:rsidR="000D2445" w:rsidRPr="000D2445" w:rsidRDefault="000D2445" w:rsidP="000D2445">
      <w:pPr>
        <w:spacing w:line="312" w:lineRule="auto"/>
        <w:ind w:left="709"/>
        <w:jc w:val="center"/>
        <w:rPr>
          <w:rFonts w:ascii="Times New Roman" w:eastAsia="Calibri" w:hAnsi="Times New Roman" w:cs="Times New Roman"/>
          <w:b/>
          <w:bCs/>
          <w:sz w:val="20"/>
          <w:szCs w:val="20"/>
        </w:rPr>
      </w:pPr>
    </w:p>
    <w:p w14:paraId="2920CBBF" w14:textId="77777777" w:rsidR="003653BE" w:rsidRPr="003653BE" w:rsidRDefault="003653BE" w:rsidP="003653BE">
      <w:pPr>
        <w:spacing w:line="312" w:lineRule="auto"/>
        <w:jc w:val="both"/>
        <w:rPr>
          <w:rFonts w:ascii="Times New Roman" w:eastAsia="Calibri" w:hAnsi="Times New Roman" w:cs="Times New Roman"/>
          <w:b/>
          <w:bCs/>
          <w:sz w:val="22"/>
          <w:szCs w:val="22"/>
        </w:rPr>
      </w:pPr>
      <w:r w:rsidRPr="003653BE">
        <w:rPr>
          <w:rFonts w:ascii="Times New Roman" w:eastAsia="Calibri" w:hAnsi="Times New Roman" w:cs="Times New Roman"/>
          <w:b/>
          <w:bCs/>
          <w:sz w:val="22"/>
          <w:szCs w:val="22"/>
        </w:rPr>
        <w:t>Pregunta: “Escriba el objetivo de la capacitación propuesta para su dependencia”</w:t>
      </w:r>
    </w:p>
    <w:p w14:paraId="52375B7E" w14:textId="77777777" w:rsidR="000D2445" w:rsidRDefault="000D2445" w:rsidP="00FA758E">
      <w:pPr>
        <w:jc w:val="both"/>
        <w:rPr>
          <w:rFonts w:ascii="Times New Roman" w:eastAsia="Times New Roman" w:hAnsi="Times New Roman" w:cs="Times New Roman"/>
          <w:sz w:val="22"/>
          <w:szCs w:val="22"/>
          <w:lang w:eastAsia="es-ES"/>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686"/>
        <w:gridCol w:w="5245"/>
      </w:tblGrid>
      <w:tr w:rsidR="003653BE" w:rsidRPr="003653BE" w14:paraId="74E6A9A7" w14:textId="77777777" w:rsidTr="0066590B">
        <w:trPr>
          <w:trHeight w:val="344"/>
        </w:trPr>
        <w:tc>
          <w:tcPr>
            <w:tcW w:w="3686" w:type="dxa"/>
            <w:shd w:val="clear" w:color="auto" w:fill="5B9BD5"/>
            <w:tcMar>
              <w:top w:w="8" w:type="dxa"/>
              <w:left w:w="8" w:type="dxa"/>
              <w:bottom w:w="0" w:type="dxa"/>
              <w:right w:w="8" w:type="dxa"/>
            </w:tcMar>
            <w:vAlign w:val="bottom"/>
            <w:hideMark/>
          </w:tcPr>
          <w:p w14:paraId="5F149453" w14:textId="77777777" w:rsidR="003653BE" w:rsidRPr="003653BE" w:rsidRDefault="003653BE" w:rsidP="003653BE">
            <w:pPr>
              <w:spacing w:line="312" w:lineRule="auto"/>
              <w:ind w:left="709"/>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Dependencia</w:t>
            </w:r>
          </w:p>
          <w:p w14:paraId="338B1CC1" w14:textId="77777777" w:rsidR="003653BE" w:rsidRPr="003653BE" w:rsidRDefault="003653BE" w:rsidP="003653BE">
            <w:pPr>
              <w:spacing w:line="312" w:lineRule="auto"/>
              <w:ind w:left="709"/>
              <w:jc w:val="center"/>
              <w:rPr>
                <w:rFonts w:ascii="Times New Roman" w:eastAsia="Calibri" w:hAnsi="Times New Roman" w:cs="Times New Roman"/>
                <w:b/>
                <w:bCs/>
                <w:sz w:val="18"/>
                <w:szCs w:val="18"/>
                <w:lang w:val="en-US"/>
              </w:rPr>
            </w:pPr>
          </w:p>
          <w:p w14:paraId="7ADAE177" w14:textId="77777777" w:rsidR="003653BE" w:rsidRPr="003653BE" w:rsidRDefault="003653BE" w:rsidP="003653BE">
            <w:pPr>
              <w:spacing w:line="312" w:lineRule="auto"/>
              <w:ind w:left="709"/>
              <w:jc w:val="center"/>
              <w:rPr>
                <w:rFonts w:ascii="Times New Roman" w:eastAsia="Calibri" w:hAnsi="Times New Roman" w:cs="Times New Roman"/>
                <w:b/>
                <w:bCs/>
                <w:sz w:val="18"/>
                <w:szCs w:val="18"/>
                <w:lang w:val="en-US"/>
              </w:rPr>
            </w:pPr>
          </w:p>
        </w:tc>
        <w:tc>
          <w:tcPr>
            <w:tcW w:w="5245" w:type="dxa"/>
            <w:shd w:val="clear" w:color="auto" w:fill="5B9BD5"/>
            <w:tcMar>
              <w:top w:w="8" w:type="dxa"/>
              <w:left w:w="8" w:type="dxa"/>
              <w:bottom w:w="0" w:type="dxa"/>
              <w:right w:w="8" w:type="dxa"/>
            </w:tcMar>
            <w:vAlign w:val="bottom"/>
            <w:hideMark/>
          </w:tcPr>
          <w:p w14:paraId="618F3AD0" w14:textId="77777777" w:rsidR="003653BE" w:rsidRPr="009D2F9D" w:rsidRDefault="0066590B" w:rsidP="0066590B">
            <w:pPr>
              <w:spacing w:line="312" w:lineRule="auto"/>
              <w:jc w:val="center"/>
              <w:rPr>
                <w:rFonts w:ascii="Times New Roman" w:eastAsia="Calibri" w:hAnsi="Times New Roman" w:cs="Times New Roman"/>
                <w:b/>
                <w:bCs/>
                <w:sz w:val="18"/>
                <w:szCs w:val="18"/>
                <w:lang w:val="es-ES"/>
              </w:rPr>
            </w:pPr>
            <w:r w:rsidRPr="009D2F9D">
              <w:rPr>
                <w:rFonts w:ascii="Times New Roman" w:eastAsia="Calibri" w:hAnsi="Times New Roman" w:cs="Times New Roman"/>
                <w:b/>
                <w:bCs/>
                <w:sz w:val="18"/>
                <w:szCs w:val="18"/>
                <w:lang w:val="es-ES"/>
              </w:rPr>
              <w:t>O</w:t>
            </w:r>
            <w:r w:rsidR="003653BE" w:rsidRPr="003653BE">
              <w:rPr>
                <w:rFonts w:ascii="Times New Roman" w:eastAsia="Calibri" w:hAnsi="Times New Roman" w:cs="Times New Roman"/>
                <w:b/>
                <w:bCs/>
                <w:sz w:val="18"/>
                <w:szCs w:val="18"/>
                <w:lang w:val="es-ES"/>
              </w:rPr>
              <w:t>bjetivo de la capacitación para su dependencia</w:t>
            </w:r>
          </w:p>
          <w:p w14:paraId="3A088BC4" w14:textId="713A3850" w:rsidR="0066590B" w:rsidRPr="003653BE" w:rsidRDefault="0066590B" w:rsidP="0066590B">
            <w:pPr>
              <w:spacing w:line="312" w:lineRule="auto"/>
              <w:jc w:val="center"/>
              <w:rPr>
                <w:rFonts w:ascii="Times New Roman" w:eastAsia="Calibri" w:hAnsi="Times New Roman" w:cs="Times New Roman"/>
                <w:b/>
                <w:bCs/>
                <w:sz w:val="18"/>
                <w:szCs w:val="18"/>
              </w:rPr>
            </w:pPr>
          </w:p>
        </w:tc>
      </w:tr>
      <w:tr w:rsidR="003653BE" w:rsidRPr="003653BE" w14:paraId="227CDD8F" w14:textId="77777777" w:rsidTr="003653BE">
        <w:trPr>
          <w:trHeight w:val="863"/>
        </w:trPr>
        <w:tc>
          <w:tcPr>
            <w:tcW w:w="3686" w:type="dxa"/>
            <w:shd w:val="clear" w:color="auto" w:fill="DDEBF7"/>
            <w:tcMar>
              <w:top w:w="8" w:type="dxa"/>
              <w:left w:w="8" w:type="dxa"/>
              <w:bottom w:w="0" w:type="dxa"/>
              <w:right w:w="8" w:type="dxa"/>
            </w:tcMar>
            <w:vAlign w:val="bottom"/>
            <w:hideMark/>
          </w:tcPr>
          <w:p w14:paraId="11911650" w14:textId="77777777" w:rsidR="003653BE" w:rsidRPr="009D2F9D" w:rsidRDefault="003653BE" w:rsidP="0066590B">
            <w:pPr>
              <w:spacing w:line="312" w:lineRule="auto"/>
              <w:ind w:left="136"/>
              <w:jc w:val="center"/>
              <w:rPr>
                <w:rFonts w:ascii="Times New Roman" w:eastAsia="Calibri" w:hAnsi="Times New Roman" w:cs="Times New Roman"/>
                <w:b/>
                <w:bCs/>
                <w:sz w:val="18"/>
                <w:szCs w:val="18"/>
                <w:lang w:val="es-ES"/>
              </w:rPr>
            </w:pPr>
            <w:r w:rsidRPr="003653BE">
              <w:rPr>
                <w:rFonts w:ascii="Times New Roman" w:eastAsia="Calibri" w:hAnsi="Times New Roman" w:cs="Times New Roman"/>
                <w:b/>
                <w:bCs/>
                <w:sz w:val="18"/>
                <w:szCs w:val="18"/>
                <w:lang w:val="es-ES"/>
              </w:rPr>
              <w:t xml:space="preserve">Gerencia Comercial y Atención al </w:t>
            </w:r>
            <w:r w:rsidRPr="009D2F9D">
              <w:rPr>
                <w:rFonts w:ascii="Times New Roman" w:eastAsia="Calibri" w:hAnsi="Times New Roman" w:cs="Times New Roman"/>
                <w:b/>
                <w:bCs/>
                <w:sz w:val="18"/>
                <w:szCs w:val="18"/>
                <w:lang w:val="es-ES"/>
              </w:rPr>
              <w:t>Ciudadano</w:t>
            </w:r>
          </w:p>
          <w:p w14:paraId="6E9E3E99" w14:textId="77777777" w:rsidR="0066590B" w:rsidRPr="009D2F9D" w:rsidRDefault="0066590B" w:rsidP="0066590B">
            <w:pPr>
              <w:spacing w:line="312" w:lineRule="auto"/>
              <w:ind w:left="136"/>
              <w:jc w:val="center"/>
              <w:rPr>
                <w:rFonts w:ascii="Times New Roman" w:eastAsia="Calibri" w:hAnsi="Times New Roman" w:cs="Times New Roman"/>
                <w:b/>
                <w:bCs/>
                <w:sz w:val="18"/>
                <w:szCs w:val="18"/>
              </w:rPr>
            </w:pPr>
          </w:p>
          <w:p w14:paraId="1A5204A1" w14:textId="0611A972" w:rsidR="0066590B" w:rsidRPr="003653BE" w:rsidRDefault="0066590B" w:rsidP="0066590B">
            <w:pPr>
              <w:spacing w:line="312" w:lineRule="auto"/>
              <w:ind w:left="136"/>
              <w:jc w:val="center"/>
              <w:rPr>
                <w:rFonts w:ascii="Times New Roman" w:eastAsia="Calibri" w:hAnsi="Times New Roman" w:cs="Times New Roman"/>
                <w:b/>
                <w:bCs/>
                <w:sz w:val="18"/>
                <w:szCs w:val="18"/>
              </w:rPr>
            </w:pPr>
          </w:p>
        </w:tc>
        <w:tc>
          <w:tcPr>
            <w:tcW w:w="5245" w:type="dxa"/>
            <w:shd w:val="clear" w:color="auto" w:fill="DDEBF7"/>
            <w:tcMar>
              <w:top w:w="8" w:type="dxa"/>
              <w:left w:w="8" w:type="dxa"/>
              <w:bottom w:w="0" w:type="dxa"/>
              <w:right w:w="8" w:type="dxa"/>
            </w:tcMar>
            <w:vAlign w:val="bottom"/>
            <w:hideMark/>
          </w:tcPr>
          <w:p w14:paraId="7181255C" w14:textId="35C03ADA" w:rsidR="003653BE" w:rsidRPr="009D2F9D" w:rsidRDefault="003653BE" w:rsidP="002E0F0F">
            <w:pPr>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Aportar herramientas a los funcionarios de la GCA</w:t>
            </w:r>
            <w:r w:rsidR="002E0F0F">
              <w:rPr>
                <w:rFonts w:ascii="Times New Roman" w:eastAsia="Calibri" w:hAnsi="Times New Roman" w:cs="Times New Roman"/>
                <w:sz w:val="18"/>
                <w:szCs w:val="18"/>
                <w:lang w:val="es-ES"/>
              </w:rPr>
              <w:t>C</w:t>
            </w:r>
            <w:r w:rsidRPr="003653BE">
              <w:rPr>
                <w:rFonts w:ascii="Times New Roman" w:eastAsia="Calibri" w:hAnsi="Times New Roman" w:cs="Times New Roman"/>
                <w:sz w:val="18"/>
                <w:szCs w:val="18"/>
                <w:lang w:val="es-ES"/>
              </w:rPr>
              <w:t xml:space="preserve"> para realizar socialización en terreno acorde con la norma y cómo hacer uso de los métodos declarativos y colaborativos.</w:t>
            </w:r>
          </w:p>
          <w:p w14:paraId="4573F627" w14:textId="0CB6FDF4" w:rsidR="003653BE" w:rsidRPr="009D2F9D" w:rsidRDefault="003653BE" w:rsidP="003653BE">
            <w:pPr>
              <w:ind w:left="136"/>
              <w:contextualSpacing/>
              <w:jc w:val="both"/>
              <w:rPr>
                <w:rFonts w:ascii="Times New Roman" w:eastAsia="Calibri" w:hAnsi="Times New Roman" w:cs="Times New Roman"/>
                <w:sz w:val="18"/>
                <w:szCs w:val="18"/>
                <w:lang w:val="es-ES"/>
              </w:rPr>
            </w:pPr>
          </w:p>
          <w:p w14:paraId="63392D90" w14:textId="77777777" w:rsidR="003653BE" w:rsidRPr="009D2F9D" w:rsidRDefault="003653BE" w:rsidP="003653BE">
            <w:pPr>
              <w:ind w:left="136"/>
              <w:contextualSpacing/>
              <w:jc w:val="both"/>
              <w:rPr>
                <w:rFonts w:ascii="Times New Roman" w:eastAsia="Calibri" w:hAnsi="Times New Roman" w:cs="Times New Roman"/>
                <w:sz w:val="18"/>
                <w:szCs w:val="18"/>
                <w:lang w:val="es-ES"/>
              </w:rPr>
            </w:pPr>
          </w:p>
          <w:p w14:paraId="5788499D" w14:textId="2671A985" w:rsidR="003653BE" w:rsidRPr="003653BE" w:rsidRDefault="003653BE" w:rsidP="003653BE">
            <w:pPr>
              <w:ind w:left="136"/>
              <w:contextualSpacing/>
              <w:jc w:val="both"/>
              <w:rPr>
                <w:rFonts w:ascii="Times New Roman" w:eastAsia="Calibri" w:hAnsi="Times New Roman" w:cs="Times New Roman"/>
                <w:sz w:val="18"/>
                <w:szCs w:val="18"/>
              </w:rPr>
            </w:pPr>
          </w:p>
        </w:tc>
      </w:tr>
      <w:tr w:rsidR="003653BE" w:rsidRPr="003653BE" w14:paraId="1FBDF278" w14:textId="77777777" w:rsidTr="00D36FF3">
        <w:trPr>
          <w:trHeight w:val="542"/>
        </w:trPr>
        <w:tc>
          <w:tcPr>
            <w:tcW w:w="3686" w:type="dxa"/>
            <w:shd w:val="clear" w:color="auto" w:fill="auto"/>
            <w:tcMar>
              <w:top w:w="8" w:type="dxa"/>
              <w:left w:w="8" w:type="dxa"/>
              <w:bottom w:w="0" w:type="dxa"/>
              <w:right w:w="8" w:type="dxa"/>
            </w:tcMar>
            <w:vAlign w:val="bottom"/>
            <w:hideMark/>
          </w:tcPr>
          <w:p w14:paraId="436ADEB8" w14:textId="77777777" w:rsidR="003653BE" w:rsidRPr="009D2F9D" w:rsidRDefault="003653BE" w:rsidP="003653BE">
            <w:pPr>
              <w:spacing w:line="312" w:lineRule="auto"/>
              <w:ind w:left="136"/>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Gerencia de Información Catastral</w:t>
            </w:r>
          </w:p>
          <w:p w14:paraId="2B4C8267" w14:textId="0089D988" w:rsidR="003653BE" w:rsidRPr="003653BE" w:rsidRDefault="003653BE" w:rsidP="003653BE">
            <w:pPr>
              <w:spacing w:line="312" w:lineRule="auto"/>
              <w:ind w:left="136"/>
              <w:jc w:val="center"/>
              <w:rPr>
                <w:rFonts w:ascii="Times New Roman" w:eastAsia="Calibri" w:hAnsi="Times New Roman" w:cs="Times New Roman"/>
                <w:b/>
                <w:bCs/>
                <w:sz w:val="18"/>
                <w:szCs w:val="18"/>
                <w:lang w:val="en-US"/>
              </w:rPr>
            </w:pPr>
          </w:p>
        </w:tc>
        <w:tc>
          <w:tcPr>
            <w:tcW w:w="5245" w:type="dxa"/>
            <w:shd w:val="clear" w:color="auto" w:fill="auto"/>
            <w:tcMar>
              <w:top w:w="8" w:type="dxa"/>
              <w:left w:w="8" w:type="dxa"/>
              <w:bottom w:w="0" w:type="dxa"/>
              <w:right w:w="8" w:type="dxa"/>
            </w:tcMar>
            <w:vAlign w:val="bottom"/>
            <w:hideMark/>
          </w:tcPr>
          <w:p w14:paraId="31337FE3" w14:textId="77777777" w:rsidR="003653BE" w:rsidRPr="003653BE" w:rsidRDefault="003653BE" w:rsidP="00D36FF3">
            <w:pPr>
              <w:contextualSpacing/>
              <w:jc w:val="both"/>
              <w:rPr>
                <w:rFonts w:ascii="Times New Roman" w:eastAsia="Calibri" w:hAnsi="Times New Roman" w:cs="Times New Roman"/>
                <w:sz w:val="18"/>
                <w:szCs w:val="18"/>
              </w:rPr>
            </w:pPr>
            <w:r w:rsidRPr="003653BE">
              <w:rPr>
                <w:rFonts w:ascii="Times New Roman" w:eastAsia="Calibri" w:hAnsi="Times New Roman" w:cs="Times New Roman"/>
                <w:sz w:val="18"/>
                <w:szCs w:val="18"/>
                <w:lang w:val="es-ES"/>
              </w:rPr>
              <w:t>Incentivar el uso de otros métodos de captura para el mantenimiento permanente de la base catastral con enfoque multipropósito</w:t>
            </w:r>
          </w:p>
        </w:tc>
      </w:tr>
      <w:tr w:rsidR="003653BE" w:rsidRPr="003653BE" w14:paraId="142C29FB" w14:textId="77777777" w:rsidTr="003653BE">
        <w:trPr>
          <w:trHeight w:val="805"/>
        </w:trPr>
        <w:tc>
          <w:tcPr>
            <w:tcW w:w="3686" w:type="dxa"/>
            <w:shd w:val="clear" w:color="auto" w:fill="DDEBF7"/>
            <w:tcMar>
              <w:top w:w="8" w:type="dxa"/>
              <w:left w:w="8" w:type="dxa"/>
              <w:bottom w:w="0" w:type="dxa"/>
              <w:right w:w="8" w:type="dxa"/>
            </w:tcMar>
            <w:vAlign w:val="bottom"/>
            <w:hideMark/>
          </w:tcPr>
          <w:p w14:paraId="550BB89D"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rPr>
            </w:pPr>
            <w:r w:rsidRPr="003653BE">
              <w:rPr>
                <w:rFonts w:ascii="Times New Roman" w:eastAsia="Calibri" w:hAnsi="Times New Roman" w:cs="Times New Roman"/>
                <w:b/>
                <w:bCs/>
                <w:sz w:val="18"/>
                <w:szCs w:val="18"/>
                <w:lang w:val="es-ES"/>
              </w:rPr>
              <w:t>Gerencia de Infraestructura de Datos Espaciales IDECA</w:t>
            </w:r>
          </w:p>
        </w:tc>
        <w:tc>
          <w:tcPr>
            <w:tcW w:w="5245" w:type="dxa"/>
            <w:shd w:val="clear" w:color="auto" w:fill="DDEBF7"/>
            <w:tcMar>
              <w:top w:w="8" w:type="dxa"/>
              <w:left w:w="8" w:type="dxa"/>
              <w:bottom w:w="0" w:type="dxa"/>
              <w:right w:w="8" w:type="dxa"/>
            </w:tcMar>
            <w:vAlign w:val="bottom"/>
            <w:hideMark/>
          </w:tcPr>
          <w:p w14:paraId="7E5519D9" w14:textId="6C8225A2" w:rsidR="003653BE" w:rsidRPr="009D2F9D" w:rsidRDefault="003653BE" w:rsidP="003653BE">
            <w:pPr>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Analizar datos, excel avanzado plataforma teams office 365 herramientas radicación y contractual</w:t>
            </w:r>
          </w:p>
          <w:p w14:paraId="57EA9C1B" w14:textId="77777777" w:rsidR="0066590B" w:rsidRPr="009D2F9D" w:rsidRDefault="0066590B" w:rsidP="003653BE">
            <w:pPr>
              <w:contextualSpacing/>
              <w:jc w:val="both"/>
              <w:rPr>
                <w:rFonts w:ascii="Times New Roman" w:eastAsia="Calibri" w:hAnsi="Times New Roman" w:cs="Times New Roman"/>
                <w:sz w:val="18"/>
                <w:szCs w:val="18"/>
                <w:lang w:val="es-ES"/>
              </w:rPr>
            </w:pPr>
          </w:p>
          <w:p w14:paraId="3DB642C4" w14:textId="6814BAF4" w:rsidR="003653BE" w:rsidRPr="003653BE" w:rsidRDefault="003653BE" w:rsidP="003653BE">
            <w:pPr>
              <w:ind w:left="278"/>
              <w:contextualSpacing/>
              <w:jc w:val="both"/>
              <w:rPr>
                <w:rFonts w:ascii="Times New Roman" w:eastAsia="Calibri" w:hAnsi="Times New Roman" w:cs="Times New Roman"/>
                <w:sz w:val="18"/>
                <w:szCs w:val="18"/>
              </w:rPr>
            </w:pPr>
          </w:p>
        </w:tc>
      </w:tr>
      <w:tr w:rsidR="003653BE" w:rsidRPr="003653BE" w14:paraId="2DCD9C1B" w14:textId="77777777" w:rsidTr="00D36FF3">
        <w:trPr>
          <w:trHeight w:val="562"/>
        </w:trPr>
        <w:tc>
          <w:tcPr>
            <w:tcW w:w="3686" w:type="dxa"/>
            <w:shd w:val="clear" w:color="auto" w:fill="auto"/>
            <w:tcMar>
              <w:top w:w="8" w:type="dxa"/>
              <w:left w:w="8" w:type="dxa"/>
              <w:bottom w:w="0" w:type="dxa"/>
              <w:right w:w="8" w:type="dxa"/>
            </w:tcMar>
            <w:vAlign w:val="bottom"/>
            <w:hideMark/>
          </w:tcPr>
          <w:p w14:paraId="7D532E50" w14:textId="493C1A11" w:rsidR="003653BE" w:rsidRPr="009D2F9D" w:rsidRDefault="003653BE" w:rsidP="003653BE">
            <w:pPr>
              <w:spacing w:line="312" w:lineRule="auto"/>
              <w:ind w:left="419"/>
              <w:jc w:val="center"/>
              <w:rPr>
                <w:rFonts w:ascii="Times New Roman" w:eastAsia="Calibri" w:hAnsi="Times New Roman" w:cs="Times New Roman"/>
                <w:b/>
                <w:bCs/>
                <w:sz w:val="18"/>
                <w:szCs w:val="18"/>
                <w:lang w:val="en-US"/>
              </w:rPr>
            </w:pPr>
            <w:r w:rsidRPr="009D2F9D">
              <w:rPr>
                <w:rFonts w:ascii="Times New Roman" w:eastAsia="Calibri" w:hAnsi="Times New Roman" w:cs="Times New Roman"/>
                <w:b/>
                <w:bCs/>
                <w:sz w:val="18"/>
                <w:szCs w:val="18"/>
                <w:lang w:val="en-US"/>
              </w:rPr>
              <w:t xml:space="preserve">Oficina </w:t>
            </w:r>
            <w:r w:rsidRPr="003653BE">
              <w:rPr>
                <w:rFonts w:ascii="Times New Roman" w:eastAsia="Calibri" w:hAnsi="Times New Roman" w:cs="Times New Roman"/>
                <w:b/>
                <w:bCs/>
                <w:sz w:val="18"/>
                <w:szCs w:val="18"/>
                <w:lang w:val="en-US"/>
              </w:rPr>
              <w:t>Observatorio Técnico Catastral</w:t>
            </w:r>
          </w:p>
          <w:p w14:paraId="02B29AE3"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p w14:paraId="7B24B2BD"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tc>
        <w:tc>
          <w:tcPr>
            <w:tcW w:w="5245" w:type="dxa"/>
            <w:shd w:val="clear" w:color="auto" w:fill="auto"/>
            <w:tcMar>
              <w:top w:w="8" w:type="dxa"/>
              <w:left w:w="8" w:type="dxa"/>
              <w:bottom w:w="0" w:type="dxa"/>
              <w:right w:w="8" w:type="dxa"/>
            </w:tcMar>
            <w:vAlign w:val="bottom"/>
            <w:hideMark/>
          </w:tcPr>
          <w:p w14:paraId="678CBDBC" w14:textId="458F3757" w:rsidR="003653BE" w:rsidRPr="009D2F9D" w:rsidRDefault="003653BE" w:rsidP="003653BE">
            <w:pPr>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Apropiar a los servidores en el procesamiento y análisis de datos a través de R y Python.</w:t>
            </w:r>
          </w:p>
          <w:p w14:paraId="224AE0D8" w14:textId="77777777" w:rsidR="003653BE" w:rsidRPr="009D2F9D" w:rsidRDefault="003653BE" w:rsidP="003653BE">
            <w:pPr>
              <w:contextualSpacing/>
              <w:jc w:val="both"/>
              <w:rPr>
                <w:rFonts w:ascii="Times New Roman" w:eastAsia="Calibri" w:hAnsi="Times New Roman" w:cs="Times New Roman"/>
                <w:sz w:val="18"/>
                <w:szCs w:val="18"/>
                <w:lang w:val="es-ES"/>
              </w:rPr>
            </w:pPr>
          </w:p>
          <w:p w14:paraId="49E9EA48" w14:textId="21CD99A9" w:rsidR="003653BE" w:rsidRPr="003653BE" w:rsidRDefault="003653BE" w:rsidP="003653BE">
            <w:pPr>
              <w:ind w:left="278"/>
              <w:contextualSpacing/>
              <w:jc w:val="both"/>
              <w:rPr>
                <w:rFonts w:ascii="Times New Roman" w:eastAsia="Calibri" w:hAnsi="Times New Roman" w:cs="Times New Roman"/>
                <w:sz w:val="18"/>
                <w:szCs w:val="18"/>
              </w:rPr>
            </w:pPr>
          </w:p>
        </w:tc>
      </w:tr>
      <w:tr w:rsidR="003653BE" w:rsidRPr="003653BE" w14:paraId="22BC9C3D" w14:textId="77777777" w:rsidTr="003653BE">
        <w:trPr>
          <w:trHeight w:val="407"/>
        </w:trPr>
        <w:tc>
          <w:tcPr>
            <w:tcW w:w="3686" w:type="dxa"/>
            <w:shd w:val="clear" w:color="auto" w:fill="DDEBF7"/>
            <w:tcMar>
              <w:top w:w="8" w:type="dxa"/>
              <w:left w:w="8" w:type="dxa"/>
              <w:bottom w:w="0" w:type="dxa"/>
              <w:right w:w="8" w:type="dxa"/>
            </w:tcMar>
            <w:vAlign w:val="bottom"/>
            <w:hideMark/>
          </w:tcPr>
          <w:p w14:paraId="556780B0" w14:textId="77777777" w:rsidR="003653BE" w:rsidRPr="009D2F9D" w:rsidRDefault="003653BE" w:rsidP="003653BE">
            <w:pPr>
              <w:spacing w:line="312" w:lineRule="auto"/>
              <w:ind w:left="419"/>
              <w:jc w:val="center"/>
              <w:rPr>
                <w:rFonts w:ascii="Times New Roman" w:eastAsia="Calibri" w:hAnsi="Times New Roman" w:cs="Times New Roman"/>
                <w:b/>
                <w:bCs/>
                <w:sz w:val="18"/>
                <w:szCs w:val="18"/>
                <w:lang w:val="es-ES"/>
              </w:rPr>
            </w:pPr>
            <w:r w:rsidRPr="003653BE">
              <w:rPr>
                <w:rFonts w:ascii="Times New Roman" w:eastAsia="Calibri" w:hAnsi="Times New Roman" w:cs="Times New Roman"/>
                <w:b/>
                <w:bCs/>
                <w:sz w:val="18"/>
                <w:szCs w:val="18"/>
                <w:lang w:val="es-ES"/>
              </w:rPr>
              <w:t>Oficina Asesora de Planeación y Aseguramiento de Procesos</w:t>
            </w:r>
          </w:p>
          <w:p w14:paraId="43EA8A61" w14:textId="30A87102" w:rsidR="003653BE" w:rsidRPr="003653BE" w:rsidRDefault="003653BE" w:rsidP="003653BE">
            <w:pPr>
              <w:spacing w:line="312" w:lineRule="auto"/>
              <w:ind w:left="419"/>
              <w:jc w:val="center"/>
              <w:rPr>
                <w:rFonts w:ascii="Times New Roman" w:eastAsia="Calibri" w:hAnsi="Times New Roman" w:cs="Times New Roman"/>
                <w:b/>
                <w:bCs/>
                <w:sz w:val="18"/>
                <w:szCs w:val="18"/>
              </w:rPr>
            </w:pPr>
          </w:p>
        </w:tc>
        <w:tc>
          <w:tcPr>
            <w:tcW w:w="5245" w:type="dxa"/>
            <w:shd w:val="clear" w:color="auto" w:fill="DDEBF7"/>
            <w:tcMar>
              <w:top w:w="8" w:type="dxa"/>
              <w:left w:w="8" w:type="dxa"/>
              <w:bottom w:w="0" w:type="dxa"/>
              <w:right w:w="8" w:type="dxa"/>
            </w:tcMar>
            <w:vAlign w:val="bottom"/>
            <w:hideMark/>
          </w:tcPr>
          <w:p w14:paraId="17CB8B86" w14:textId="77777777" w:rsidR="003653BE" w:rsidRPr="003653BE" w:rsidRDefault="003653BE" w:rsidP="003653BE">
            <w:pPr>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Fortalecer las capacidades técnicas del equipo</w:t>
            </w:r>
          </w:p>
          <w:p w14:paraId="76B456D0" w14:textId="77777777" w:rsidR="003653BE" w:rsidRPr="003653BE" w:rsidRDefault="003653BE" w:rsidP="003653BE">
            <w:pPr>
              <w:ind w:left="278"/>
              <w:contextualSpacing/>
              <w:jc w:val="both"/>
              <w:rPr>
                <w:rFonts w:ascii="Times New Roman" w:eastAsia="Calibri" w:hAnsi="Times New Roman" w:cs="Times New Roman"/>
                <w:sz w:val="18"/>
                <w:szCs w:val="18"/>
                <w:lang w:val="es-ES"/>
              </w:rPr>
            </w:pPr>
          </w:p>
          <w:p w14:paraId="7F73602C" w14:textId="77777777" w:rsidR="003653BE" w:rsidRPr="003653BE" w:rsidRDefault="003653BE" w:rsidP="003653BE">
            <w:pPr>
              <w:ind w:left="278"/>
              <w:contextualSpacing/>
              <w:jc w:val="both"/>
              <w:rPr>
                <w:rFonts w:ascii="Times New Roman" w:eastAsia="Calibri" w:hAnsi="Times New Roman" w:cs="Times New Roman"/>
                <w:sz w:val="18"/>
                <w:szCs w:val="18"/>
                <w:lang w:val="es-ES"/>
              </w:rPr>
            </w:pPr>
          </w:p>
          <w:p w14:paraId="083D6682" w14:textId="77777777" w:rsidR="003653BE" w:rsidRPr="003653BE" w:rsidRDefault="003653BE" w:rsidP="003653BE">
            <w:pPr>
              <w:ind w:left="278"/>
              <w:contextualSpacing/>
              <w:jc w:val="both"/>
              <w:rPr>
                <w:rFonts w:ascii="Times New Roman" w:eastAsia="Calibri" w:hAnsi="Times New Roman" w:cs="Times New Roman"/>
                <w:sz w:val="18"/>
                <w:szCs w:val="18"/>
                <w:lang w:val="es-ES"/>
              </w:rPr>
            </w:pPr>
          </w:p>
          <w:p w14:paraId="369239B5" w14:textId="77777777" w:rsidR="003653BE" w:rsidRPr="003653BE" w:rsidRDefault="003653BE" w:rsidP="003653BE">
            <w:pPr>
              <w:ind w:left="278"/>
              <w:contextualSpacing/>
              <w:jc w:val="both"/>
              <w:rPr>
                <w:rFonts w:ascii="Times New Roman" w:eastAsia="Calibri" w:hAnsi="Times New Roman" w:cs="Times New Roman"/>
                <w:sz w:val="18"/>
                <w:szCs w:val="18"/>
              </w:rPr>
            </w:pPr>
          </w:p>
        </w:tc>
      </w:tr>
      <w:tr w:rsidR="003653BE" w:rsidRPr="003653BE" w14:paraId="0FB32FA6" w14:textId="77777777" w:rsidTr="00D36FF3">
        <w:trPr>
          <w:trHeight w:val="617"/>
        </w:trPr>
        <w:tc>
          <w:tcPr>
            <w:tcW w:w="3686" w:type="dxa"/>
            <w:shd w:val="clear" w:color="auto" w:fill="auto"/>
            <w:tcMar>
              <w:top w:w="8" w:type="dxa"/>
              <w:left w:w="8" w:type="dxa"/>
              <w:bottom w:w="0" w:type="dxa"/>
              <w:right w:w="8" w:type="dxa"/>
            </w:tcMar>
            <w:vAlign w:val="bottom"/>
            <w:hideMark/>
          </w:tcPr>
          <w:p w14:paraId="38C28E94" w14:textId="1105119E"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r w:rsidRPr="009D2F9D">
              <w:rPr>
                <w:rFonts w:ascii="Times New Roman" w:eastAsia="Calibri" w:hAnsi="Times New Roman" w:cs="Times New Roman"/>
                <w:b/>
                <w:bCs/>
                <w:sz w:val="18"/>
                <w:szCs w:val="18"/>
                <w:lang w:val="en-US"/>
              </w:rPr>
              <w:lastRenderedPageBreak/>
              <w:t xml:space="preserve">Gerencia </w:t>
            </w:r>
            <w:r w:rsidRPr="003653BE">
              <w:rPr>
                <w:rFonts w:ascii="Times New Roman" w:eastAsia="Calibri" w:hAnsi="Times New Roman" w:cs="Times New Roman"/>
                <w:b/>
                <w:bCs/>
                <w:sz w:val="18"/>
                <w:szCs w:val="18"/>
                <w:lang w:val="en-US"/>
              </w:rPr>
              <w:t>Jurídica</w:t>
            </w:r>
          </w:p>
          <w:p w14:paraId="1AE48302"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p w14:paraId="4B82A2E4"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tc>
        <w:tc>
          <w:tcPr>
            <w:tcW w:w="5245" w:type="dxa"/>
            <w:shd w:val="clear" w:color="auto" w:fill="auto"/>
            <w:tcMar>
              <w:top w:w="8" w:type="dxa"/>
              <w:left w:w="8" w:type="dxa"/>
              <w:bottom w:w="0" w:type="dxa"/>
              <w:right w:w="8" w:type="dxa"/>
            </w:tcMar>
            <w:vAlign w:val="bottom"/>
            <w:hideMark/>
          </w:tcPr>
          <w:p w14:paraId="26CDC051" w14:textId="14E8817C" w:rsidR="003653BE" w:rsidRPr="009D2F9D" w:rsidRDefault="003653BE" w:rsidP="003653BE">
            <w:pPr>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Proporcionar herramientas de gestión para los profesionales de las dependencias que apoyan los procesos de defensa  y normativa.</w:t>
            </w:r>
          </w:p>
          <w:p w14:paraId="36BC2FCA" w14:textId="77777777" w:rsidR="0066590B" w:rsidRPr="009D2F9D" w:rsidRDefault="0066590B" w:rsidP="003653BE">
            <w:pPr>
              <w:contextualSpacing/>
              <w:jc w:val="both"/>
              <w:rPr>
                <w:rFonts w:ascii="Times New Roman" w:eastAsia="Calibri" w:hAnsi="Times New Roman" w:cs="Times New Roman"/>
                <w:sz w:val="18"/>
                <w:szCs w:val="18"/>
                <w:lang w:val="es-ES"/>
              </w:rPr>
            </w:pPr>
          </w:p>
          <w:p w14:paraId="6DAFE363" w14:textId="0A818B68" w:rsidR="003653BE" w:rsidRPr="003653BE" w:rsidRDefault="003653BE" w:rsidP="003653BE">
            <w:pPr>
              <w:contextualSpacing/>
              <w:jc w:val="both"/>
              <w:rPr>
                <w:rFonts w:ascii="Times New Roman" w:eastAsia="Calibri" w:hAnsi="Times New Roman" w:cs="Times New Roman"/>
                <w:sz w:val="18"/>
                <w:szCs w:val="18"/>
              </w:rPr>
            </w:pPr>
          </w:p>
        </w:tc>
      </w:tr>
      <w:tr w:rsidR="003653BE" w:rsidRPr="003653BE" w14:paraId="323B4F71" w14:textId="77777777" w:rsidTr="003653BE">
        <w:trPr>
          <w:trHeight w:val="407"/>
        </w:trPr>
        <w:tc>
          <w:tcPr>
            <w:tcW w:w="3686" w:type="dxa"/>
            <w:shd w:val="clear" w:color="auto" w:fill="DDEBF7"/>
            <w:tcMar>
              <w:top w:w="8" w:type="dxa"/>
              <w:left w:w="8" w:type="dxa"/>
              <w:bottom w:w="0" w:type="dxa"/>
              <w:right w:w="8" w:type="dxa"/>
            </w:tcMar>
            <w:vAlign w:val="bottom"/>
            <w:hideMark/>
          </w:tcPr>
          <w:p w14:paraId="6837AF52" w14:textId="5C133291" w:rsidR="003653BE" w:rsidRPr="003653BE" w:rsidRDefault="003653BE" w:rsidP="003653BE">
            <w:pPr>
              <w:spacing w:line="312" w:lineRule="auto"/>
              <w:ind w:left="419"/>
              <w:jc w:val="center"/>
              <w:rPr>
                <w:rFonts w:ascii="Times New Roman" w:eastAsia="Calibri" w:hAnsi="Times New Roman" w:cs="Times New Roman"/>
                <w:b/>
                <w:bCs/>
                <w:sz w:val="18"/>
                <w:szCs w:val="18"/>
              </w:rPr>
            </w:pPr>
            <w:r w:rsidRPr="003653BE">
              <w:rPr>
                <w:rFonts w:ascii="Times New Roman" w:eastAsia="Calibri" w:hAnsi="Times New Roman" w:cs="Times New Roman"/>
                <w:b/>
                <w:bCs/>
                <w:sz w:val="18"/>
                <w:szCs w:val="18"/>
              </w:rPr>
              <w:t>Oficina de Control Disciplinario</w:t>
            </w:r>
            <w:r w:rsidR="0066590B" w:rsidRPr="009D2F9D">
              <w:rPr>
                <w:rFonts w:ascii="Times New Roman" w:eastAsia="Calibri" w:hAnsi="Times New Roman" w:cs="Times New Roman"/>
                <w:b/>
                <w:bCs/>
                <w:sz w:val="18"/>
                <w:szCs w:val="18"/>
              </w:rPr>
              <w:t xml:space="preserve"> Interno</w:t>
            </w:r>
          </w:p>
        </w:tc>
        <w:tc>
          <w:tcPr>
            <w:tcW w:w="5245" w:type="dxa"/>
            <w:shd w:val="clear" w:color="auto" w:fill="DDEBF7"/>
            <w:tcMar>
              <w:top w:w="8" w:type="dxa"/>
              <w:left w:w="8" w:type="dxa"/>
              <w:bottom w:w="0" w:type="dxa"/>
              <w:right w:w="8" w:type="dxa"/>
            </w:tcMar>
            <w:vAlign w:val="bottom"/>
            <w:hideMark/>
          </w:tcPr>
          <w:p w14:paraId="3B4DC996" w14:textId="77777777" w:rsidR="003653BE" w:rsidRPr="003653BE" w:rsidRDefault="003653BE" w:rsidP="003653BE">
            <w:pPr>
              <w:spacing w:line="312" w:lineRule="auto"/>
              <w:jc w:val="both"/>
              <w:rPr>
                <w:rFonts w:ascii="Times New Roman" w:eastAsia="Calibri" w:hAnsi="Times New Roman" w:cs="Times New Roman"/>
                <w:sz w:val="18"/>
                <w:szCs w:val="18"/>
              </w:rPr>
            </w:pPr>
            <w:r w:rsidRPr="003653BE">
              <w:rPr>
                <w:rFonts w:ascii="Times New Roman" w:eastAsia="Calibri" w:hAnsi="Times New Roman" w:cs="Times New Roman"/>
                <w:sz w:val="18"/>
                <w:szCs w:val="18"/>
                <w:lang w:val="es-ES"/>
              </w:rPr>
              <w:t>Actualizar y afianzar las novedades introducidas por el CGD</w:t>
            </w:r>
          </w:p>
        </w:tc>
      </w:tr>
      <w:tr w:rsidR="003653BE" w:rsidRPr="003653BE" w14:paraId="267E4630" w14:textId="77777777" w:rsidTr="00D36FF3">
        <w:trPr>
          <w:trHeight w:val="829"/>
        </w:trPr>
        <w:tc>
          <w:tcPr>
            <w:tcW w:w="3686" w:type="dxa"/>
            <w:shd w:val="clear" w:color="auto" w:fill="auto"/>
            <w:tcMar>
              <w:top w:w="8" w:type="dxa"/>
              <w:left w:w="8" w:type="dxa"/>
              <w:bottom w:w="0" w:type="dxa"/>
              <w:right w:w="8" w:type="dxa"/>
            </w:tcMar>
            <w:vAlign w:val="bottom"/>
            <w:hideMark/>
          </w:tcPr>
          <w:p w14:paraId="286374A0"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Oficina de Control Interno</w:t>
            </w:r>
          </w:p>
          <w:p w14:paraId="65EA6362"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p w14:paraId="6BF3950B"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p w14:paraId="7AA9BD28" w14:textId="77777777" w:rsidR="003653BE" w:rsidRPr="003653BE" w:rsidRDefault="003653BE" w:rsidP="003653BE">
            <w:pPr>
              <w:spacing w:line="312" w:lineRule="auto"/>
              <w:ind w:left="419"/>
              <w:jc w:val="center"/>
              <w:rPr>
                <w:rFonts w:ascii="Times New Roman" w:eastAsia="Calibri" w:hAnsi="Times New Roman" w:cs="Times New Roman"/>
                <w:b/>
                <w:bCs/>
                <w:sz w:val="18"/>
                <w:szCs w:val="18"/>
                <w:lang w:val="en-US"/>
              </w:rPr>
            </w:pPr>
          </w:p>
        </w:tc>
        <w:tc>
          <w:tcPr>
            <w:tcW w:w="5245" w:type="dxa"/>
            <w:shd w:val="clear" w:color="auto" w:fill="auto"/>
            <w:tcMar>
              <w:top w:w="8" w:type="dxa"/>
              <w:left w:w="8" w:type="dxa"/>
              <w:bottom w:w="0" w:type="dxa"/>
              <w:right w:w="8" w:type="dxa"/>
            </w:tcMar>
            <w:vAlign w:val="bottom"/>
            <w:hideMark/>
          </w:tcPr>
          <w:p w14:paraId="16E7F89A" w14:textId="77777777" w:rsidR="003653BE" w:rsidRPr="009D2F9D" w:rsidRDefault="003653BE" w:rsidP="0066590B">
            <w:pPr>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Fortalecer  el talento humano de la OCI, en el conocimiento de los roles asignados a la Oficina, de una manera práctica que permita mejorar la calidad en el ejercicio de la labor de auditoría y evaluación.</w:t>
            </w:r>
          </w:p>
          <w:p w14:paraId="0C61899A" w14:textId="77777777" w:rsidR="0066590B" w:rsidRPr="009D2F9D" w:rsidRDefault="0066590B" w:rsidP="0066590B">
            <w:pPr>
              <w:contextualSpacing/>
              <w:jc w:val="both"/>
              <w:rPr>
                <w:rFonts w:ascii="Times New Roman" w:eastAsia="Calibri" w:hAnsi="Times New Roman" w:cs="Times New Roman"/>
                <w:sz w:val="18"/>
                <w:szCs w:val="18"/>
              </w:rPr>
            </w:pPr>
          </w:p>
          <w:p w14:paraId="62670D83" w14:textId="5C38DC1F" w:rsidR="0066590B" w:rsidRPr="003653BE" w:rsidRDefault="0066590B" w:rsidP="0066590B">
            <w:pPr>
              <w:contextualSpacing/>
              <w:jc w:val="both"/>
              <w:rPr>
                <w:rFonts w:ascii="Times New Roman" w:eastAsia="Calibri" w:hAnsi="Times New Roman" w:cs="Times New Roman"/>
                <w:sz w:val="18"/>
                <w:szCs w:val="18"/>
              </w:rPr>
            </w:pPr>
          </w:p>
        </w:tc>
      </w:tr>
      <w:tr w:rsidR="003653BE" w:rsidRPr="003653BE" w14:paraId="464FF261" w14:textId="77777777" w:rsidTr="00D36FF3">
        <w:trPr>
          <w:trHeight w:val="841"/>
        </w:trPr>
        <w:tc>
          <w:tcPr>
            <w:tcW w:w="3686" w:type="dxa"/>
            <w:shd w:val="clear" w:color="auto" w:fill="DDEBF7"/>
            <w:tcMar>
              <w:top w:w="8" w:type="dxa"/>
              <w:left w:w="8" w:type="dxa"/>
              <w:bottom w:w="0" w:type="dxa"/>
              <w:right w:w="8" w:type="dxa"/>
            </w:tcMar>
            <w:vAlign w:val="bottom"/>
            <w:hideMark/>
          </w:tcPr>
          <w:p w14:paraId="2C958B0F"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rPr>
            </w:pPr>
          </w:p>
          <w:p w14:paraId="00049C6A"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rPr>
            </w:pPr>
          </w:p>
          <w:p w14:paraId="4BF13971"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Subgerencia Administrativa y Financiera</w:t>
            </w:r>
          </w:p>
          <w:p w14:paraId="003580F8"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p>
          <w:p w14:paraId="1FA14E10"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p>
          <w:p w14:paraId="0A3C767D"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p>
        </w:tc>
        <w:tc>
          <w:tcPr>
            <w:tcW w:w="5245" w:type="dxa"/>
            <w:shd w:val="clear" w:color="auto" w:fill="DDEBF7"/>
            <w:tcMar>
              <w:top w:w="8" w:type="dxa"/>
              <w:left w:w="8" w:type="dxa"/>
              <w:bottom w:w="0" w:type="dxa"/>
              <w:right w:w="8" w:type="dxa"/>
            </w:tcMar>
            <w:vAlign w:val="bottom"/>
            <w:hideMark/>
          </w:tcPr>
          <w:p w14:paraId="4C9A3D86" w14:textId="77777777" w:rsidR="003653BE" w:rsidRPr="003653BE" w:rsidRDefault="003653BE" w:rsidP="0066590B">
            <w:pPr>
              <w:ind w:left="124"/>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Aplicar herramientas ofimáticas de acuerdo con los requerimientos del área. Emplear las tecnologías para apoyar las tareas administrativas</w:t>
            </w:r>
          </w:p>
          <w:p w14:paraId="54372CA6" w14:textId="77777777" w:rsidR="003653BE" w:rsidRPr="003653BE" w:rsidRDefault="003653BE" w:rsidP="0066590B">
            <w:pPr>
              <w:ind w:left="124"/>
              <w:contextualSpacing/>
              <w:jc w:val="both"/>
              <w:rPr>
                <w:rFonts w:ascii="Times New Roman" w:eastAsia="Calibri" w:hAnsi="Times New Roman" w:cs="Times New Roman"/>
                <w:sz w:val="18"/>
                <w:szCs w:val="18"/>
                <w:lang w:val="es-ES"/>
              </w:rPr>
            </w:pPr>
          </w:p>
          <w:p w14:paraId="63B8B684" w14:textId="77777777" w:rsidR="003653BE" w:rsidRPr="003653BE" w:rsidRDefault="003653BE" w:rsidP="0066590B">
            <w:pPr>
              <w:ind w:left="124"/>
              <w:contextualSpacing/>
              <w:jc w:val="both"/>
              <w:rPr>
                <w:rFonts w:ascii="Times New Roman" w:eastAsia="Calibri" w:hAnsi="Times New Roman" w:cs="Times New Roman"/>
                <w:sz w:val="18"/>
                <w:szCs w:val="18"/>
                <w:lang w:val="es-ES"/>
              </w:rPr>
            </w:pPr>
          </w:p>
          <w:p w14:paraId="403EDA78" w14:textId="77777777" w:rsidR="003653BE" w:rsidRPr="003653BE" w:rsidRDefault="003653BE" w:rsidP="0066590B">
            <w:pPr>
              <w:ind w:left="124"/>
              <w:contextualSpacing/>
              <w:jc w:val="both"/>
              <w:rPr>
                <w:rFonts w:ascii="Times New Roman" w:eastAsia="Calibri" w:hAnsi="Times New Roman" w:cs="Times New Roman"/>
                <w:sz w:val="18"/>
                <w:szCs w:val="18"/>
                <w:lang w:val="en-US"/>
              </w:rPr>
            </w:pPr>
          </w:p>
        </w:tc>
      </w:tr>
      <w:tr w:rsidR="003653BE" w:rsidRPr="003653BE" w14:paraId="7F1AEA34" w14:textId="77777777" w:rsidTr="0066590B">
        <w:trPr>
          <w:trHeight w:val="440"/>
        </w:trPr>
        <w:tc>
          <w:tcPr>
            <w:tcW w:w="3686" w:type="dxa"/>
            <w:shd w:val="clear" w:color="auto" w:fill="auto"/>
            <w:tcMar>
              <w:top w:w="8" w:type="dxa"/>
              <w:left w:w="8" w:type="dxa"/>
              <w:bottom w:w="0" w:type="dxa"/>
              <w:right w:w="8" w:type="dxa"/>
            </w:tcMar>
            <w:vAlign w:val="bottom"/>
            <w:hideMark/>
          </w:tcPr>
          <w:p w14:paraId="04124357"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Subgerencia de Información Económica</w:t>
            </w:r>
          </w:p>
          <w:p w14:paraId="4BAE1AC0"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p>
          <w:p w14:paraId="71450FCA"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p>
        </w:tc>
        <w:tc>
          <w:tcPr>
            <w:tcW w:w="5245" w:type="dxa"/>
            <w:shd w:val="clear" w:color="auto" w:fill="auto"/>
            <w:tcMar>
              <w:top w:w="8" w:type="dxa"/>
              <w:left w:w="8" w:type="dxa"/>
              <w:bottom w:w="0" w:type="dxa"/>
              <w:right w:w="8" w:type="dxa"/>
            </w:tcMar>
            <w:vAlign w:val="bottom"/>
            <w:hideMark/>
          </w:tcPr>
          <w:p w14:paraId="3FFCBC62" w14:textId="77777777" w:rsidR="003653BE" w:rsidRPr="009D2F9D" w:rsidRDefault="003653BE" w:rsidP="0066590B">
            <w:pPr>
              <w:ind w:left="124"/>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Realizar análisis de los nuevos lineamientos para el desarrollo de la Gestión catastral en Actualización y Conservación</w:t>
            </w:r>
          </w:p>
          <w:p w14:paraId="1FBF039C" w14:textId="77777777" w:rsidR="0066590B" w:rsidRPr="009D2F9D" w:rsidRDefault="0066590B" w:rsidP="0066590B">
            <w:pPr>
              <w:ind w:left="124"/>
              <w:contextualSpacing/>
              <w:jc w:val="both"/>
              <w:rPr>
                <w:rFonts w:ascii="Times New Roman" w:eastAsia="Calibri" w:hAnsi="Times New Roman" w:cs="Times New Roman"/>
                <w:sz w:val="18"/>
                <w:szCs w:val="18"/>
                <w:lang w:val="es-ES"/>
              </w:rPr>
            </w:pPr>
          </w:p>
          <w:p w14:paraId="017BA2A3" w14:textId="5DD3C1CF" w:rsidR="0066590B" w:rsidRPr="003653BE" w:rsidRDefault="0066590B" w:rsidP="0066590B">
            <w:pPr>
              <w:ind w:left="124"/>
              <w:contextualSpacing/>
              <w:jc w:val="both"/>
              <w:rPr>
                <w:rFonts w:ascii="Times New Roman" w:eastAsia="Calibri" w:hAnsi="Times New Roman" w:cs="Times New Roman"/>
                <w:sz w:val="18"/>
                <w:szCs w:val="18"/>
              </w:rPr>
            </w:pPr>
          </w:p>
        </w:tc>
      </w:tr>
      <w:tr w:rsidR="003653BE" w:rsidRPr="003653BE" w14:paraId="72C4C6C0" w14:textId="77777777" w:rsidTr="00D36FF3">
        <w:trPr>
          <w:trHeight w:val="402"/>
        </w:trPr>
        <w:tc>
          <w:tcPr>
            <w:tcW w:w="3686" w:type="dxa"/>
            <w:shd w:val="clear" w:color="auto" w:fill="DDEBF7"/>
            <w:tcMar>
              <w:top w:w="8" w:type="dxa"/>
              <w:left w:w="8" w:type="dxa"/>
              <w:bottom w:w="0" w:type="dxa"/>
              <w:right w:w="8" w:type="dxa"/>
            </w:tcMar>
            <w:vAlign w:val="bottom"/>
            <w:hideMark/>
          </w:tcPr>
          <w:p w14:paraId="4697C66D"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s-ES"/>
              </w:rPr>
            </w:pPr>
            <w:r w:rsidRPr="003653BE">
              <w:rPr>
                <w:rFonts w:ascii="Times New Roman" w:eastAsia="Calibri" w:hAnsi="Times New Roman" w:cs="Times New Roman"/>
                <w:b/>
                <w:bCs/>
                <w:sz w:val="18"/>
                <w:szCs w:val="18"/>
                <w:lang w:val="es-ES"/>
              </w:rPr>
              <w:t>Subgerencia de Información Física y Jurídica</w:t>
            </w:r>
          </w:p>
          <w:p w14:paraId="47A41A70"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s-ES"/>
              </w:rPr>
            </w:pPr>
          </w:p>
          <w:p w14:paraId="7D972887"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rPr>
            </w:pPr>
          </w:p>
        </w:tc>
        <w:tc>
          <w:tcPr>
            <w:tcW w:w="5245" w:type="dxa"/>
            <w:shd w:val="clear" w:color="auto" w:fill="DDEBF7"/>
            <w:tcMar>
              <w:top w:w="8" w:type="dxa"/>
              <w:left w:w="8" w:type="dxa"/>
              <w:bottom w:w="0" w:type="dxa"/>
              <w:right w:w="8" w:type="dxa"/>
            </w:tcMar>
            <w:vAlign w:val="bottom"/>
            <w:hideMark/>
          </w:tcPr>
          <w:p w14:paraId="5034DEEA" w14:textId="77777777" w:rsidR="003653BE" w:rsidRPr="009D2F9D" w:rsidRDefault="003653BE" w:rsidP="0066590B">
            <w:pPr>
              <w:ind w:left="124"/>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Fortalecer competencias en la implementación de Catastro Multipropósito</w:t>
            </w:r>
          </w:p>
          <w:p w14:paraId="3C775DF8" w14:textId="77777777" w:rsidR="0066590B" w:rsidRPr="009D2F9D" w:rsidRDefault="0066590B" w:rsidP="0066590B">
            <w:pPr>
              <w:ind w:left="124"/>
              <w:contextualSpacing/>
              <w:jc w:val="both"/>
              <w:rPr>
                <w:rFonts w:ascii="Times New Roman" w:eastAsia="Calibri" w:hAnsi="Times New Roman" w:cs="Times New Roman"/>
                <w:sz w:val="18"/>
                <w:szCs w:val="18"/>
                <w:lang w:val="es-ES"/>
              </w:rPr>
            </w:pPr>
          </w:p>
          <w:p w14:paraId="2AFACE30" w14:textId="175895CB" w:rsidR="0066590B" w:rsidRPr="003653BE" w:rsidRDefault="0066590B" w:rsidP="0066590B">
            <w:pPr>
              <w:ind w:left="124"/>
              <w:contextualSpacing/>
              <w:jc w:val="both"/>
              <w:rPr>
                <w:rFonts w:ascii="Times New Roman" w:eastAsia="Calibri" w:hAnsi="Times New Roman" w:cs="Times New Roman"/>
                <w:sz w:val="18"/>
                <w:szCs w:val="18"/>
              </w:rPr>
            </w:pPr>
          </w:p>
        </w:tc>
      </w:tr>
      <w:tr w:rsidR="003653BE" w:rsidRPr="003653BE" w14:paraId="56033235" w14:textId="77777777" w:rsidTr="0066590B">
        <w:trPr>
          <w:trHeight w:val="183"/>
        </w:trPr>
        <w:tc>
          <w:tcPr>
            <w:tcW w:w="3686" w:type="dxa"/>
            <w:shd w:val="clear" w:color="auto" w:fill="auto"/>
            <w:tcMar>
              <w:top w:w="8" w:type="dxa"/>
              <w:left w:w="8" w:type="dxa"/>
              <w:bottom w:w="0" w:type="dxa"/>
              <w:right w:w="8" w:type="dxa"/>
            </w:tcMar>
            <w:vAlign w:val="bottom"/>
            <w:hideMark/>
          </w:tcPr>
          <w:p w14:paraId="0209A040"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Subgerencia de Infraestructura Tecnológica</w:t>
            </w:r>
          </w:p>
        </w:tc>
        <w:tc>
          <w:tcPr>
            <w:tcW w:w="5245" w:type="dxa"/>
            <w:shd w:val="clear" w:color="auto" w:fill="auto"/>
            <w:tcMar>
              <w:top w:w="8" w:type="dxa"/>
              <w:left w:w="8" w:type="dxa"/>
              <w:bottom w:w="0" w:type="dxa"/>
              <w:right w:w="8" w:type="dxa"/>
            </w:tcMar>
            <w:vAlign w:val="bottom"/>
            <w:hideMark/>
          </w:tcPr>
          <w:p w14:paraId="64994538" w14:textId="77777777" w:rsidR="003653BE" w:rsidRPr="009D2F9D" w:rsidRDefault="003653BE" w:rsidP="0066590B">
            <w:pPr>
              <w:ind w:left="124"/>
              <w:contextualSpacing/>
              <w:jc w:val="both"/>
              <w:rPr>
                <w:rFonts w:ascii="Times New Roman" w:eastAsia="Calibri" w:hAnsi="Times New Roman" w:cs="Times New Roman"/>
                <w:sz w:val="18"/>
                <w:szCs w:val="18"/>
                <w:lang w:val="en-US"/>
              </w:rPr>
            </w:pPr>
            <w:r w:rsidRPr="003653BE">
              <w:rPr>
                <w:rFonts w:ascii="Times New Roman" w:eastAsia="Calibri" w:hAnsi="Times New Roman" w:cs="Times New Roman"/>
                <w:sz w:val="18"/>
                <w:szCs w:val="18"/>
                <w:lang w:val="en-US"/>
              </w:rPr>
              <w:t>Fortalecer competencias</w:t>
            </w:r>
          </w:p>
          <w:p w14:paraId="3B94A9BA" w14:textId="77777777" w:rsidR="0066590B" w:rsidRPr="009D2F9D" w:rsidRDefault="0066590B" w:rsidP="0066590B">
            <w:pPr>
              <w:ind w:left="124"/>
              <w:contextualSpacing/>
              <w:jc w:val="both"/>
              <w:rPr>
                <w:rFonts w:ascii="Times New Roman" w:eastAsia="Calibri" w:hAnsi="Times New Roman" w:cs="Times New Roman"/>
                <w:sz w:val="18"/>
                <w:szCs w:val="18"/>
                <w:lang w:val="en-US"/>
              </w:rPr>
            </w:pPr>
          </w:p>
          <w:p w14:paraId="46556B53" w14:textId="67016536" w:rsidR="0066590B" w:rsidRPr="003653BE" w:rsidRDefault="0066590B" w:rsidP="0066590B">
            <w:pPr>
              <w:ind w:left="124"/>
              <w:contextualSpacing/>
              <w:jc w:val="both"/>
              <w:rPr>
                <w:rFonts w:ascii="Times New Roman" w:eastAsia="Calibri" w:hAnsi="Times New Roman" w:cs="Times New Roman"/>
                <w:sz w:val="18"/>
                <w:szCs w:val="18"/>
                <w:lang w:val="en-US"/>
              </w:rPr>
            </w:pPr>
          </w:p>
        </w:tc>
      </w:tr>
      <w:tr w:rsidR="003653BE" w:rsidRPr="003653BE" w14:paraId="670BDBED" w14:textId="77777777" w:rsidTr="0066590B">
        <w:trPr>
          <w:trHeight w:val="191"/>
        </w:trPr>
        <w:tc>
          <w:tcPr>
            <w:tcW w:w="3686" w:type="dxa"/>
            <w:shd w:val="clear" w:color="auto" w:fill="DDEBF7"/>
            <w:tcMar>
              <w:top w:w="8" w:type="dxa"/>
              <w:left w:w="8" w:type="dxa"/>
              <w:bottom w:w="0" w:type="dxa"/>
              <w:right w:w="8" w:type="dxa"/>
            </w:tcMar>
            <w:vAlign w:val="bottom"/>
            <w:hideMark/>
          </w:tcPr>
          <w:p w14:paraId="53AA110A"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rPr>
            </w:pPr>
            <w:r w:rsidRPr="003653BE">
              <w:rPr>
                <w:rFonts w:ascii="Times New Roman" w:eastAsia="Calibri" w:hAnsi="Times New Roman" w:cs="Times New Roman"/>
                <w:b/>
                <w:bCs/>
                <w:sz w:val="18"/>
                <w:szCs w:val="18"/>
              </w:rPr>
              <w:t>Subgerencia de Ingeniería de Software</w:t>
            </w:r>
          </w:p>
          <w:p w14:paraId="3E5C9B27"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rPr>
            </w:pPr>
          </w:p>
          <w:p w14:paraId="01B8FDF0" w14:textId="77777777" w:rsidR="003653BE" w:rsidRPr="003653BE" w:rsidRDefault="003653BE" w:rsidP="003653BE">
            <w:pPr>
              <w:spacing w:line="312" w:lineRule="auto"/>
              <w:ind w:left="277"/>
              <w:jc w:val="center"/>
              <w:rPr>
                <w:rFonts w:ascii="Times New Roman" w:eastAsia="Calibri" w:hAnsi="Times New Roman" w:cs="Times New Roman"/>
                <w:b/>
                <w:bCs/>
                <w:sz w:val="18"/>
                <w:szCs w:val="18"/>
              </w:rPr>
            </w:pPr>
          </w:p>
        </w:tc>
        <w:tc>
          <w:tcPr>
            <w:tcW w:w="5245" w:type="dxa"/>
            <w:shd w:val="clear" w:color="auto" w:fill="DDEBF7"/>
            <w:tcMar>
              <w:top w:w="8" w:type="dxa"/>
              <w:left w:w="8" w:type="dxa"/>
              <w:bottom w:w="0" w:type="dxa"/>
              <w:right w:w="8" w:type="dxa"/>
            </w:tcMar>
            <w:vAlign w:val="bottom"/>
            <w:hideMark/>
          </w:tcPr>
          <w:p w14:paraId="385A2695" w14:textId="77777777" w:rsidR="003653BE" w:rsidRPr="009D2F9D" w:rsidRDefault="003653BE" w:rsidP="0066590B">
            <w:pPr>
              <w:ind w:left="124"/>
              <w:contextualSpacing/>
              <w:jc w:val="both"/>
              <w:rPr>
                <w:rFonts w:ascii="Times New Roman" w:eastAsia="Calibri" w:hAnsi="Times New Roman" w:cs="Times New Roman"/>
                <w:sz w:val="18"/>
                <w:szCs w:val="18"/>
                <w:lang w:val="es-ES"/>
              </w:rPr>
            </w:pPr>
            <w:r w:rsidRPr="003653BE">
              <w:rPr>
                <w:rFonts w:ascii="Times New Roman" w:eastAsia="Calibri" w:hAnsi="Times New Roman" w:cs="Times New Roman"/>
                <w:sz w:val="18"/>
                <w:szCs w:val="18"/>
                <w:lang w:val="es-ES"/>
              </w:rPr>
              <w:t>Motivar el empoderamiento de las nuevas tecnologías bajo las cuales se están desarrollando los sistemas de información.</w:t>
            </w:r>
          </w:p>
          <w:p w14:paraId="30F2A0B4" w14:textId="47D458A9" w:rsidR="0066590B" w:rsidRPr="003653BE" w:rsidRDefault="0066590B" w:rsidP="0066590B">
            <w:pPr>
              <w:ind w:left="124"/>
              <w:contextualSpacing/>
              <w:jc w:val="both"/>
              <w:rPr>
                <w:rFonts w:ascii="Times New Roman" w:eastAsia="Calibri" w:hAnsi="Times New Roman" w:cs="Times New Roman"/>
                <w:sz w:val="18"/>
                <w:szCs w:val="18"/>
              </w:rPr>
            </w:pPr>
          </w:p>
        </w:tc>
      </w:tr>
      <w:tr w:rsidR="003653BE" w:rsidRPr="003653BE" w14:paraId="29CBA121" w14:textId="77777777" w:rsidTr="0066590B">
        <w:trPr>
          <w:trHeight w:val="343"/>
        </w:trPr>
        <w:tc>
          <w:tcPr>
            <w:tcW w:w="3686" w:type="dxa"/>
            <w:shd w:val="clear" w:color="auto" w:fill="auto"/>
            <w:tcMar>
              <w:top w:w="8" w:type="dxa"/>
              <w:left w:w="8" w:type="dxa"/>
              <w:bottom w:w="0" w:type="dxa"/>
              <w:right w:w="8" w:type="dxa"/>
            </w:tcMar>
            <w:vAlign w:val="bottom"/>
            <w:hideMark/>
          </w:tcPr>
          <w:p w14:paraId="4D010F54" w14:textId="77777777" w:rsidR="003653BE" w:rsidRPr="003653BE" w:rsidRDefault="003653BE" w:rsidP="0066590B">
            <w:pPr>
              <w:ind w:left="277"/>
              <w:contextualSpacing/>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Subgerencia de Operaciones</w:t>
            </w:r>
          </w:p>
        </w:tc>
        <w:tc>
          <w:tcPr>
            <w:tcW w:w="5245" w:type="dxa"/>
            <w:shd w:val="clear" w:color="auto" w:fill="auto"/>
            <w:tcMar>
              <w:top w:w="8" w:type="dxa"/>
              <w:left w:w="8" w:type="dxa"/>
              <w:bottom w:w="0" w:type="dxa"/>
              <w:right w:w="8" w:type="dxa"/>
            </w:tcMar>
            <w:vAlign w:val="bottom"/>
            <w:hideMark/>
          </w:tcPr>
          <w:p w14:paraId="3CB5E980" w14:textId="77777777" w:rsidR="003653BE" w:rsidRPr="003653BE" w:rsidRDefault="003653BE" w:rsidP="0066590B">
            <w:pPr>
              <w:ind w:left="124"/>
              <w:contextualSpacing/>
              <w:jc w:val="both"/>
              <w:rPr>
                <w:rFonts w:ascii="Times New Roman" w:eastAsia="Calibri" w:hAnsi="Times New Roman" w:cs="Times New Roman"/>
                <w:sz w:val="18"/>
                <w:szCs w:val="18"/>
              </w:rPr>
            </w:pPr>
            <w:r w:rsidRPr="003653BE">
              <w:rPr>
                <w:rFonts w:ascii="Times New Roman" w:eastAsia="Calibri" w:hAnsi="Times New Roman" w:cs="Times New Roman"/>
                <w:sz w:val="18"/>
                <w:szCs w:val="18"/>
                <w:lang w:val="es-ES"/>
              </w:rPr>
              <w:t>Fortalecer técnicamente al equipo de trabajo, en pro al cumplimiento de las metas de la IDE</w:t>
            </w:r>
          </w:p>
        </w:tc>
      </w:tr>
      <w:tr w:rsidR="003653BE" w:rsidRPr="003653BE" w14:paraId="418A4CA4" w14:textId="77777777" w:rsidTr="0066590B">
        <w:trPr>
          <w:trHeight w:val="679"/>
        </w:trPr>
        <w:tc>
          <w:tcPr>
            <w:tcW w:w="3686" w:type="dxa"/>
            <w:shd w:val="clear" w:color="auto" w:fill="DDEBF7"/>
            <w:tcMar>
              <w:top w:w="8" w:type="dxa"/>
              <w:left w:w="8" w:type="dxa"/>
              <w:bottom w:w="0" w:type="dxa"/>
              <w:right w:w="8" w:type="dxa"/>
            </w:tcMar>
            <w:vAlign w:val="bottom"/>
            <w:hideMark/>
          </w:tcPr>
          <w:p w14:paraId="03F1295D" w14:textId="23C245AE" w:rsidR="003653BE" w:rsidRPr="003653BE" w:rsidRDefault="003653BE" w:rsidP="0066590B">
            <w:pPr>
              <w:ind w:left="277"/>
              <w:contextualSpacing/>
              <w:jc w:val="center"/>
              <w:rPr>
                <w:rFonts w:ascii="Times New Roman" w:eastAsia="Calibri" w:hAnsi="Times New Roman" w:cs="Times New Roman"/>
                <w:b/>
                <w:bCs/>
                <w:sz w:val="18"/>
                <w:szCs w:val="18"/>
                <w:lang w:val="en-US"/>
              </w:rPr>
            </w:pPr>
            <w:r w:rsidRPr="003653BE">
              <w:rPr>
                <w:rFonts w:ascii="Times New Roman" w:eastAsia="Calibri" w:hAnsi="Times New Roman" w:cs="Times New Roman"/>
                <w:b/>
                <w:bCs/>
                <w:sz w:val="18"/>
                <w:szCs w:val="18"/>
                <w:lang w:val="en-US"/>
              </w:rPr>
              <w:t>Subgerencia de</w:t>
            </w:r>
            <w:r w:rsidR="0066590B" w:rsidRPr="009D2F9D">
              <w:rPr>
                <w:rFonts w:ascii="Times New Roman" w:eastAsia="Calibri" w:hAnsi="Times New Roman" w:cs="Times New Roman"/>
                <w:b/>
                <w:bCs/>
                <w:sz w:val="18"/>
                <w:szCs w:val="18"/>
                <w:lang w:val="en-US"/>
              </w:rPr>
              <w:t xml:space="preserve"> Talento Humano</w:t>
            </w:r>
          </w:p>
          <w:p w14:paraId="55CC7501" w14:textId="77777777" w:rsidR="003653BE" w:rsidRPr="003653BE" w:rsidRDefault="003653BE" w:rsidP="0066590B">
            <w:pPr>
              <w:ind w:left="277"/>
              <w:contextualSpacing/>
              <w:jc w:val="center"/>
              <w:rPr>
                <w:rFonts w:ascii="Times New Roman" w:eastAsia="Calibri" w:hAnsi="Times New Roman" w:cs="Times New Roman"/>
                <w:b/>
                <w:bCs/>
                <w:sz w:val="18"/>
                <w:szCs w:val="18"/>
                <w:lang w:val="en-US"/>
              </w:rPr>
            </w:pPr>
          </w:p>
          <w:p w14:paraId="1FB18540" w14:textId="77777777" w:rsidR="003653BE" w:rsidRPr="003653BE" w:rsidRDefault="003653BE" w:rsidP="0066590B">
            <w:pPr>
              <w:ind w:left="277"/>
              <w:contextualSpacing/>
              <w:jc w:val="center"/>
              <w:rPr>
                <w:rFonts w:ascii="Times New Roman" w:eastAsia="Calibri" w:hAnsi="Times New Roman" w:cs="Times New Roman"/>
                <w:b/>
                <w:bCs/>
                <w:sz w:val="18"/>
                <w:szCs w:val="18"/>
                <w:lang w:val="en-US"/>
              </w:rPr>
            </w:pPr>
          </w:p>
          <w:p w14:paraId="7851B293" w14:textId="77777777" w:rsidR="003653BE" w:rsidRPr="003653BE" w:rsidRDefault="003653BE" w:rsidP="0066590B">
            <w:pPr>
              <w:ind w:left="277"/>
              <w:contextualSpacing/>
              <w:jc w:val="center"/>
              <w:rPr>
                <w:rFonts w:ascii="Times New Roman" w:eastAsia="Calibri" w:hAnsi="Times New Roman" w:cs="Times New Roman"/>
                <w:b/>
                <w:bCs/>
                <w:sz w:val="18"/>
                <w:szCs w:val="18"/>
                <w:lang w:val="en-US"/>
              </w:rPr>
            </w:pPr>
          </w:p>
        </w:tc>
        <w:tc>
          <w:tcPr>
            <w:tcW w:w="5245" w:type="dxa"/>
            <w:shd w:val="clear" w:color="auto" w:fill="DDEBF7"/>
            <w:tcMar>
              <w:top w:w="8" w:type="dxa"/>
              <w:left w:w="8" w:type="dxa"/>
              <w:bottom w:w="0" w:type="dxa"/>
              <w:right w:w="8" w:type="dxa"/>
            </w:tcMar>
            <w:vAlign w:val="bottom"/>
            <w:hideMark/>
          </w:tcPr>
          <w:p w14:paraId="713CB8CC" w14:textId="77777777" w:rsidR="003653BE" w:rsidRPr="003653BE" w:rsidRDefault="003653BE" w:rsidP="0066590B">
            <w:pPr>
              <w:ind w:left="124"/>
              <w:contextualSpacing/>
              <w:jc w:val="both"/>
              <w:rPr>
                <w:rFonts w:ascii="Times New Roman" w:eastAsia="Calibri" w:hAnsi="Times New Roman" w:cs="Times New Roman"/>
                <w:sz w:val="18"/>
                <w:szCs w:val="18"/>
              </w:rPr>
            </w:pPr>
            <w:r w:rsidRPr="003653BE">
              <w:rPr>
                <w:rFonts w:ascii="Times New Roman" w:eastAsia="Calibri" w:hAnsi="Times New Roman" w:cs="Times New Roman"/>
                <w:sz w:val="18"/>
                <w:szCs w:val="18"/>
                <w:lang w:val="es-ES"/>
              </w:rPr>
              <w:t>Brindar herramientas a los servidores de la Unidad que permitan fortalecer y/o desarrollar, sus competencias y habilidades  digitales de acuerdo con las nuevas y actuales necesidades de la Entidad</w:t>
            </w:r>
          </w:p>
        </w:tc>
      </w:tr>
    </w:tbl>
    <w:p w14:paraId="1C9467F6" w14:textId="04650729" w:rsidR="0032707C" w:rsidRPr="009D2F9D" w:rsidRDefault="0032707C" w:rsidP="00FA758E">
      <w:pPr>
        <w:jc w:val="both"/>
        <w:rPr>
          <w:rFonts w:ascii="Times New Roman" w:eastAsia="Times New Roman" w:hAnsi="Times New Roman" w:cs="Times New Roman"/>
          <w:sz w:val="18"/>
          <w:szCs w:val="18"/>
          <w:lang w:eastAsia="es-ES"/>
        </w:rPr>
      </w:pPr>
    </w:p>
    <w:p w14:paraId="50984D47" w14:textId="77777777" w:rsidR="00774019" w:rsidRPr="00774019" w:rsidRDefault="00774019" w:rsidP="00774019">
      <w:pPr>
        <w:spacing w:line="312" w:lineRule="auto"/>
        <w:ind w:left="709"/>
        <w:jc w:val="center"/>
        <w:rPr>
          <w:rFonts w:ascii="Times New Roman" w:eastAsia="Calibri" w:hAnsi="Times New Roman" w:cs="Times New Roman"/>
          <w:b/>
          <w:bCs/>
          <w:sz w:val="18"/>
          <w:szCs w:val="18"/>
        </w:rPr>
      </w:pPr>
    </w:p>
    <w:tbl>
      <w:tblPr>
        <w:tblpPr w:leftFromText="180" w:rightFromText="180" w:vertAnchor="text" w:horzAnchor="margin" w:tblpXSpec="center" w:tblpY="-26"/>
        <w:tblW w:w="5180" w:type="dxa"/>
        <w:tblCellMar>
          <w:left w:w="0" w:type="dxa"/>
          <w:right w:w="0" w:type="dxa"/>
        </w:tblCellMar>
        <w:tblLook w:val="0600" w:firstRow="0" w:lastRow="0" w:firstColumn="0" w:lastColumn="0" w:noHBand="1" w:noVBand="1"/>
      </w:tblPr>
      <w:tblGrid>
        <w:gridCol w:w="2588"/>
        <w:gridCol w:w="2592"/>
      </w:tblGrid>
      <w:tr w:rsidR="00774019" w:rsidRPr="00774019" w14:paraId="05965818" w14:textId="77777777" w:rsidTr="00774019">
        <w:trPr>
          <w:trHeight w:val="504"/>
        </w:trPr>
        <w:tc>
          <w:tcPr>
            <w:tcW w:w="2588"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3793B941" w14:textId="77777777" w:rsidR="00774019" w:rsidRPr="00774019" w:rsidRDefault="00774019" w:rsidP="00774019">
            <w:pPr>
              <w:spacing w:line="312" w:lineRule="auto"/>
              <w:jc w:val="center"/>
              <w:rPr>
                <w:rFonts w:ascii="Times New Roman" w:eastAsia="Calibri" w:hAnsi="Times New Roman" w:cs="Times New Roman"/>
                <w:b/>
                <w:bCs/>
                <w:sz w:val="18"/>
                <w:szCs w:val="18"/>
                <w:lang w:val="en-US"/>
              </w:rPr>
            </w:pPr>
            <w:r w:rsidRPr="00774019">
              <w:rPr>
                <w:rFonts w:ascii="Times New Roman" w:eastAsia="Calibri" w:hAnsi="Times New Roman" w:cs="Times New Roman"/>
                <w:b/>
                <w:bCs/>
                <w:sz w:val="18"/>
                <w:szCs w:val="18"/>
                <w:lang w:val="en-US"/>
              </w:rPr>
              <w:t>Actividad Propuestas</w:t>
            </w:r>
          </w:p>
        </w:tc>
        <w:tc>
          <w:tcPr>
            <w:tcW w:w="2592"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3936C7A8" w14:textId="77777777" w:rsidR="00774019" w:rsidRPr="00774019" w:rsidRDefault="00774019" w:rsidP="00774019">
            <w:pPr>
              <w:spacing w:line="312" w:lineRule="auto"/>
              <w:ind w:left="709"/>
              <w:jc w:val="center"/>
              <w:rPr>
                <w:rFonts w:ascii="Times New Roman" w:eastAsia="Calibri" w:hAnsi="Times New Roman" w:cs="Times New Roman"/>
                <w:b/>
                <w:bCs/>
                <w:sz w:val="18"/>
                <w:szCs w:val="18"/>
                <w:lang w:val="en-US"/>
              </w:rPr>
            </w:pPr>
            <w:r w:rsidRPr="00774019">
              <w:rPr>
                <w:rFonts w:ascii="Times New Roman" w:eastAsia="Calibri" w:hAnsi="Times New Roman" w:cs="Times New Roman"/>
                <w:b/>
                <w:bCs/>
                <w:sz w:val="18"/>
                <w:szCs w:val="18"/>
                <w:lang w:val="en-US"/>
              </w:rPr>
              <w:t>No. Participantes</w:t>
            </w:r>
          </w:p>
        </w:tc>
      </w:tr>
      <w:tr w:rsidR="00774019" w:rsidRPr="00774019" w14:paraId="629E0DC9" w14:textId="77777777" w:rsidTr="00774019">
        <w:trPr>
          <w:trHeight w:val="288"/>
        </w:trPr>
        <w:tc>
          <w:tcPr>
            <w:tcW w:w="258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3BE3EF2" w14:textId="77777777" w:rsidR="00774019" w:rsidRPr="00774019" w:rsidRDefault="00774019" w:rsidP="00774019">
            <w:pPr>
              <w:spacing w:line="312" w:lineRule="auto"/>
              <w:ind w:left="709"/>
              <w:jc w:val="center"/>
              <w:rPr>
                <w:rFonts w:ascii="Times New Roman" w:eastAsia="Calibri" w:hAnsi="Times New Roman" w:cs="Times New Roman"/>
                <w:sz w:val="18"/>
                <w:szCs w:val="18"/>
                <w:lang w:val="en-US"/>
              </w:rPr>
            </w:pPr>
            <w:r w:rsidRPr="00774019">
              <w:rPr>
                <w:rFonts w:ascii="Times New Roman" w:eastAsia="Calibri" w:hAnsi="Times New Roman" w:cs="Times New Roman"/>
                <w:sz w:val="18"/>
                <w:szCs w:val="18"/>
                <w:lang w:val="en-US"/>
              </w:rPr>
              <w:t>Curso</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481CCE3" w14:textId="77777777" w:rsidR="00774019" w:rsidRPr="00774019" w:rsidRDefault="00774019" w:rsidP="00774019">
            <w:pPr>
              <w:spacing w:line="312" w:lineRule="auto"/>
              <w:ind w:left="248"/>
              <w:jc w:val="center"/>
              <w:rPr>
                <w:rFonts w:ascii="Times New Roman" w:eastAsia="Calibri" w:hAnsi="Times New Roman" w:cs="Times New Roman"/>
                <w:sz w:val="18"/>
                <w:szCs w:val="18"/>
                <w:lang w:val="en-US"/>
              </w:rPr>
            </w:pPr>
            <w:r w:rsidRPr="00774019">
              <w:rPr>
                <w:rFonts w:ascii="Times New Roman" w:eastAsia="Calibri" w:hAnsi="Times New Roman" w:cs="Times New Roman"/>
                <w:sz w:val="18"/>
                <w:szCs w:val="18"/>
                <w:lang w:val="en-US"/>
              </w:rPr>
              <w:t>5</w:t>
            </w:r>
          </w:p>
        </w:tc>
      </w:tr>
      <w:tr w:rsidR="00774019" w:rsidRPr="00774019" w14:paraId="7E9B83D7" w14:textId="77777777" w:rsidTr="00774019">
        <w:trPr>
          <w:trHeight w:val="117"/>
        </w:trPr>
        <w:tc>
          <w:tcPr>
            <w:tcW w:w="258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483B262" w14:textId="77777777" w:rsidR="00774019" w:rsidRPr="00774019" w:rsidRDefault="00774019" w:rsidP="00774019">
            <w:pPr>
              <w:spacing w:line="312" w:lineRule="auto"/>
              <w:ind w:left="709"/>
              <w:jc w:val="center"/>
              <w:rPr>
                <w:rFonts w:ascii="Times New Roman" w:eastAsia="Calibri" w:hAnsi="Times New Roman" w:cs="Times New Roman"/>
                <w:sz w:val="18"/>
                <w:szCs w:val="18"/>
                <w:lang w:val="en-US"/>
              </w:rPr>
            </w:pPr>
            <w:r w:rsidRPr="00774019">
              <w:rPr>
                <w:rFonts w:ascii="Times New Roman" w:eastAsia="Calibri" w:hAnsi="Times New Roman" w:cs="Times New Roman"/>
                <w:sz w:val="18"/>
                <w:szCs w:val="18"/>
                <w:lang w:val="en-US"/>
              </w:rPr>
              <w:t>Diplomado</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B5F35B1" w14:textId="77777777" w:rsidR="00774019" w:rsidRPr="00774019" w:rsidRDefault="00774019" w:rsidP="00774019">
            <w:pPr>
              <w:spacing w:line="312" w:lineRule="auto"/>
              <w:ind w:left="248"/>
              <w:jc w:val="center"/>
              <w:rPr>
                <w:rFonts w:ascii="Times New Roman" w:eastAsia="Calibri" w:hAnsi="Times New Roman" w:cs="Times New Roman"/>
                <w:sz w:val="18"/>
                <w:szCs w:val="18"/>
                <w:lang w:val="en-US"/>
              </w:rPr>
            </w:pPr>
            <w:r w:rsidRPr="00774019">
              <w:rPr>
                <w:rFonts w:ascii="Times New Roman" w:eastAsia="Calibri" w:hAnsi="Times New Roman" w:cs="Times New Roman"/>
                <w:sz w:val="18"/>
                <w:szCs w:val="18"/>
                <w:lang w:val="en-US"/>
              </w:rPr>
              <w:t>5</w:t>
            </w:r>
          </w:p>
        </w:tc>
      </w:tr>
      <w:tr w:rsidR="00774019" w:rsidRPr="00774019" w14:paraId="5C3BE1E4" w14:textId="77777777" w:rsidTr="00774019">
        <w:trPr>
          <w:trHeight w:val="234"/>
        </w:trPr>
        <w:tc>
          <w:tcPr>
            <w:tcW w:w="258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F1DC651" w14:textId="77777777" w:rsidR="00774019" w:rsidRPr="00774019" w:rsidRDefault="00774019" w:rsidP="00774019">
            <w:pPr>
              <w:spacing w:line="312" w:lineRule="auto"/>
              <w:ind w:left="709"/>
              <w:jc w:val="center"/>
              <w:rPr>
                <w:rFonts w:ascii="Times New Roman" w:eastAsia="Calibri" w:hAnsi="Times New Roman" w:cs="Times New Roman"/>
                <w:sz w:val="18"/>
                <w:szCs w:val="18"/>
                <w:lang w:val="en-US"/>
              </w:rPr>
            </w:pPr>
            <w:r w:rsidRPr="00774019">
              <w:rPr>
                <w:rFonts w:ascii="Times New Roman" w:eastAsia="Calibri" w:hAnsi="Times New Roman" w:cs="Times New Roman"/>
                <w:sz w:val="18"/>
                <w:szCs w:val="18"/>
                <w:lang w:val="en-US"/>
              </w:rPr>
              <w:t>Taller</w:t>
            </w:r>
          </w:p>
        </w:tc>
        <w:tc>
          <w:tcPr>
            <w:tcW w:w="259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44DEAF8" w14:textId="77777777" w:rsidR="00774019" w:rsidRPr="00774019" w:rsidRDefault="00774019" w:rsidP="00774019">
            <w:pPr>
              <w:spacing w:line="312" w:lineRule="auto"/>
              <w:ind w:left="248"/>
              <w:jc w:val="center"/>
              <w:rPr>
                <w:rFonts w:ascii="Times New Roman" w:eastAsia="Calibri" w:hAnsi="Times New Roman" w:cs="Times New Roman"/>
                <w:sz w:val="18"/>
                <w:szCs w:val="18"/>
                <w:lang w:val="en-US"/>
              </w:rPr>
            </w:pPr>
            <w:r w:rsidRPr="00774019">
              <w:rPr>
                <w:rFonts w:ascii="Times New Roman" w:eastAsia="Calibri" w:hAnsi="Times New Roman" w:cs="Times New Roman"/>
                <w:sz w:val="18"/>
                <w:szCs w:val="18"/>
                <w:lang w:val="en-US"/>
              </w:rPr>
              <w:t>5</w:t>
            </w:r>
          </w:p>
        </w:tc>
      </w:tr>
    </w:tbl>
    <w:p w14:paraId="31E57A89" w14:textId="77777777" w:rsidR="00774019" w:rsidRPr="00774019" w:rsidRDefault="00774019" w:rsidP="00774019">
      <w:pPr>
        <w:spacing w:line="312" w:lineRule="auto"/>
        <w:ind w:left="709"/>
        <w:jc w:val="both"/>
        <w:rPr>
          <w:rFonts w:ascii="Times New Roman" w:eastAsia="Calibri" w:hAnsi="Times New Roman" w:cs="Times New Roman"/>
          <w:b/>
          <w:bCs/>
          <w:sz w:val="20"/>
          <w:szCs w:val="20"/>
        </w:rPr>
      </w:pPr>
    </w:p>
    <w:p w14:paraId="4B9AB110" w14:textId="77777777" w:rsidR="00774019" w:rsidRPr="00774019" w:rsidRDefault="00774019" w:rsidP="00774019">
      <w:pPr>
        <w:spacing w:line="312" w:lineRule="auto"/>
        <w:ind w:left="709"/>
        <w:jc w:val="center"/>
        <w:rPr>
          <w:rFonts w:ascii="Times New Roman" w:eastAsia="Calibri" w:hAnsi="Times New Roman" w:cs="Times New Roman"/>
          <w:b/>
          <w:bCs/>
          <w:sz w:val="20"/>
          <w:szCs w:val="20"/>
        </w:rPr>
      </w:pPr>
    </w:p>
    <w:p w14:paraId="08877DBF" w14:textId="77777777" w:rsidR="00774019" w:rsidRPr="00774019" w:rsidRDefault="00774019" w:rsidP="00774019">
      <w:pPr>
        <w:spacing w:line="312" w:lineRule="auto"/>
        <w:ind w:left="709"/>
        <w:jc w:val="center"/>
        <w:rPr>
          <w:rFonts w:ascii="Times New Roman" w:eastAsia="Calibri" w:hAnsi="Times New Roman" w:cs="Times New Roman"/>
          <w:b/>
          <w:bCs/>
          <w:sz w:val="20"/>
          <w:szCs w:val="20"/>
        </w:rPr>
      </w:pPr>
    </w:p>
    <w:p w14:paraId="50EFAE13" w14:textId="77777777" w:rsidR="00774019" w:rsidRPr="00774019" w:rsidRDefault="00774019" w:rsidP="00774019">
      <w:pPr>
        <w:spacing w:line="312" w:lineRule="auto"/>
        <w:ind w:left="709"/>
        <w:jc w:val="center"/>
        <w:rPr>
          <w:rFonts w:ascii="Times New Roman" w:eastAsia="Calibri" w:hAnsi="Times New Roman" w:cs="Times New Roman"/>
          <w:b/>
          <w:bCs/>
          <w:sz w:val="20"/>
          <w:szCs w:val="20"/>
        </w:rPr>
      </w:pPr>
    </w:p>
    <w:p w14:paraId="15F5F6C1" w14:textId="77777777" w:rsidR="00774019" w:rsidRPr="00774019" w:rsidRDefault="00774019" w:rsidP="00774019">
      <w:pPr>
        <w:spacing w:line="312" w:lineRule="auto"/>
        <w:ind w:left="709"/>
        <w:jc w:val="center"/>
        <w:rPr>
          <w:rFonts w:ascii="Times New Roman" w:eastAsia="Calibri" w:hAnsi="Times New Roman" w:cs="Times New Roman"/>
          <w:b/>
          <w:bCs/>
          <w:sz w:val="20"/>
          <w:szCs w:val="20"/>
        </w:rPr>
      </w:pPr>
    </w:p>
    <w:p w14:paraId="18081A84" w14:textId="77777777" w:rsidR="00774019" w:rsidRPr="00774019" w:rsidRDefault="00774019" w:rsidP="00774019">
      <w:pPr>
        <w:spacing w:line="312" w:lineRule="auto"/>
        <w:ind w:left="709"/>
        <w:jc w:val="center"/>
        <w:rPr>
          <w:rFonts w:ascii="Times New Roman" w:eastAsia="Calibri" w:hAnsi="Times New Roman" w:cs="Times New Roman"/>
          <w:b/>
          <w:bCs/>
          <w:sz w:val="20"/>
          <w:szCs w:val="20"/>
        </w:rPr>
      </w:pPr>
    </w:p>
    <w:p w14:paraId="09EDE99C" w14:textId="125AC175" w:rsidR="00774019" w:rsidRPr="00774019" w:rsidRDefault="00064557" w:rsidP="00774019">
      <w:pPr>
        <w:spacing w:line="312" w:lineRule="auto"/>
        <w:ind w:left="709"/>
        <w:jc w:val="center"/>
        <w:rPr>
          <w:rFonts w:ascii="Arial" w:eastAsia="Calibri" w:hAnsi="Arial" w:cs="Arial"/>
          <w:b/>
          <w:bCs/>
          <w:sz w:val="20"/>
          <w:szCs w:val="20"/>
        </w:rPr>
      </w:pPr>
      <w:r>
        <w:rPr>
          <w:rFonts w:ascii="Arial" w:eastAsia="Calibri" w:hAnsi="Arial" w:cs="Arial"/>
          <w:b/>
          <w:bCs/>
          <w:noProof/>
          <w:sz w:val="20"/>
          <w:szCs w:val="20"/>
        </w:rPr>
        <w:lastRenderedPageBreak/>
        <w:drawing>
          <wp:inline distT="0" distB="0" distL="0" distR="0" wp14:anchorId="3B863BC0" wp14:editId="02083F7D">
            <wp:extent cx="2700337" cy="1575902"/>
            <wp:effectExtent l="0" t="0" r="508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0607" cy="1581896"/>
                    </a:xfrm>
                    <a:prstGeom prst="rect">
                      <a:avLst/>
                    </a:prstGeom>
                    <a:noFill/>
                  </pic:spPr>
                </pic:pic>
              </a:graphicData>
            </a:graphic>
          </wp:inline>
        </w:drawing>
      </w:r>
    </w:p>
    <w:p w14:paraId="0727CD3B" w14:textId="42954665" w:rsidR="00774019" w:rsidRPr="00774019" w:rsidRDefault="00774019" w:rsidP="00774019">
      <w:pPr>
        <w:spacing w:line="312" w:lineRule="auto"/>
        <w:ind w:left="709"/>
        <w:jc w:val="center"/>
        <w:rPr>
          <w:rFonts w:ascii="Arial" w:eastAsia="Calibri" w:hAnsi="Arial" w:cs="Arial"/>
          <w:b/>
          <w:bCs/>
          <w:sz w:val="20"/>
          <w:szCs w:val="20"/>
        </w:rPr>
      </w:pPr>
    </w:p>
    <w:p w14:paraId="008B30AE" w14:textId="6BDDCE7F" w:rsidR="0032707C" w:rsidRDefault="00774019" w:rsidP="00FA758E">
      <w:pPr>
        <w:jc w:val="both"/>
        <w:rPr>
          <w:rFonts w:ascii="Times New Roman" w:eastAsia="Times New Roman" w:hAnsi="Times New Roman" w:cs="Times New Roman"/>
          <w:sz w:val="22"/>
          <w:szCs w:val="22"/>
          <w:lang w:eastAsia="es-ES"/>
        </w:rPr>
      </w:pPr>
      <w:r w:rsidRPr="00774019">
        <w:rPr>
          <w:rFonts w:ascii="Times New Roman" w:eastAsia="Times New Roman" w:hAnsi="Times New Roman" w:cs="Times New Roman"/>
          <w:sz w:val="22"/>
          <w:szCs w:val="22"/>
          <w:lang w:eastAsia="es-ES"/>
        </w:rPr>
        <w:t>Con respecto a la actividad propuesta, los jefes manifestaron estar de acuerdo con los cursos, diplomados y talleres con un porcentaje del 33</w:t>
      </w:r>
      <w:r>
        <w:rPr>
          <w:rFonts w:ascii="Times New Roman" w:eastAsia="Times New Roman" w:hAnsi="Times New Roman" w:cs="Times New Roman"/>
          <w:sz w:val="22"/>
          <w:szCs w:val="22"/>
          <w:lang w:eastAsia="es-ES"/>
        </w:rPr>
        <w:t>,33</w:t>
      </w:r>
      <w:r w:rsidRPr="00774019">
        <w:rPr>
          <w:rFonts w:ascii="Times New Roman" w:eastAsia="Times New Roman" w:hAnsi="Times New Roman" w:cs="Times New Roman"/>
          <w:sz w:val="22"/>
          <w:szCs w:val="22"/>
          <w:lang w:eastAsia="es-ES"/>
        </w:rPr>
        <w:t>% para cada uno.</w:t>
      </w:r>
    </w:p>
    <w:p w14:paraId="38A4B7C2" w14:textId="222A6991" w:rsidR="0032707C" w:rsidRDefault="0032707C" w:rsidP="00FA758E">
      <w:pPr>
        <w:jc w:val="both"/>
        <w:rPr>
          <w:rFonts w:ascii="Times New Roman" w:eastAsia="Times New Roman" w:hAnsi="Times New Roman" w:cs="Times New Roman"/>
          <w:sz w:val="22"/>
          <w:szCs w:val="22"/>
          <w:lang w:eastAsia="es-ES"/>
        </w:rPr>
      </w:pPr>
    </w:p>
    <w:p w14:paraId="18E953A3" w14:textId="0CAE00DE" w:rsidR="0032707C" w:rsidRPr="007570EA" w:rsidRDefault="004D4A0C" w:rsidP="00FA758E">
      <w:pPr>
        <w:jc w:val="both"/>
        <w:rPr>
          <w:rFonts w:ascii="Times New Roman" w:eastAsia="Calibri" w:hAnsi="Times New Roman" w:cs="Times New Roman"/>
          <w:b/>
          <w:bCs/>
          <w:sz w:val="22"/>
          <w:szCs w:val="22"/>
        </w:rPr>
      </w:pPr>
      <w:r w:rsidRPr="007570EA">
        <w:rPr>
          <w:rFonts w:ascii="Times New Roman" w:eastAsia="Calibri" w:hAnsi="Times New Roman" w:cs="Times New Roman"/>
          <w:b/>
          <w:bCs/>
          <w:sz w:val="22"/>
          <w:szCs w:val="22"/>
        </w:rPr>
        <w:t>Pregunta: “Modalidad de Capacitación”</w:t>
      </w:r>
    </w:p>
    <w:p w14:paraId="0A63FC53" w14:textId="38D3AE0E" w:rsidR="004D4A0C" w:rsidRDefault="004D4A0C" w:rsidP="00FA758E">
      <w:pPr>
        <w:jc w:val="both"/>
        <w:rPr>
          <w:rFonts w:eastAsia="Calibri" w:cs="Arial"/>
          <w:b/>
          <w:bCs/>
          <w:sz w:val="22"/>
          <w:szCs w:val="22"/>
        </w:rPr>
      </w:pPr>
    </w:p>
    <w:tbl>
      <w:tblPr>
        <w:tblW w:w="6115" w:type="dxa"/>
        <w:tblInd w:w="968" w:type="dxa"/>
        <w:tblCellMar>
          <w:left w:w="0" w:type="dxa"/>
          <w:right w:w="0" w:type="dxa"/>
        </w:tblCellMar>
        <w:tblLook w:val="0600" w:firstRow="0" w:lastRow="0" w:firstColumn="0" w:lastColumn="0" w:noHBand="1" w:noVBand="1"/>
      </w:tblPr>
      <w:tblGrid>
        <w:gridCol w:w="2571"/>
        <w:gridCol w:w="1701"/>
        <w:gridCol w:w="1843"/>
      </w:tblGrid>
      <w:tr w:rsidR="00FE0D5A" w:rsidRPr="00EE4C10" w14:paraId="465EB0AD" w14:textId="17A48DFD" w:rsidTr="00FE0D5A">
        <w:tc>
          <w:tcPr>
            <w:tcW w:w="257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419CEAB2" w14:textId="77777777" w:rsidR="00FE0D5A" w:rsidRPr="00EE4C10" w:rsidRDefault="00FE0D5A" w:rsidP="00FE0D5A">
            <w:pPr>
              <w:contextualSpacing/>
              <w:rPr>
                <w:rFonts w:ascii="Times New Roman" w:eastAsia="Calibri" w:hAnsi="Times New Roman" w:cs="Times New Roman"/>
                <w:b/>
                <w:bCs/>
                <w:sz w:val="18"/>
                <w:szCs w:val="18"/>
                <w:lang w:val="en-US"/>
              </w:rPr>
            </w:pPr>
            <w:r w:rsidRPr="00EE4C10">
              <w:rPr>
                <w:rFonts w:ascii="Times New Roman" w:eastAsia="Calibri" w:hAnsi="Times New Roman" w:cs="Times New Roman"/>
                <w:b/>
                <w:bCs/>
                <w:sz w:val="18"/>
                <w:szCs w:val="18"/>
                <w:lang w:val="en-US"/>
              </w:rPr>
              <w:t>Modalidad Capacitación</w:t>
            </w:r>
          </w:p>
        </w:tc>
        <w:tc>
          <w:tcPr>
            <w:tcW w:w="170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3BE474B9" w14:textId="77777777" w:rsidR="00FE0D5A" w:rsidRPr="00EE4C10" w:rsidRDefault="00FE0D5A" w:rsidP="00FE0D5A">
            <w:pPr>
              <w:contextualSpacing/>
              <w:rPr>
                <w:rFonts w:ascii="Times New Roman" w:eastAsia="Calibri" w:hAnsi="Times New Roman" w:cs="Times New Roman"/>
                <w:b/>
                <w:bCs/>
                <w:sz w:val="18"/>
                <w:szCs w:val="18"/>
                <w:lang w:val="en-US"/>
              </w:rPr>
            </w:pPr>
            <w:r w:rsidRPr="00EE4C10">
              <w:rPr>
                <w:rFonts w:ascii="Times New Roman" w:eastAsia="Calibri" w:hAnsi="Times New Roman" w:cs="Times New Roman"/>
                <w:b/>
                <w:bCs/>
                <w:sz w:val="18"/>
                <w:szCs w:val="18"/>
                <w:lang w:val="en-US"/>
              </w:rPr>
              <w:t>No. Participantes</w:t>
            </w:r>
          </w:p>
        </w:tc>
        <w:tc>
          <w:tcPr>
            <w:tcW w:w="1843" w:type="dxa"/>
            <w:tcBorders>
              <w:top w:val="single" w:sz="4" w:space="0" w:color="000000"/>
              <w:left w:val="single" w:sz="4" w:space="0" w:color="000000"/>
              <w:bottom w:val="single" w:sz="4" w:space="0" w:color="000000"/>
              <w:right w:val="single" w:sz="4" w:space="0" w:color="000000"/>
            </w:tcBorders>
            <w:shd w:val="clear" w:color="auto" w:fill="DDEBF7"/>
          </w:tcPr>
          <w:p w14:paraId="1EE7CFF2" w14:textId="4A4A9727" w:rsidR="00FE0D5A" w:rsidRPr="009D2F9D" w:rsidRDefault="00FE0D5A" w:rsidP="00FE0D5A">
            <w:pPr>
              <w:contextualSpacing/>
              <w:jc w:val="center"/>
              <w:rPr>
                <w:rFonts w:ascii="Times New Roman" w:eastAsia="Calibri" w:hAnsi="Times New Roman" w:cs="Times New Roman"/>
                <w:b/>
                <w:bCs/>
                <w:sz w:val="18"/>
                <w:szCs w:val="18"/>
                <w:lang w:val="en-US"/>
              </w:rPr>
            </w:pPr>
            <w:r w:rsidRPr="009D2F9D">
              <w:rPr>
                <w:rFonts w:ascii="Times New Roman" w:eastAsia="Calibri" w:hAnsi="Times New Roman" w:cs="Times New Roman"/>
                <w:b/>
                <w:bCs/>
                <w:sz w:val="18"/>
                <w:szCs w:val="18"/>
                <w:lang w:val="en-US"/>
              </w:rPr>
              <w:t>Porcentaje</w:t>
            </w:r>
          </w:p>
        </w:tc>
      </w:tr>
      <w:tr w:rsidR="00FE0D5A" w:rsidRPr="00EE4C10" w14:paraId="0B958D9A" w14:textId="3E2130C2" w:rsidTr="00FE0D5A">
        <w:trPr>
          <w:trHeight w:val="288"/>
        </w:trPr>
        <w:tc>
          <w:tcPr>
            <w:tcW w:w="25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9ACC406" w14:textId="77777777" w:rsidR="00FE0D5A" w:rsidRPr="00EE4C10" w:rsidRDefault="00FE0D5A" w:rsidP="00FE0D5A">
            <w:pPr>
              <w:contextualSpacing/>
              <w:rPr>
                <w:rFonts w:ascii="Times New Roman" w:eastAsia="Calibri" w:hAnsi="Times New Roman" w:cs="Times New Roman"/>
                <w:sz w:val="18"/>
                <w:szCs w:val="18"/>
                <w:lang w:val="en-US"/>
              </w:rPr>
            </w:pPr>
            <w:r w:rsidRPr="00EE4C10">
              <w:rPr>
                <w:rFonts w:ascii="Times New Roman" w:eastAsia="Calibri" w:hAnsi="Times New Roman" w:cs="Times New Roman"/>
                <w:sz w:val="18"/>
                <w:szCs w:val="18"/>
                <w:lang w:val="en-US"/>
              </w:rPr>
              <w:t>Virtual</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3E8F897" w14:textId="77777777" w:rsidR="00FE0D5A" w:rsidRPr="00EE4C10" w:rsidRDefault="00FE0D5A" w:rsidP="00FE0D5A">
            <w:pPr>
              <w:contextualSpacing/>
              <w:jc w:val="center"/>
              <w:rPr>
                <w:rFonts w:ascii="Times New Roman" w:eastAsia="Calibri" w:hAnsi="Times New Roman" w:cs="Times New Roman"/>
                <w:sz w:val="18"/>
                <w:szCs w:val="18"/>
                <w:lang w:val="en-US"/>
              </w:rPr>
            </w:pPr>
            <w:r w:rsidRPr="00EE4C10">
              <w:rPr>
                <w:rFonts w:ascii="Times New Roman" w:eastAsia="Calibri" w:hAnsi="Times New Roman" w:cs="Times New Roman"/>
                <w:sz w:val="18"/>
                <w:szCs w:val="18"/>
                <w:lang w:val="en-US"/>
              </w:rPr>
              <w:t>4</w:t>
            </w:r>
          </w:p>
        </w:tc>
        <w:tc>
          <w:tcPr>
            <w:tcW w:w="1843" w:type="dxa"/>
            <w:tcBorders>
              <w:top w:val="single" w:sz="4" w:space="0" w:color="000000"/>
              <w:left w:val="single" w:sz="4" w:space="0" w:color="000000"/>
              <w:bottom w:val="single" w:sz="4" w:space="0" w:color="000000"/>
              <w:right w:val="single" w:sz="4" w:space="0" w:color="000000"/>
            </w:tcBorders>
          </w:tcPr>
          <w:p w14:paraId="1A586503" w14:textId="28B2246D" w:rsidR="00FE0D5A" w:rsidRPr="009D2F9D" w:rsidRDefault="00FE0D5A" w:rsidP="00FE0D5A">
            <w:pPr>
              <w:contextualSpacing/>
              <w:jc w:val="center"/>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27%</w:t>
            </w:r>
          </w:p>
        </w:tc>
      </w:tr>
      <w:tr w:rsidR="00FE0D5A" w:rsidRPr="00EE4C10" w14:paraId="4B24DB4A" w14:textId="4C27D218" w:rsidTr="00FE0D5A">
        <w:trPr>
          <w:trHeight w:val="130"/>
        </w:trPr>
        <w:tc>
          <w:tcPr>
            <w:tcW w:w="25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3661122" w14:textId="77777777" w:rsidR="00FE0D5A" w:rsidRPr="00EE4C10" w:rsidRDefault="00FE0D5A" w:rsidP="00FE0D5A">
            <w:pPr>
              <w:contextualSpacing/>
              <w:rPr>
                <w:rFonts w:ascii="Times New Roman" w:eastAsia="Calibri" w:hAnsi="Times New Roman" w:cs="Times New Roman"/>
                <w:sz w:val="18"/>
                <w:szCs w:val="18"/>
                <w:lang w:val="en-US"/>
              </w:rPr>
            </w:pPr>
            <w:r w:rsidRPr="00EE4C10">
              <w:rPr>
                <w:rFonts w:ascii="Times New Roman" w:eastAsia="Calibri" w:hAnsi="Times New Roman" w:cs="Times New Roman"/>
                <w:sz w:val="18"/>
                <w:szCs w:val="18"/>
                <w:lang w:val="en-US"/>
              </w:rPr>
              <w:t>Mixta (virtual y presencial)</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DAC0410" w14:textId="77777777" w:rsidR="00FE0D5A" w:rsidRPr="00EE4C10" w:rsidRDefault="00FE0D5A" w:rsidP="00FE0D5A">
            <w:pPr>
              <w:contextualSpacing/>
              <w:jc w:val="center"/>
              <w:rPr>
                <w:rFonts w:ascii="Times New Roman" w:eastAsia="Calibri" w:hAnsi="Times New Roman" w:cs="Times New Roman"/>
                <w:sz w:val="18"/>
                <w:szCs w:val="18"/>
                <w:lang w:val="en-US"/>
              </w:rPr>
            </w:pPr>
            <w:r w:rsidRPr="00EE4C10">
              <w:rPr>
                <w:rFonts w:ascii="Times New Roman" w:eastAsia="Calibri" w:hAnsi="Times New Roman" w:cs="Times New Roman"/>
                <w:sz w:val="18"/>
                <w:szCs w:val="18"/>
                <w:lang w:val="en-US"/>
              </w:rPr>
              <w:t>10</w:t>
            </w:r>
          </w:p>
        </w:tc>
        <w:tc>
          <w:tcPr>
            <w:tcW w:w="1843" w:type="dxa"/>
            <w:tcBorders>
              <w:top w:val="single" w:sz="4" w:space="0" w:color="000000"/>
              <w:left w:val="single" w:sz="4" w:space="0" w:color="000000"/>
              <w:bottom w:val="single" w:sz="4" w:space="0" w:color="000000"/>
              <w:right w:val="single" w:sz="4" w:space="0" w:color="000000"/>
            </w:tcBorders>
          </w:tcPr>
          <w:p w14:paraId="2EB3D0CA" w14:textId="578F996B" w:rsidR="00FE0D5A" w:rsidRPr="009D2F9D" w:rsidRDefault="00FE0D5A" w:rsidP="00FE0D5A">
            <w:pPr>
              <w:contextualSpacing/>
              <w:jc w:val="center"/>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67%</w:t>
            </w:r>
          </w:p>
        </w:tc>
      </w:tr>
      <w:tr w:rsidR="00FE0D5A" w:rsidRPr="00EE4C10" w14:paraId="3195F120" w14:textId="435DA8B4" w:rsidTr="00FE0D5A">
        <w:trPr>
          <w:trHeight w:val="361"/>
        </w:trPr>
        <w:tc>
          <w:tcPr>
            <w:tcW w:w="25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FFD7AED" w14:textId="77777777" w:rsidR="00FE0D5A" w:rsidRPr="00EE4C10" w:rsidRDefault="00FE0D5A" w:rsidP="00FE0D5A">
            <w:pPr>
              <w:contextualSpacing/>
              <w:rPr>
                <w:rFonts w:ascii="Times New Roman" w:eastAsia="Calibri" w:hAnsi="Times New Roman" w:cs="Times New Roman"/>
                <w:sz w:val="18"/>
                <w:szCs w:val="18"/>
                <w:lang w:val="en-US"/>
              </w:rPr>
            </w:pPr>
            <w:r w:rsidRPr="00EE4C10">
              <w:rPr>
                <w:rFonts w:ascii="Times New Roman" w:eastAsia="Calibri" w:hAnsi="Times New Roman" w:cs="Times New Roman"/>
                <w:sz w:val="18"/>
                <w:szCs w:val="18"/>
                <w:lang w:val="en-US"/>
              </w:rPr>
              <w:t>Presencial</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A61B629" w14:textId="77777777" w:rsidR="00FE0D5A" w:rsidRPr="00EE4C10" w:rsidRDefault="00FE0D5A" w:rsidP="00FE0D5A">
            <w:pPr>
              <w:contextualSpacing/>
              <w:jc w:val="center"/>
              <w:rPr>
                <w:rFonts w:ascii="Times New Roman" w:eastAsia="Calibri" w:hAnsi="Times New Roman" w:cs="Times New Roman"/>
                <w:sz w:val="18"/>
                <w:szCs w:val="18"/>
                <w:lang w:val="en-US"/>
              </w:rPr>
            </w:pPr>
            <w:r w:rsidRPr="00EE4C10">
              <w:rPr>
                <w:rFonts w:ascii="Times New Roman" w:eastAsia="Calibri" w:hAnsi="Times New Roman" w:cs="Times New Roman"/>
                <w:sz w:val="18"/>
                <w:szCs w:val="18"/>
                <w:lang w:val="en-US"/>
              </w:rPr>
              <w:t>1</w:t>
            </w:r>
          </w:p>
        </w:tc>
        <w:tc>
          <w:tcPr>
            <w:tcW w:w="1843" w:type="dxa"/>
            <w:tcBorders>
              <w:top w:val="single" w:sz="4" w:space="0" w:color="000000"/>
              <w:left w:val="single" w:sz="4" w:space="0" w:color="000000"/>
              <w:bottom w:val="single" w:sz="4" w:space="0" w:color="000000"/>
              <w:right w:val="single" w:sz="4" w:space="0" w:color="000000"/>
            </w:tcBorders>
          </w:tcPr>
          <w:p w14:paraId="7B1DDAA0" w14:textId="68B5E0CB" w:rsidR="00FE0D5A" w:rsidRPr="009D2F9D" w:rsidRDefault="00FE0D5A" w:rsidP="00FE0D5A">
            <w:pPr>
              <w:contextualSpacing/>
              <w:jc w:val="center"/>
              <w:rPr>
                <w:rFonts w:ascii="Times New Roman" w:eastAsia="Calibri" w:hAnsi="Times New Roman" w:cs="Times New Roman"/>
                <w:sz w:val="18"/>
                <w:szCs w:val="18"/>
                <w:lang w:val="en-US"/>
              </w:rPr>
            </w:pPr>
            <w:r w:rsidRPr="009D2F9D">
              <w:rPr>
                <w:rFonts w:ascii="Times New Roman" w:eastAsia="Calibri" w:hAnsi="Times New Roman" w:cs="Times New Roman"/>
                <w:sz w:val="18"/>
                <w:szCs w:val="18"/>
                <w:lang w:val="en-US"/>
              </w:rPr>
              <w:t>6%</w:t>
            </w:r>
          </w:p>
        </w:tc>
      </w:tr>
    </w:tbl>
    <w:p w14:paraId="2BC927E1" w14:textId="5F0B9F94" w:rsidR="004D4A0C" w:rsidRDefault="004D4A0C" w:rsidP="00FA758E">
      <w:pPr>
        <w:jc w:val="both"/>
        <w:rPr>
          <w:rFonts w:eastAsia="Calibri" w:cs="Arial"/>
          <w:b/>
          <w:bCs/>
          <w:sz w:val="22"/>
          <w:szCs w:val="22"/>
        </w:rPr>
      </w:pPr>
    </w:p>
    <w:p w14:paraId="5BF5DD7C" w14:textId="023ECD65" w:rsidR="004D4A0C" w:rsidRDefault="004D4A0C" w:rsidP="00FA758E">
      <w:pPr>
        <w:jc w:val="both"/>
        <w:rPr>
          <w:rFonts w:eastAsia="Calibri" w:cs="Arial"/>
          <w:b/>
          <w:bCs/>
          <w:sz w:val="22"/>
          <w:szCs w:val="22"/>
        </w:rPr>
      </w:pPr>
    </w:p>
    <w:p w14:paraId="3E5A4C05" w14:textId="06FDC233" w:rsidR="004D4A0C" w:rsidRDefault="00FE0D5A" w:rsidP="00FE0D5A">
      <w:pPr>
        <w:jc w:val="center"/>
        <w:rPr>
          <w:rFonts w:eastAsia="Calibri" w:cs="Arial"/>
          <w:b/>
          <w:bCs/>
          <w:sz w:val="22"/>
          <w:szCs w:val="22"/>
        </w:rPr>
      </w:pPr>
      <w:r>
        <w:rPr>
          <w:rFonts w:eastAsia="Calibri" w:cs="Arial"/>
          <w:b/>
          <w:bCs/>
          <w:noProof/>
        </w:rPr>
        <w:drawing>
          <wp:inline distT="0" distB="0" distL="0" distR="0" wp14:anchorId="3E4F84A8" wp14:editId="46B1DA88">
            <wp:extent cx="2505075" cy="1585595"/>
            <wp:effectExtent l="0" t="0" r="0" b="0"/>
            <wp:docPr id="20" name="Imagen 2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Gráfico, Gráfico circular&#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1961" cy="1589954"/>
                    </a:xfrm>
                    <a:prstGeom prst="rect">
                      <a:avLst/>
                    </a:prstGeom>
                    <a:noFill/>
                  </pic:spPr>
                </pic:pic>
              </a:graphicData>
            </a:graphic>
          </wp:inline>
        </w:drawing>
      </w:r>
    </w:p>
    <w:p w14:paraId="47B72C3B" w14:textId="5928AF38" w:rsidR="004D4A0C" w:rsidRDefault="004D4A0C" w:rsidP="00FA758E">
      <w:pPr>
        <w:jc w:val="both"/>
        <w:rPr>
          <w:rFonts w:eastAsia="Calibri" w:cs="Arial"/>
          <w:b/>
          <w:bCs/>
          <w:sz w:val="22"/>
          <w:szCs w:val="22"/>
        </w:rPr>
      </w:pPr>
    </w:p>
    <w:p w14:paraId="08D6E4BE" w14:textId="7D64355E" w:rsidR="004D4A0C" w:rsidRPr="00FE0D5A" w:rsidRDefault="00FE0D5A" w:rsidP="00FA758E">
      <w:pPr>
        <w:jc w:val="both"/>
        <w:rPr>
          <w:rFonts w:eastAsia="Calibri" w:cs="Arial"/>
          <w:sz w:val="22"/>
          <w:szCs w:val="22"/>
        </w:rPr>
      </w:pPr>
      <w:r>
        <w:rPr>
          <w:rFonts w:eastAsia="Calibri" w:cs="Arial"/>
          <w:sz w:val="22"/>
          <w:szCs w:val="22"/>
        </w:rPr>
        <w:t xml:space="preserve">El 67% de los jefes de la UAECD propusieron </w:t>
      </w:r>
      <w:r w:rsidR="00A77C5E">
        <w:rPr>
          <w:rFonts w:eastAsia="Calibri" w:cs="Arial"/>
          <w:sz w:val="22"/>
          <w:szCs w:val="22"/>
        </w:rPr>
        <w:t>la modalidad mixta para</w:t>
      </w:r>
      <w:r>
        <w:rPr>
          <w:rFonts w:eastAsia="Calibri" w:cs="Arial"/>
          <w:sz w:val="22"/>
          <w:szCs w:val="22"/>
        </w:rPr>
        <w:t xml:space="preserve"> las capacitaciones en el 2022</w:t>
      </w:r>
      <w:r w:rsidR="00A77C5E">
        <w:rPr>
          <w:rFonts w:eastAsia="Calibri" w:cs="Arial"/>
          <w:sz w:val="22"/>
          <w:szCs w:val="22"/>
        </w:rPr>
        <w:t xml:space="preserve"> y un </w:t>
      </w:r>
      <w:r>
        <w:rPr>
          <w:rFonts w:eastAsia="Calibri" w:cs="Arial"/>
          <w:sz w:val="22"/>
          <w:szCs w:val="22"/>
        </w:rPr>
        <w:t>27 %</w:t>
      </w:r>
      <w:r w:rsidR="00A77C5E">
        <w:rPr>
          <w:rFonts w:eastAsia="Calibri" w:cs="Arial"/>
          <w:sz w:val="22"/>
          <w:szCs w:val="22"/>
        </w:rPr>
        <w:t xml:space="preserve"> virtual</w:t>
      </w:r>
      <w:r>
        <w:rPr>
          <w:rFonts w:eastAsia="Calibri" w:cs="Arial"/>
          <w:sz w:val="22"/>
          <w:szCs w:val="22"/>
        </w:rPr>
        <w:t xml:space="preserve"> y tan solo el 6% la</w:t>
      </w:r>
      <w:r w:rsidR="00A77C5E">
        <w:rPr>
          <w:rFonts w:eastAsia="Calibri" w:cs="Arial"/>
          <w:sz w:val="22"/>
          <w:szCs w:val="22"/>
        </w:rPr>
        <w:t>s</w:t>
      </w:r>
      <w:r>
        <w:rPr>
          <w:rFonts w:eastAsia="Calibri" w:cs="Arial"/>
          <w:sz w:val="22"/>
          <w:szCs w:val="22"/>
        </w:rPr>
        <w:t xml:space="preserve"> consideró presencial. </w:t>
      </w:r>
    </w:p>
    <w:p w14:paraId="49C9733D" w14:textId="08605E8C" w:rsidR="004D4A0C" w:rsidRDefault="004D4A0C" w:rsidP="00FA758E">
      <w:pPr>
        <w:jc w:val="both"/>
        <w:rPr>
          <w:rFonts w:eastAsia="Calibri" w:cs="Arial"/>
          <w:b/>
          <w:bCs/>
          <w:sz w:val="22"/>
          <w:szCs w:val="22"/>
        </w:rPr>
      </w:pPr>
    </w:p>
    <w:p w14:paraId="2623D04C" w14:textId="09DBCA40" w:rsidR="00FB0370" w:rsidRPr="007570EA" w:rsidRDefault="00FB0370" w:rsidP="00FB0370">
      <w:pPr>
        <w:spacing w:line="312" w:lineRule="auto"/>
        <w:rPr>
          <w:rFonts w:ascii="Times New Roman" w:eastAsia="Calibri" w:hAnsi="Times New Roman" w:cs="Times New Roman"/>
          <w:b/>
          <w:bCs/>
          <w:sz w:val="22"/>
          <w:szCs w:val="22"/>
        </w:rPr>
      </w:pPr>
      <w:r w:rsidRPr="00FB0370">
        <w:rPr>
          <w:rFonts w:ascii="Times New Roman" w:eastAsia="Calibri" w:hAnsi="Times New Roman" w:cs="Times New Roman"/>
          <w:b/>
          <w:bCs/>
          <w:sz w:val="22"/>
          <w:szCs w:val="22"/>
        </w:rPr>
        <w:t>Pregunta: “Número de horas propuestas”</w:t>
      </w:r>
    </w:p>
    <w:p w14:paraId="4FEAA6F5" w14:textId="7813D732" w:rsidR="00FB0370" w:rsidRDefault="00FB0370" w:rsidP="00FB0370">
      <w:pPr>
        <w:spacing w:line="312" w:lineRule="auto"/>
        <w:rPr>
          <w:rFonts w:ascii="Arial" w:eastAsia="Calibri" w:hAnsi="Arial" w:cs="Arial"/>
          <w:b/>
          <w:bCs/>
          <w:sz w:val="20"/>
          <w:szCs w:val="20"/>
        </w:rPr>
      </w:pPr>
    </w:p>
    <w:tbl>
      <w:tblPr>
        <w:tblW w:w="5638" w:type="dxa"/>
        <w:jc w:val="center"/>
        <w:tblCellMar>
          <w:left w:w="0" w:type="dxa"/>
          <w:right w:w="0" w:type="dxa"/>
        </w:tblCellMar>
        <w:tblLook w:val="0600" w:firstRow="0" w:lastRow="0" w:firstColumn="0" w:lastColumn="0" w:noHBand="1" w:noVBand="1"/>
      </w:tblPr>
      <w:tblGrid>
        <w:gridCol w:w="2160"/>
        <w:gridCol w:w="1739"/>
        <w:gridCol w:w="1739"/>
      </w:tblGrid>
      <w:tr w:rsidR="00FB0370" w:rsidRPr="00FB0370" w14:paraId="08B1EA51" w14:textId="2E5B33BD" w:rsidTr="00640040">
        <w:trPr>
          <w:trHeight w:val="246"/>
          <w:jc w:val="center"/>
        </w:trPr>
        <w:tc>
          <w:tcPr>
            <w:tcW w:w="2160"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56875329" w14:textId="77777777" w:rsidR="00FB0370" w:rsidRPr="00FB0370" w:rsidRDefault="00FB0370" w:rsidP="007570EA">
            <w:pPr>
              <w:contextualSpacing/>
              <w:jc w:val="center"/>
              <w:textAlignment w:val="center"/>
              <w:rPr>
                <w:rFonts w:ascii="Times New Roman" w:eastAsia="Times New Roman" w:hAnsi="Times New Roman" w:cs="Times New Roman"/>
                <w:sz w:val="18"/>
                <w:szCs w:val="18"/>
                <w:lang w:val="en-US"/>
              </w:rPr>
            </w:pPr>
            <w:r w:rsidRPr="00FB0370">
              <w:rPr>
                <w:rFonts w:ascii="Times New Roman" w:eastAsia="Times New Roman" w:hAnsi="Times New Roman" w:cs="Times New Roman"/>
                <w:b/>
                <w:bCs/>
                <w:color w:val="000000"/>
                <w:kern w:val="24"/>
                <w:sz w:val="18"/>
                <w:szCs w:val="18"/>
                <w:lang w:val="en-US"/>
              </w:rPr>
              <w:t>Número de horas</w:t>
            </w:r>
          </w:p>
        </w:tc>
        <w:tc>
          <w:tcPr>
            <w:tcW w:w="1739"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208E286F" w14:textId="77777777" w:rsidR="00FB0370" w:rsidRPr="00FB0370" w:rsidRDefault="00FB0370" w:rsidP="007570EA">
            <w:pPr>
              <w:contextualSpacing/>
              <w:jc w:val="center"/>
              <w:textAlignment w:val="center"/>
              <w:rPr>
                <w:rFonts w:ascii="Times New Roman" w:eastAsia="Times New Roman" w:hAnsi="Times New Roman" w:cs="Times New Roman"/>
                <w:sz w:val="18"/>
                <w:szCs w:val="18"/>
                <w:lang w:val="en-US"/>
              </w:rPr>
            </w:pPr>
            <w:r w:rsidRPr="00FB0370">
              <w:rPr>
                <w:rFonts w:ascii="Times New Roman" w:eastAsia="Times New Roman" w:hAnsi="Times New Roman" w:cs="Times New Roman"/>
                <w:b/>
                <w:bCs/>
                <w:color w:val="000000"/>
                <w:kern w:val="24"/>
                <w:sz w:val="18"/>
                <w:szCs w:val="18"/>
                <w:lang w:val="en-US"/>
              </w:rPr>
              <w:t>No. Participantes</w:t>
            </w:r>
          </w:p>
        </w:tc>
        <w:tc>
          <w:tcPr>
            <w:tcW w:w="1739" w:type="dxa"/>
            <w:tcBorders>
              <w:top w:val="single" w:sz="4" w:space="0" w:color="000000"/>
              <w:left w:val="single" w:sz="4" w:space="0" w:color="000000"/>
              <w:bottom w:val="single" w:sz="4" w:space="0" w:color="000000"/>
              <w:right w:val="single" w:sz="4" w:space="0" w:color="000000"/>
            </w:tcBorders>
            <w:shd w:val="clear" w:color="auto" w:fill="DDEBF7"/>
          </w:tcPr>
          <w:p w14:paraId="7BDC98BF" w14:textId="28C32478" w:rsidR="00FB0370" w:rsidRPr="007057A2" w:rsidRDefault="00FB0370" w:rsidP="00640040">
            <w:pPr>
              <w:contextualSpacing/>
              <w:jc w:val="center"/>
              <w:textAlignment w:val="center"/>
              <w:rPr>
                <w:rFonts w:ascii="Times New Roman" w:eastAsia="Times New Roman" w:hAnsi="Times New Roman" w:cs="Times New Roman"/>
                <w:b/>
                <w:bCs/>
                <w:color w:val="000000"/>
                <w:kern w:val="24"/>
                <w:sz w:val="18"/>
                <w:szCs w:val="18"/>
                <w:lang w:val="en-US"/>
              </w:rPr>
            </w:pPr>
            <w:r w:rsidRPr="007057A2">
              <w:rPr>
                <w:rFonts w:ascii="Times New Roman" w:eastAsia="Times New Roman" w:hAnsi="Times New Roman" w:cs="Times New Roman"/>
                <w:b/>
                <w:bCs/>
                <w:color w:val="000000"/>
                <w:kern w:val="24"/>
                <w:sz w:val="18"/>
                <w:szCs w:val="18"/>
                <w:lang w:val="en-US"/>
              </w:rPr>
              <w:t>Porcentaje</w:t>
            </w:r>
          </w:p>
        </w:tc>
      </w:tr>
      <w:tr w:rsidR="00FB0370" w:rsidRPr="00FB0370" w14:paraId="09AE0A78" w14:textId="58DCD557" w:rsidTr="00FB0370">
        <w:trPr>
          <w:trHeight w:val="288"/>
          <w:jc w:val="center"/>
        </w:trPr>
        <w:tc>
          <w:tcPr>
            <w:tcW w:w="216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C76DD8C" w14:textId="77777777" w:rsidR="00FB0370" w:rsidRPr="00FB0370" w:rsidRDefault="00FB0370" w:rsidP="007570EA">
            <w:pPr>
              <w:contextualSpacing/>
              <w:jc w:val="center"/>
              <w:textAlignment w:val="bottom"/>
              <w:rPr>
                <w:rFonts w:ascii="Times New Roman" w:eastAsia="Times New Roman" w:hAnsi="Times New Roman" w:cs="Times New Roman"/>
                <w:sz w:val="18"/>
                <w:szCs w:val="18"/>
                <w:lang w:val="en-US"/>
              </w:rPr>
            </w:pPr>
            <w:r w:rsidRPr="00FB0370">
              <w:rPr>
                <w:rFonts w:ascii="Times New Roman" w:eastAsia="Times New Roman" w:hAnsi="Times New Roman" w:cs="Times New Roman"/>
                <w:color w:val="000000"/>
                <w:kern w:val="24"/>
                <w:sz w:val="18"/>
                <w:szCs w:val="18"/>
                <w:lang w:val="en-US"/>
              </w:rPr>
              <w:t>16</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71E1F92" w14:textId="77777777" w:rsidR="00FB0370" w:rsidRPr="00FB0370" w:rsidRDefault="00FB0370" w:rsidP="007570EA">
            <w:pPr>
              <w:contextualSpacing/>
              <w:jc w:val="center"/>
              <w:textAlignment w:val="bottom"/>
              <w:rPr>
                <w:rFonts w:ascii="Times New Roman" w:eastAsia="Times New Roman" w:hAnsi="Times New Roman" w:cs="Times New Roman"/>
                <w:sz w:val="18"/>
                <w:szCs w:val="18"/>
                <w:lang w:val="en-US"/>
              </w:rPr>
            </w:pPr>
            <w:r w:rsidRPr="00FB0370">
              <w:rPr>
                <w:rFonts w:ascii="Times New Roman" w:eastAsia="Times New Roman" w:hAnsi="Times New Roman" w:cs="Times New Roman"/>
                <w:color w:val="000000"/>
                <w:kern w:val="24"/>
                <w:sz w:val="18"/>
                <w:szCs w:val="18"/>
                <w:lang w:val="en-US"/>
              </w:rPr>
              <w:t>4</w:t>
            </w:r>
          </w:p>
        </w:tc>
        <w:tc>
          <w:tcPr>
            <w:tcW w:w="1739" w:type="dxa"/>
            <w:tcBorders>
              <w:top w:val="single" w:sz="4" w:space="0" w:color="000000"/>
              <w:left w:val="single" w:sz="4" w:space="0" w:color="000000"/>
              <w:bottom w:val="single" w:sz="4" w:space="0" w:color="000000"/>
              <w:right w:val="single" w:sz="4" w:space="0" w:color="000000"/>
            </w:tcBorders>
          </w:tcPr>
          <w:p w14:paraId="2AF1517C" w14:textId="265C8ED5" w:rsidR="00FB0370" w:rsidRPr="007057A2" w:rsidRDefault="00193C49" w:rsidP="007570EA">
            <w:pPr>
              <w:contextualSpacing/>
              <w:jc w:val="center"/>
              <w:textAlignment w:val="bottom"/>
              <w:rPr>
                <w:rFonts w:ascii="Times New Roman" w:eastAsia="Times New Roman" w:hAnsi="Times New Roman" w:cs="Times New Roman"/>
                <w:color w:val="000000"/>
                <w:kern w:val="24"/>
                <w:sz w:val="18"/>
                <w:szCs w:val="18"/>
                <w:lang w:val="en-US"/>
              </w:rPr>
            </w:pPr>
            <w:r w:rsidRPr="007057A2">
              <w:rPr>
                <w:rFonts w:ascii="Times New Roman" w:eastAsia="Times New Roman" w:hAnsi="Times New Roman" w:cs="Times New Roman"/>
                <w:color w:val="000000"/>
                <w:kern w:val="24"/>
                <w:sz w:val="18"/>
                <w:szCs w:val="18"/>
                <w:lang w:val="en-US"/>
              </w:rPr>
              <w:t>27</w:t>
            </w:r>
            <w:r w:rsidR="00FB0370" w:rsidRPr="007057A2">
              <w:rPr>
                <w:rFonts w:ascii="Times New Roman" w:eastAsia="Times New Roman" w:hAnsi="Times New Roman" w:cs="Times New Roman"/>
                <w:color w:val="000000"/>
                <w:kern w:val="24"/>
                <w:sz w:val="18"/>
                <w:szCs w:val="18"/>
                <w:lang w:val="en-US"/>
              </w:rPr>
              <w:t>%</w:t>
            </w:r>
          </w:p>
        </w:tc>
      </w:tr>
      <w:tr w:rsidR="00FB0370" w:rsidRPr="00FB0370" w14:paraId="6B729B22" w14:textId="06CFC496" w:rsidTr="00FB0370">
        <w:trPr>
          <w:trHeight w:val="206"/>
          <w:jc w:val="center"/>
        </w:trPr>
        <w:tc>
          <w:tcPr>
            <w:tcW w:w="216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4D45CAE" w14:textId="77777777" w:rsidR="00FB0370" w:rsidRPr="00FB0370" w:rsidRDefault="00FB0370" w:rsidP="007570EA">
            <w:pPr>
              <w:contextualSpacing/>
              <w:jc w:val="center"/>
              <w:textAlignment w:val="bottom"/>
              <w:rPr>
                <w:rFonts w:ascii="Times New Roman" w:eastAsia="Times New Roman" w:hAnsi="Times New Roman" w:cs="Times New Roman"/>
                <w:sz w:val="20"/>
                <w:szCs w:val="20"/>
                <w:lang w:val="en-US"/>
              </w:rPr>
            </w:pPr>
            <w:r w:rsidRPr="00FB0370">
              <w:rPr>
                <w:rFonts w:ascii="Times New Roman" w:eastAsia="Times New Roman" w:hAnsi="Times New Roman" w:cs="Times New Roman"/>
                <w:color w:val="000000"/>
                <w:kern w:val="24"/>
                <w:sz w:val="20"/>
                <w:szCs w:val="20"/>
                <w:lang w:val="en-US"/>
              </w:rPr>
              <w:lastRenderedPageBreak/>
              <w:t>24</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1F47D2B" w14:textId="77777777" w:rsidR="00FB0370" w:rsidRPr="00FB0370" w:rsidRDefault="00FB0370" w:rsidP="007570EA">
            <w:pPr>
              <w:contextualSpacing/>
              <w:jc w:val="center"/>
              <w:textAlignment w:val="bottom"/>
              <w:rPr>
                <w:rFonts w:ascii="Times New Roman" w:eastAsia="Times New Roman" w:hAnsi="Times New Roman" w:cs="Times New Roman"/>
                <w:sz w:val="20"/>
                <w:szCs w:val="20"/>
                <w:lang w:val="en-US"/>
              </w:rPr>
            </w:pPr>
            <w:r w:rsidRPr="00FB0370">
              <w:rPr>
                <w:rFonts w:ascii="Times New Roman" w:eastAsia="Times New Roman" w:hAnsi="Times New Roman" w:cs="Times New Roman"/>
                <w:color w:val="000000"/>
                <w:kern w:val="24"/>
                <w:sz w:val="20"/>
                <w:szCs w:val="20"/>
                <w:lang w:val="en-US"/>
              </w:rPr>
              <w:t>2</w:t>
            </w:r>
          </w:p>
        </w:tc>
        <w:tc>
          <w:tcPr>
            <w:tcW w:w="1739" w:type="dxa"/>
            <w:tcBorders>
              <w:top w:val="single" w:sz="4" w:space="0" w:color="000000"/>
              <w:left w:val="single" w:sz="4" w:space="0" w:color="000000"/>
              <w:bottom w:val="single" w:sz="4" w:space="0" w:color="000000"/>
              <w:right w:val="single" w:sz="4" w:space="0" w:color="000000"/>
            </w:tcBorders>
          </w:tcPr>
          <w:p w14:paraId="6BB56D5B" w14:textId="6174E1D5" w:rsidR="00FB0370" w:rsidRPr="00FB0370" w:rsidRDefault="00193C49" w:rsidP="007570EA">
            <w:pPr>
              <w:contextualSpacing/>
              <w:jc w:val="center"/>
              <w:textAlignment w:val="bottom"/>
              <w:rPr>
                <w:rFonts w:ascii="Times New Roman" w:eastAsia="Times New Roman" w:hAnsi="Times New Roman" w:cs="Times New Roman"/>
                <w:color w:val="000000"/>
                <w:kern w:val="24"/>
                <w:sz w:val="20"/>
                <w:szCs w:val="20"/>
                <w:lang w:val="en-US"/>
              </w:rPr>
            </w:pPr>
            <w:r>
              <w:rPr>
                <w:rFonts w:ascii="Times New Roman" w:eastAsia="Times New Roman" w:hAnsi="Times New Roman" w:cs="Times New Roman"/>
                <w:color w:val="000000"/>
                <w:kern w:val="24"/>
                <w:sz w:val="20"/>
                <w:szCs w:val="20"/>
                <w:lang w:val="en-US"/>
              </w:rPr>
              <w:t>13%</w:t>
            </w:r>
          </w:p>
        </w:tc>
      </w:tr>
      <w:tr w:rsidR="00FB0370" w:rsidRPr="00FB0370" w14:paraId="76E70D5E" w14:textId="2A31251C" w:rsidTr="00FB0370">
        <w:trPr>
          <w:trHeight w:val="238"/>
          <w:jc w:val="center"/>
        </w:trPr>
        <w:tc>
          <w:tcPr>
            <w:tcW w:w="216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6B65041" w14:textId="77777777" w:rsidR="00FB0370" w:rsidRPr="00FB0370" w:rsidRDefault="00FB0370" w:rsidP="007570EA">
            <w:pPr>
              <w:contextualSpacing/>
              <w:jc w:val="center"/>
              <w:textAlignment w:val="bottom"/>
              <w:rPr>
                <w:rFonts w:ascii="Times New Roman" w:eastAsia="Times New Roman" w:hAnsi="Times New Roman" w:cs="Times New Roman"/>
                <w:sz w:val="20"/>
                <w:szCs w:val="20"/>
                <w:lang w:val="en-US"/>
              </w:rPr>
            </w:pPr>
            <w:r w:rsidRPr="00FB0370">
              <w:rPr>
                <w:rFonts w:ascii="Times New Roman" w:eastAsia="Times New Roman" w:hAnsi="Times New Roman" w:cs="Times New Roman"/>
                <w:color w:val="000000"/>
                <w:kern w:val="24"/>
                <w:sz w:val="20"/>
                <w:szCs w:val="20"/>
                <w:lang w:val="en-US"/>
              </w:rPr>
              <w:t>36</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B318C7B" w14:textId="77777777" w:rsidR="00FB0370" w:rsidRPr="00FB0370" w:rsidRDefault="00FB0370" w:rsidP="007570EA">
            <w:pPr>
              <w:contextualSpacing/>
              <w:jc w:val="center"/>
              <w:textAlignment w:val="bottom"/>
              <w:rPr>
                <w:rFonts w:ascii="Times New Roman" w:eastAsia="Times New Roman" w:hAnsi="Times New Roman" w:cs="Times New Roman"/>
                <w:sz w:val="20"/>
                <w:szCs w:val="20"/>
                <w:lang w:val="en-US"/>
              </w:rPr>
            </w:pPr>
            <w:r w:rsidRPr="00FB0370">
              <w:rPr>
                <w:rFonts w:ascii="Times New Roman" w:eastAsia="Times New Roman" w:hAnsi="Times New Roman" w:cs="Times New Roman"/>
                <w:color w:val="000000"/>
                <w:kern w:val="24"/>
                <w:sz w:val="20"/>
                <w:szCs w:val="20"/>
                <w:lang w:val="en-US"/>
              </w:rPr>
              <w:t>6</w:t>
            </w:r>
          </w:p>
        </w:tc>
        <w:tc>
          <w:tcPr>
            <w:tcW w:w="1739" w:type="dxa"/>
            <w:tcBorders>
              <w:top w:val="single" w:sz="4" w:space="0" w:color="000000"/>
              <w:left w:val="single" w:sz="4" w:space="0" w:color="000000"/>
              <w:bottom w:val="single" w:sz="4" w:space="0" w:color="000000"/>
              <w:right w:val="single" w:sz="4" w:space="0" w:color="000000"/>
            </w:tcBorders>
          </w:tcPr>
          <w:p w14:paraId="3A697020" w14:textId="7050EB7F" w:rsidR="00FB0370" w:rsidRPr="00FB0370" w:rsidRDefault="00193C49" w:rsidP="007570EA">
            <w:pPr>
              <w:contextualSpacing/>
              <w:jc w:val="center"/>
              <w:textAlignment w:val="bottom"/>
              <w:rPr>
                <w:rFonts w:ascii="Times New Roman" w:eastAsia="Times New Roman" w:hAnsi="Times New Roman" w:cs="Times New Roman"/>
                <w:color w:val="000000"/>
                <w:kern w:val="24"/>
                <w:sz w:val="20"/>
                <w:szCs w:val="20"/>
                <w:lang w:val="en-US"/>
              </w:rPr>
            </w:pPr>
            <w:r>
              <w:rPr>
                <w:rFonts w:ascii="Times New Roman" w:eastAsia="Times New Roman" w:hAnsi="Times New Roman" w:cs="Times New Roman"/>
                <w:color w:val="000000"/>
                <w:kern w:val="24"/>
                <w:sz w:val="20"/>
                <w:szCs w:val="20"/>
                <w:lang w:val="en-US"/>
              </w:rPr>
              <w:t>40%</w:t>
            </w:r>
          </w:p>
        </w:tc>
      </w:tr>
      <w:tr w:rsidR="00FB0370" w:rsidRPr="00FB0370" w14:paraId="2491B36F" w14:textId="79FF4401" w:rsidTr="00FB0370">
        <w:trPr>
          <w:trHeight w:val="127"/>
          <w:jc w:val="center"/>
        </w:trPr>
        <w:tc>
          <w:tcPr>
            <w:tcW w:w="216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8F8C251" w14:textId="77777777" w:rsidR="00FB0370" w:rsidRPr="00FB0370" w:rsidRDefault="00FB0370" w:rsidP="007570EA">
            <w:pPr>
              <w:contextualSpacing/>
              <w:jc w:val="center"/>
              <w:textAlignment w:val="bottom"/>
              <w:rPr>
                <w:rFonts w:ascii="Times New Roman" w:eastAsia="Times New Roman" w:hAnsi="Times New Roman" w:cs="Times New Roman"/>
                <w:sz w:val="20"/>
                <w:szCs w:val="20"/>
                <w:lang w:val="en-US"/>
              </w:rPr>
            </w:pPr>
            <w:r w:rsidRPr="00FB0370">
              <w:rPr>
                <w:rFonts w:ascii="Times New Roman" w:eastAsia="Times New Roman" w:hAnsi="Times New Roman" w:cs="Times New Roman"/>
                <w:color w:val="000000"/>
                <w:kern w:val="24"/>
                <w:sz w:val="20"/>
                <w:szCs w:val="20"/>
                <w:lang w:val="en-US"/>
              </w:rPr>
              <w:t>Otro</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A4357F3" w14:textId="77777777" w:rsidR="00FB0370" w:rsidRPr="00FB0370" w:rsidRDefault="00FB0370" w:rsidP="007570EA">
            <w:pPr>
              <w:contextualSpacing/>
              <w:jc w:val="center"/>
              <w:textAlignment w:val="bottom"/>
              <w:rPr>
                <w:rFonts w:ascii="Times New Roman" w:eastAsia="Times New Roman" w:hAnsi="Times New Roman" w:cs="Times New Roman"/>
                <w:sz w:val="20"/>
                <w:szCs w:val="20"/>
                <w:lang w:val="en-US"/>
              </w:rPr>
            </w:pPr>
            <w:r w:rsidRPr="00FB0370">
              <w:rPr>
                <w:rFonts w:ascii="Times New Roman" w:eastAsia="Times New Roman" w:hAnsi="Times New Roman" w:cs="Times New Roman"/>
                <w:color w:val="000000"/>
                <w:kern w:val="24"/>
                <w:sz w:val="20"/>
                <w:szCs w:val="20"/>
                <w:lang w:val="en-US"/>
              </w:rPr>
              <w:t>3</w:t>
            </w:r>
          </w:p>
        </w:tc>
        <w:tc>
          <w:tcPr>
            <w:tcW w:w="1739" w:type="dxa"/>
            <w:tcBorders>
              <w:top w:val="single" w:sz="4" w:space="0" w:color="000000"/>
              <w:left w:val="single" w:sz="4" w:space="0" w:color="000000"/>
              <w:bottom w:val="single" w:sz="4" w:space="0" w:color="000000"/>
              <w:right w:val="single" w:sz="4" w:space="0" w:color="000000"/>
            </w:tcBorders>
          </w:tcPr>
          <w:p w14:paraId="50E0C609" w14:textId="70B7D27D" w:rsidR="00FB0370" w:rsidRPr="00FB0370" w:rsidRDefault="00193C49" w:rsidP="007570EA">
            <w:pPr>
              <w:contextualSpacing/>
              <w:jc w:val="center"/>
              <w:textAlignment w:val="bottom"/>
              <w:rPr>
                <w:rFonts w:ascii="Times New Roman" w:eastAsia="Times New Roman" w:hAnsi="Times New Roman" w:cs="Times New Roman"/>
                <w:color w:val="000000"/>
                <w:kern w:val="24"/>
                <w:sz w:val="20"/>
                <w:szCs w:val="20"/>
                <w:lang w:val="en-US"/>
              </w:rPr>
            </w:pPr>
            <w:r>
              <w:rPr>
                <w:rFonts w:ascii="Times New Roman" w:eastAsia="Times New Roman" w:hAnsi="Times New Roman" w:cs="Times New Roman"/>
                <w:color w:val="000000"/>
                <w:kern w:val="24"/>
                <w:sz w:val="20"/>
                <w:szCs w:val="20"/>
                <w:lang w:val="en-US"/>
              </w:rPr>
              <w:t>20%</w:t>
            </w:r>
          </w:p>
        </w:tc>
      </w:tr>
    </w:tbl>
    <w:p w14:paraId="2C33A355" w14:textId="540DCB9E" w:rsidR="00FB0370" w:rsidRDefault="00FB0370" w:rsidP="00FB0370">
      <w:pPr>
        <w:spacing w:line="312" w:lineRule="auto"/>
        <w:rPr>
          <w:rFonts w:ascii="Arial" w:eastAsia="Calibri" w:hAnsi="Arial" w:cs="Arial"/>
          <w:b/>
          <w:bCs/>
          <w:sz w:val="20"/>
          <w:szCs w:val="20"/>
        </w:rPr>
      </w:pPr>
    </w:p>
    <w:p w14:paraId="30496123" w14:textId="18737CB9" w:rsidR="00FB0370" w:rsidRDefault="00FB0370" w:rsidP="00FB0370">
      <w:pPr>
        <w:spacing w:line="312" w:lineRule="auto"/>
        <w:rPr>
          <w:rFonts w:ascii="Arial" w:eastAsia="Calibri" w:hAnsi="Arial" w:cs="Arial"/>
          <w:b/>
          <w:bCs/>
          <w:sz w:val="20"/>
          <w:szCs w:val="20"/>
        </w:rPr>
      </w:pPr>
    </w:p>
    <w:p w14:paraId="21847CBB" w14:textId="0DB6CF30" w:rsidR="00FB0370" w:rsidRDefault="00FB0370" w:rsidP="00FB0370">
      <w:pPr>
        <w:spacing w:line="312" w:lineRule="auto"/>
        <w:jc w:val="center"/>
        <w:rPr>
          <w:rFonts w:ascii="Arial" w:eastAsia="Calibri" w:hAnsi="Arial" w:cs="Arial"/>
          <w:b/>
          <w:bCs/>
          <w:sz w:val="20"/>
          <w:szCs w:val="20"/>
        </w:rPr>
      </w:pPr>
      <w:r w:rsidRPr="00FB0370">
        <w:rPr>
          <w:rFonts w:ascii="Arial" w:eastAsia="Calibri" w:hAnsi="Arial" w:cs="Arial"/>
          <w:b/>
          <w:bCs/>
          <w:noProof/>
          <w:sz w:val="20"/>
          <w:szCs w:val="20"/>
        </w:rPr>
        <w:drawing>
          <wp:inline distT="0" distB="0" distL="0" distR="0" wp14:anchorId="192CBE0B" wp14:editId="3D563DE2">
            <wp:extent cx="2333625" cy="1652270"/>
            <wp:effectExtent l="0" t="0" r="9525" b="5080"/>
            <wp:docPr id="24" name="Imagen 2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Gráfico, Gráfico circular&#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8980" cy="1656061"/>
                    </a:xfrm>
                    <a:prstGeom prst="rect">
                      <a:avLst/>
                    </a:prstGeom>
                    <a:noFill/>
                  </pic:spPr>
                </pic:pic>
              </a:graphicData>
            </a:graphic>
          </wp:inline>
        </w:drawing>
      </w:r>
    </w:p>
    <w:p w14:paraId="2C5BD760" w14:textId="5A623A0B" w:rsidR="00FB0370" w:rsidRDefault="00FB0370" w:rsidP="00FB0370">
      <w:pPr>
        <w:spacing w:line="312" w:lineRule="auto"/>
        <w:rPr>
          <w:rFonts w:ascii="Arial" w:eastAsia="Calibri" w:hAnsi="Arial" w:cs="Arial"/>
          <w:b/>
          <w:bCs/>
          <w:sz w:val="20"/>
          <w:szCs w:val="20"/>
        </w:rPr>
      </w:pPr>
    </w:p>
    <w:p w14:paraId="05598C5F" w14:textId="755F1073" w:rsidR="00FB0370" w:rsidRPr="00193C49" w:rsidRDefault="00193C49" w:rsidP="00D36FF3">
      <w:pPr>
        <w:contextualSpacing/>
        <w:jc w:val="both"/>
        <w:rPr>
          <w:rFonts w:ascii="Times New Roman" w:eastAsia="Calibri" w:hAnsi="Times New Roman" w:cs="Times New Roman"/>
          <w:sz w:val="20"/>
          <w:szCs w:val="20"/>
        </w:rPr>
      </w:pPr>
      <w:r>
        <w:rPr>
          <w:rFonts w:ascii="Times New Roman" w:eastAsia="Calibri" w:hAnsi="Times New Roman" w:cs="Times New Roman"/>
          <w:sz w:val="20"/>
          <w:szCs w:val="20"/>
        </w:rPr>
        <w:t xml:space="preserve">El número de horas que proponen los jefes para las capacitaciones de </w:t>
      </w:r>
      <w:r w:rsidR="00265DD9">
        <w:rPr>
          <w:rFonts w:ascii="Times New Roman" w:eastAsia="Calibri" w:hAnsi="Times New Roman" w:cs="Times New Roman"/>
          <w:sz w:val="20"/>
          <w:szCs w:val="20"/>
        </w:rPr>
        <w:t>2022</w:t>
      </w:r>
      <w:r>
        <w:rPr>
          <w:rFonts w:ascii="Times New Roman" w:eastAsia="Calibri" w:hAnsi="Times New Roman" w:cs="Times New Roman"/>
          <w:sz w:val="20"/>
          <w:szCs w:val="20"/>
        </w:rPr>
        <w:t xml:space="preserve"> es de 36 con un 40%, seguido por 16 horas con un 27%.</w:t>
      </w:r>
    </w:p>
    <w:p w14:paraId="3468D9E1" w14:textId="615AC89D" w:rsidR="00FB0370" w:rsidRDefault="00FB0370" w:rsidP="00FB0370">
      <w:pPr>
        <w:spacing w:line="312" w:lineRule="auto"/>
        <w:rPr>
          <w:rFonts w:ascii="Arial" w:eastAsia="Calibri" w:hAnsi="Arial" w:cs="Arial"/>
          <w:b/>
          <w:bCs/>
          <w:sz w:val="20"/>
          <w:szCs w:val="20"/>
        </w:rPr>
      </w:pPr>
    </w:p>
    <w:p w14:paraId="5302DF4F" w14:textId="0E5FBE3E" w:rsidR="007570EA" w:rsidRPr="007570EA" w:rsidRDefault="007570EA" w:rsidP="007570EA">
      <w:pPr>
        <w:spacing w:line="312" w:lineRule="auto"/>
        <w:jc w:val="both"/>
        <w:rPr>
          <w:rFonts w:ascii="Times New Roman" w:eastAsia="Calibri" w:hAnsi="Times New Roman" w:cs="Times New Roman"/>
          <w:b/>
          <w:bCs/>
          <w:sz w:val="22"/>
          <w:szCs w:val="22"/>
        </w:rPr>
      </w:pPr>
      <w:r w:rsidRPr="007570EA">
        <w:rPr>
          <w:rFonts w:ascii="Times New Roman" w:eastAsia="Calibri" w:hAnsi="Times New Roman" w:cs="Times New Roman"/>
          <w:b/>
          <w:bCs/>
          <w:sz w:val="22"/>
          <w:szCs w:val="22"/>
        </w:rPr>
        <w:t>Pregunta: “Mes propuesto para iniciar con la ejecución de las actividades de capacitación”</w:t>
      </w:r>
    </w:p>
    <w:p w14:paraId="15793A85" w14:textId="03D0DB4E" w:rsidR="00FB0370" w:rsidRDefault="00FB0370" w:rsidP="00FB0370">
      <w:pPr>
        <w:spacing w:line="312" w:lineRule="auto"/>
        <w:rPr>
          <w:rFonts w:ascii="Arial" w:eastAsia="Calibri" w:hAnsi="Arial" w:cs="Arial"/>
          <w:b/>
          <w:bCs/>
          <w:sz w:val="20"/>
          <w:szCs w:val="20"/>
        </w:rPr>
      </w:pPr>
    </w:p>
    <w:tbl>
      <w:tblPr>
        <w:tblpPr w:leftFromText="180" w:rightFromText="180" w:vertAnchor="text" w:horzAnchor="margin" w:tblpXSpec="center" w:tblpY="186"/>
        <w:tblW w:w="4673" w:type="dxa"/>
        <w:tblCellMar>
          <w:left w:w="0" w:type="dxa"/>
          <w:right w:w="0" w:type="dxa"/>
        </w:tblCellMar>
        <w:tblLook w:val="0600" w:firstRow="0" w:lastRow="0" w:firstColumn="0" w:lastColumn="0" w:noHBand="1" w:noVBand="1"/>
      </w:tblPr>
      <w:tblGrid>
        <w:gridCol w:w="1271"/>
        <w:gridCol w:w="1701"/>
        <w:gridCol w:w="1701"/>
      </w:tblGrid>
      <w:tr w:rsidR="00640040" w:rsidRPr="00640040" w14:paraId="715F33D3" w14:textId="6231D3E8" w:rsidTr="00640040">
        <w:trPr>
          <w:trHeight w:val="288"/>
        </w:trPr>
        <w:tc>
          <w:tcPr>
            <w:tcW w:w="127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7281B28B"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b/>
                <w:bCs/>
                <w:color w:val="000000"/>
                <w:kern w:val="24"/>
                <w:sz w:val="18"/>
                <w:szCs w:val="18"/>
                <w:lang w:val="en-US"/>
              </w:rPr>
              <w:t>Mes</w:t>
            </w:r>
          </w:p>
        </w:tc>
        <w:tc>
          <w:tcPr>
            <w:tcW w:w="170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74AB7973"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b/>
                <w:bCs/>
                <w:color w:val="000000"/>
                <w:kern w:val="24"/>
                <w:sz w:val="18"/>
                <w:szCs w:val="18"/>
                <w:lang w:val="en-US"/>
              </w:rPr>
              <w:t>No. Participantes</w:t>
            </w:r>
          </w:p>
        </w:tc>
        <w:tc>
          <w:tcPr>
            <w:tcW w:w="1701" w:type="dxa"/>
            <w:tcBorders>
              <w:top w:val="single" w:sz="4" w:space="0" w:color="000000"/>
              <w:left w:val="single" w:sz="4" w:space="0" w:color="000000"/>
              <w:bottom w:val="single" w:sz="4" w:space="0" w:color="000000"/>
              <w:right w:val="single" w:sz="4" w:space="0" w:color="000000"/>
            </w:tcBorders>
            <w:shd w:val="clear" w:color="auto" w:fill="DDEBF7"/>
          </w:tcPr>
          <w:p w14:paraId="2C9B6065" w14:textId="72E252A2" w:rsidR="00640040" w:rsidRPr="007057A2" w:rsidRDefault="00640040" w:rsidP="00640040">
            <w:pPr>
              <w:contextualSpacing/>
              <w:jc w:val="center"/>
              <w:textAlignment w:val="bottom"/>
              <w:rPr>
                <w:rFonts w:ascii="Times New Roman" w:eastAsia="Times New Roman" w:hAnsi="Times New Roman" w:cs="Times New Roman"/>
                <w:b/>
                <w:bCs/>
                <w:color w:val="000000"/>
                <w:kern w:val="24"/>
                <w:sz w:val="18"/>
                <w:szCs w:val="18"/>
                <w:lang w:val="en-US"/>
              </w:rPr>
            </w:pPr>
            <w:r w:rsidRPr="007057A2">
              <w:rPr>
                <w:rFonts w:ascii="Times New Roman" w:eastAsia="Times New Roman" w:hAnsi="Times New Roman" w:cs="Times New Roman"/>
                <w:b/>
                <w:bCs/>
                <w:color w:val="000000"/>
                <w:kern w:val="24"/>
                <w:sz w:val="18"/>
                <w:szCs w:val="18"/>
                <w:lang w:val="en-US"/>
              </w:rPr>
              <w:t>Porcentaje</w:t>
            </w:r>
          </w:p>
        </w:tc>
      </w:tr>
      <w:tr w:rsidR="00640040" w:rsidRPr="00640040" w14:paraId="79CB7A0A" w14:textId="5FCDD8DB" w:rsidTr="00640040">
        <w:trPr>
          <w:trHeight w:val="288"/>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C541A03" w14:textId="77777777" w:rsidR="00640040" w:rsidRPr="00640040" w:rsidRDefault="00640040" w:rsidP="00640040">
            <w:pPr>
              <w:contextualSpacing/>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Febrero</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176E8BC"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7</w:t>
            </w:r>
          </w:p>
        </w:tc>
        <w:tc>
          <w:tcPr>
            <w:tcW w:w="1701" w:type="dxa"/>
            <w:tcBorders>
              <w:top w:val="single" w:sz="4" w:space="0" w:color="000000"/>
              <w:left w:val="single" w:sz="4" w:space="0" w:color="000000"/>
              <w:bottom w:val="single" w:sz="4" w:space="0" w:color="000000"/>
              <w:right w:val="single" w:sz="4" w:space="0" w:color="000000"/>
            </w:tcBorders>
          </w:tcPr>
          <w:p w14:paraId="77054569" w14:textId="3BA67C4D" w:rsidR="00640040" w:rsidRPr="007057A2" w:rsidRDefault="006A329A" w:rsidP="00640040">
            <w:pPr>
              <w:contextualSpacing/>
              <w:jc w:val="center"/>
              <w:textAlignment w:val="bottom"/>
              <w:rPr>
                <w:rFonts w:ascii="Times New Roman" w:eastAsia="Times New Roman" w:hAnsi="Times New Roman" w:cs="Times New Roman"/>
                <w:color w:val="000000"/>
                <w:kern w:val="24"/>
                <w:sz w:val="18"/>
                <w:szCs w:val="18"/>
                <w:lang w:val="en-US"/>
              </w:rPr>
            </w:pPr>
            <w:r w:rsidRPr="007057A2">
              <w:rPr>
                <w:rFonts w:ascii="Times New Roman" w:eastAsia="Times New Roman" w:hAnsi="Times New Roman" w:cs="Times New Roman"/>
                <w:color w:val="000000"/>
                <w:kern w:val="24"/>
                <w:sz w:val="18"/>
                <w:szCs w:val="18"/>
                <w:lang w:val="en-US"/>
              </w:rPr>
              <w:t>46%</w:t>
            </w:r>
          </w:p>
        </w:tc>
      </w:tr>
      <w:tr w:rsidR="00640040" w:rsidRPr="00640040" w14:paraId="1202FADF" w14:textId="2044D704" w:rsidTr="00640040">
        <w:trPr>
          <w:trHeight w:val="288"/>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E15DAAE" w14:textId="1FEDA444" w:rsidR="00640040" w:rsidRPr="00640040" w:rsidRDefault="00640040" w:rsidP="00640040">
            <w:pPr>
              <w:contextualSpacing/>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Marzo</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773013A"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3</w:t>
            </w:r>
          </w:p>
        </w:tc>
        <w:tc>
          <w:tcPr>
            <w:tcW w:w="1701" w:type="dxa"/>
            <w:tcBorders>
              <w:top w:val="single" w:sz="4" w:space="0" w:color="000000"/>
              <w:left w:val="single" w:sz="4" w:space="0" w:color="000000"/>
              <w:bottom w:val="single" w:sz="4" w:space="0" w:color="000000"/>
              <w:right w:val="single" w:sz="4" w:space="0" w:color="000000"/>
            </w:tcBorders>
          </w:tcPr>
          <w:p w14:paraId="0BF97053" w14:textId="461CA73F" w:rsidR="00640040" w:rsidRPr="007057A2" w:rsidRDefault="006A329A" w:rsidP="00640040">
            <w:pPr>
              <w:contextualSpacing/>
              <w:jc w:val="center"/>
              <w:textAlignment w:val="bottom"/>
              <w:rPr>
                <w:rFonts w:ascii="Times New Roman" w:eastAsia="Times New Roman" w:hAnsi="Times New Roman" w:cs="Times New Roman"/>
                <w:color w:val="000000"/>
                <w:kern w:val="24"/>
                <w:sz w:val="18"/>
                <w:szCs w:val="18"/>
                <w:lang w:val="en-US"/>
              </w:rPr>
            </w:pPr>
            <w:r w:rsidRPr="007057A2">
              <w:rPr>
                <w:rFonts w:ascii="Times New Roman" w:eastAsia="Times New Roman" w:hAnsi="Times New Roman" w:cs="Times New Roman"/>
                <w:color w:val="000000"/>
                <w:kern w:val="24"/>
                <w:sz w:val="18"/>
                <w:szCs w:val="18"/>
                <w:lang w:val="en-US"/>
              </w:rPr>
              <w:t>20%</w:t>
            </w:r>
          </w:p>
        </w:tc>
      </w:tr>
      <w:tr w:rsidR="00640040" w:rsidRPr="00640040" w14:paraId="48E00E73" w14:textId="7B56D8A5" w:rsidTr="00640040">
        <w:trPr>
          <w:trHeight w:val="288"/>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75EE69A" w14:textId="77777777" w:rsidR="00640040" w:rsidRPr="00640040" w:rsidRDefault="00640040" w:rsidP="00640040">
            <w:pPr>
              <w:contextualSpacing/>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Abril</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EC14E28"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3</w:t>
            </w:r>
          </w:p>
        </w:tc>
        <w:tc>
          <w:tcPr>
            <w:tcW w:w="1701" w:type="dxa"/>
            <w:tcBorders>
              <w:top w:val="single" w:sz="4" w:space="0" w:color="000000"/>
              <w:left w:val="single" w:sz="4" w:space="0" w:color="000000"/>
              <w:bottom w:val="single" w:sz="4" w:space="0" w:color="000000"/>
              <w:right w:val="single" w:sz="4" w:space="0" w:color="000000"/>
            </w:tcBorders>
          </w:tcPr>
          <w:p w14:paraId="4DC2307F" w14:textId="18E3E8A0" w:rsidR="00640040" w:rsidRPr="007057A2" w:rsidRDefault="006A329A" w:rsidP="00640040">
            <w:pPr>
              <w:contextualSpacing/>
              <w:jc w:val="center"/>
              <w:textAlignment w:val="bottom"/>
              <w:rPr>
                <w:rFonts w:ascii="Times New Roman" w:eastAsia="Times New Roman" w:hAnsi="Times New Roman" w:cs="Times New Roman"/>
                <w:color w:val="000000"/>
                <w:kern w:val="24"/>
                <w:sz w:val="18"/>
                <w:szCs w:val="18"/>
                <w:lang w:val="en-US"/>
              </w:rPr>
            </w:pPr>
            <w:r w:rsidRPr="007057A2">
              <w:rPr>
                <w:rFonts w:ascii="Times New Roman" w:eastAsia="Times New Roman" w:hAnsi="Times New Roman" w:cs="Times New Roman"/>
                <w:color w:val="000000"/>
                <w:kern w:val="24"/>
                <w:sz w:val="18"/>
                <w:szCs w:val="18"/>
                <w:lang w:val="en-US"/>
              </w:rPr>
              <w:t>20%</w:t>
            </w:r>
          </w:p>
        </w:tc>
      </w:tr>
      <w:tr w:rsidR="00640040" w:rsidRPr="00640040" w14:paraId="1617E514" w14:textId="2DCB4A09" w:rsidTr="00640040">
        <w:trPr>
          <w:trHeight w:val="288"/>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6973B46" w14:textId="77777777" w:rsidR="00640040" w:rsidRPr="00640040" w:rsidRDefault="00640040" w:rsidP="00640040">
            <w:pPr>
              <w:contextualSpacing/>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Mayo</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2C9E30C"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1</w:t>
            </w:r>
          </w:p>
        </w:tc>
        <w:tc>
          <w:tcPr>
            <w:tcW w:w="1701" w:type="dxa"/>
            <w:tcBorders>
              <w:top w:val="single" w:sz="4" w:space="0" w:color="000000"/>
              <w:left w:val="single" w:sz="4" w:space="0" w:color="000000"/>
              <w:bottom w:val="single" w:sz="4" w:space="0" w:color="000000"/>
              <w:right w:val="single" w:sz="4" w:space="0" w:color="000000"/>
            </w:tcBorders>
          </w:tcPr>
          <w:p w14:paraId="6AE40333" w14:textId="52D5F325" w:rsidR="00640040" w:rsidRPr="007057A2" w:rsidRDefault="006A329A" w:rsidP="00640040">
            <w:pPr>
              <w:contextualSpacing/>
              <w:jc w:val="center"/>
              <w:textAlignment w:val="bottom"/>
              <w:rPr>
                <w:rFonts w:ascii="Times New Roman" w:eastAsia="Times New Roman" w:hAnsi="Times New Roman" w:cs="Times New Roman"/>
                <w:color w:val="000000"/>
                <w:kern w:val="24"/>
                <w:sz w:val="18"/>
                <w:szCs w:val="18"/>
                <w:lang w:val="en-US"/>
              </w:rPr>
            </w:pPr>
            <w:r w:rsidRPr="007057A2">
              <w:rPr>
                <w:rFonts w:ascii="Times New Roman" w:eastAsia="Times New Roman" w:hAnsi="Times New Roman" w:cs="Times New Roman"/>
                <w:color w:val="000000"/>
                <w:kern w:val="24"/>
                <w:sz w:val="18"/>
                <w:szCs w:val="18"/>
                <w:lang w:val="en-US"/>
              </w:rPr>
              <w:t>7%</w:t>
            </w:r>
          </w:p>
        </w:tc>
      </w:tr>
      <w:tr w:rsidR="00640040" w:rsidRPr="00640040" w14:paraId="6DAA7605" w14:textId="485BA3C1" w:rsidTr="00640040">
        <w:trPr>
          <w:trHeight w:val="288"/>
        </w:trPr>
        <w:tc>
          <w:tcPr>
            <w:tcW w:w="127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DBC0011" w14:textId="77777777" w:rsidR="00640040" w:rsidRPr="00640040" w:rsidRDefault="00640040" w:rsidP="00640040">
            <w:pPr>
              <w:contextualSpacing/>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Septiembre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05B67D1" w14:textId="77777777" w:rsidR="00640040" w:rsidRPr="00640040" w:rsidRDefault="00640040" w:rsidP="00640040">
            <w:pPr>
              <w:contextualSpacing/>
              <w:jc w:val="center"/>
              <w:textAlignment w:val="bottom"/>
              <w:rPr>
                <w:rFonts w:ascii="Times New Roman" w:eastAsia="Times New Roman" w:hAnsi="Times New Roman" w:cs="Times New Roman"/>
                <w:sz w:val="18"/>
                <w:szCs w:val="18"/>
                <w:lang w:val="en-US"/>
              </w:rPr>
            </w:pPr>
            <w:r w:rsidRPr="00640040">
              <w:rPr>
                <w:rFonts w:ascii="Times New Roman" w:eastAsia="Times New Roman" w:hAnsi="Times New Roman" w:cs="Times New Roman"/>
                <w:color w:val="000000"/>
                <w:kern w:val="24"/>
                <w:sz w:val="18"/>
                <w:szCs w:val="18"/>
                <w:lang w:val="en-US"/>
              </w:rPr>
              <w:t>1</w:t>
            </w:r>
          </w:p>
        </w:tc>
        <w:tc>
          <w:tcPr>
            <w:tcW w:w="1701" w:type="dxa"/>
            <w:tcBorders>
              <w:top w:val="single" w:sz="4" w:space="0" w:color="000000"/>
              <w:left w:val="single" w:sz="4" w:space="0" w:color="000000"/>
              <w:bottom w:val="single" w:sz="4" w:space="0" w:color="000000"/>
              <w:right w:val="single" w:sz="4" w:space="0" w:color="000000"/>
            </w:tcBorders>
          </w:tcPr>
          <w:p w14:paraId="7EA5F010" w14:textId="7880084E" w:rsidR="00640040" w:rsidRPr="007057A2" w:rsidRDefault="006A329A" w:rsidP="00640040">
            <w:pPr>
              <w:contextualSpacing/>
              <w:jc w:val="center"/>
              <w:textAlignment w:val="bottom"/>
              <w:rPr>
                <w:rFonts w:ascii="Times New Roman" w:eastAsia="Times New Roman" w:hAnsi="Times New Roman" w:cs="Times New Roman"/>
                <w:color w:val="000000"/>
                <w:kern w:val="24"/>
                <w:sz w:val="18"/>
                <w:szCs w:val="18"/>
                <w:lang w:val="en-US"/>
              </w:rPr>
            </w:pPr>
            <w:r w:rsidRPr="007057A2">
              <w:rPr>
                <w:rFonts w:ascii="Times New Roman" w:eastAsia="Times New Roman" w:hAnsi="Times New Roman" w:cs="Times New Roman"/>
                <w:color w:val="000000"/>
                <w:kern w:val="24"/>
                <w:sz w:val="18"/>
                <w:szCs w:val="18"/>
                <w:lang w:val="en-US"/>
              </w:rPr>
              <w:t>7%</w:t>
            </w:r>
          </w:p>
        </w:tc>
      </w:tr>
    </w:tbl>
    <w:p w14:paraId="7E79DEBA" w14:textId="246289E5" w:rsidR="00193C49" w:rsidRDefault="00193C49" w:rsidP="00FB0370">
      <w:pPr>
        <w:spacing w:line="312" w:lineRule="auto"/>
        <w:rPr>
          <w:rFonts w:ascii="Arial" w:eastAsia="Calibri" w:hAnsi="Arial" w:cs="Arial"/>
          <w:b/>
          <w:bCs/>
          <w:sz w:val="20"/>
          <w:szCs w:val="20"/>
        </w:rPr>
      </w:pPr>
    </w:p>
    <w:p w14:paraId="7350E7A3" w14:textId="01D34311" w:rsidR="00193C49" w:rsidRDefault="00193C49" w:rsidP="00FB0370">
      <w:pPr>
        <w:spacing w:line="312" w:lineRule="auto"/>
        <w:rPr>
          <w:rFonts w:ascii="Arial" w:eastAsia="Calibri" w:hAnsi="Arial" w:cs="Arial"/>
          <w:b/>
          <w:bCs/>
          <w:sz w:val="20"/>
          <w:szCs w:val="20"/>
        </w:rPr>
      </w:pPr>
    </w:p>
    <w:p w14:paraId="20C0978E" w14:textId="1782D4CB" w:rsidR="00193C49" w:rsidRDefault="00193C49" w:rsidP="00FB0370">
      <w:pPr>
        <w:spacing w:line="312" w:lineRule="auto"/>
        <w:rPr>
          <w:rFonts w:ascii="Arial" w:eastAsia="Calibri" w:hAnsi="Arial" w:cs="Arial"/>
          <w:b/>
          <w:bCs/>
          <w:sz w:val="20"/>
          <w:szCs w:val="20"/>
        </w:rPr>
      </w:pPr>
    </w:p>
    <w:p w14:paraId="112A2EB0" w14:textId="1A4DDF98" w:rsidR="00193C49" w:rsidRDefault="00193C49" w:rsidP="00FB0370">
      <w:pPr>
        <w:spacing w:line="312" w:lineRule="auto"/>
        <w:rPr>
          <w:rFonts w:ascii="Arial" w:eastAsia="Calibri" w:hAnsi="Arial" w:cs="Arial"/>
          <w:b/>
          <w:bCs/>
          <w:sz w:val="20"/>
          <w:szCs w:val="20"/>
        </w:rPr>
      </w:pPr>
    </w:p>
    <w:p w14:paraId="388792E6" w14:textId="441B62BD" w:rsidR="00193C49" w:rsidRDefault="00193C49" w:rsidP="00FB0370">
      <w:pPr>
        <w:spacing w:line="312" w:lineRule="auto"/>
        <w:rPr>
          <w:rFonts w:ascii="Arial" w:eastAsia="Calibri" w:hAnsi="Arial" w:cs="Arial"/>
          <w:b/>
          <w:bCs/>
          <w:sz w:val="20"/>
          <w:szCs w:val="20"/>
        </w:rPr>
      </w:pPr>
    </w:p>
    <w:p w14:paraId="69A7B6B0" w14:textId="62186975" w:rsidR="00193C49" w:rsidRDefault="00193C49" w:rsidP="00FB0370">
      <w:pPr>
        <w:spacing w:line="312" w:lineRule="auto"/>
        <w:rPr>
          <w:rFonts w:ascii="Arial" w:eastAsia="Calibri" w:hAnsi="Arial" w:cs="Arial"/>
          <w:b/>
          <w:bCs/>
          <w:sz w:val="20"/>
          <w:szCs w:val="20"/>
        </w:rPr>
      </w:pPr>
    </w:p>
    <w:p w14:paraId="5D92A071" w14:textId="5D220151" w:rsidR="00193C49" w:rsidRDefault="00193C49" w:rsidP="00FB0370">
      <w:pPr>
        <w:spacing w:line="312" w:lineRule="auto"/>
        <w:rPr>
          <w:rFonts w:ascii="Arial" w:eastAsia="Calibri" w:hAnsi="Arial" w:cs="Arial"/>
          <w:b/>
          <w:bCs/>
          <w:sz w:val="20"/>
          <w:szCs w:val="20"/>
        </w:rPr>
      </w:pPr>
    </w:p>
    <w:p w14:paraId="7C995A56" w14:textId="77777777" w:rsidR="00193C49" w:rsidRPr="00FB0370" w:rsidRDefault="00193C49" w:rsidP="00FB0370">
      <w:pPr>
        <w:spacing w:line="312" w:lineRule="auto"/>
        <w:rPr>
          <w:rFonts w:ascii="Arial" w:eastAsia="Calibri" w:hAnsi="Arial" w:cs="Arial"/>
          <w:b/>
          <w:bCs/>
          <w:sz w:val="20"/>
          <w:szCs w:val="20"/>
        </w:rPr>
      </w:pPr>
    </w:p>
    <w:p w14:paraId="3AC8ACDC" w14:textId="73620A05" w:rsidR="0032707C" w:rsidRDefault="006A329A" w:rsidP="006A329A">
      <w:pPr>
        <w:jc w:val="center"/>
        <w:rPr>
          <w:rFonts w:ascii="Times New Roman" w:eastAsia="Times New Roman" w:hAnsi="Times New Roman" w:cs="Times New Roman"/>
          <w:sz w:val="22"/>
          <w:szCs w:val="22"/>
          <w:lang w:eastAsia="es-ES"/>
        </w:rPr>
      </w:pPr>
      <w:r>
        <w:rPr>
          <w:rFonts w:eastAsia="Calibri" w:cs="Arial"/>
          <w:b/>
          <w:bCs/>
          <w:noProof/>
        </w:rPr>
        <w:lastRenderedPageBreak/>
        <w:drawing>
          <wp:inline distT="0" distB="0" distL="0" distR="0" wp14:anchorId="52A2F636" wp14:editId="63F69470">
            <wp:extent cx="2224088" cy="1695221"/>
            <wp:effectExtent l="0" t="0" r="5080" b="635"/>
            <wp:docPr id="25" name="Imagen 25"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Gráfico, Gráfico circular&#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34496" cy="1703154"/>
                    </a:xfrm>
                    <a:prstGeom prst="rect">
                      <a:avLst/>
                    </a:prstGeom>
                    <a:noFill/>
                  </pic:spPr>
                </pic:pic>
              </a:graphicData>
            </a:graphic>
          </wp:inline>
        </w:drawing>
      </w:r>
    </w:p>
    <w:p w14:paraId="74E4FFEC" w14:textId="103AECB6" w:rsidR="00640040" w:rsidRDefault="00640040" w:rsidP="00FA758E">
      <w:pPr>
        <w:jc w:val="both"/>
        <w:rPr>
          <w:rFonts w:ascii="Times New Roman" w:eastAsia="Times New Roman" w:hAnsi="Times New Roman" w:cs="Times New Roman"/>
          <w:sz w:val="22"/>
          <w:szCs w:val="22"/>
          <w:lang w:eastAsia="es-ES"/>
        </w:rPr>
      </w:pPr>
    </w:p>
    <w:p w14:paraId="3F97ABDA" w14:textId="38A8AAB4" w:rsidR="00640040" w:rsidRDefault="00640040" w:rsidP="00FA758E">
      <w:pPr>
        <w:jc w:val="both"/>
        <w:rPr>
          <w:rFonts w:ascii="Times New Roman" w:eastAsia="Times New Roman" w:hAnsi="Times New Roman" w:cs="Times New Roman"/>
          <w:sz w:val="22"/>
          <w:szCs w:val="22"/>
          <w:lang w:eastAsia="es-ES"/>
        </w:rPr>
      </w:pPr>
    </w:p>
    <w:p w14:paraId="39A9936F" w14:textId="0BD04ABC" w:rsidR="00640040" w:rsidRDefault="006A329A" w:rsidP="00FA758E">
      <w:pPr>
        <w:jc w:val="both"/>
        <w:rPr>
          <w:rFonts w:ascii="Times New Roman" w:eastAsia="Times New Roman" w:hAnsi="Times New Roman" w:cs="Times New Roman"/>
          <w:sz w:val="22"/>
          <w:szCs w:val="22"/>
          <w:lang w:eastAsia="es-ES"/>
        </w:rPr>
      </w:pPr>
      <w:r>
        <w:rPr>
          <w:rFonts w:ascii="Times New Roman" w:eastAsia="Times New Roman" w:hAnsi="Times New Roman" w:cs="Times New Roman"/>
          <w:sz w:val="22"/>
          <w:szCs w:val="22"/>
          <w:lang w:eastAsia="es-ES"/>
        </w:rPr>
        <w:t xml:space="preserve">Los resultados anteriores reflejan que los jefes de la UAECD prefieren que las actividades de capacitación se realicen durante el primer semestre, teniendo en cuenta que los meses de febrero a abril son los que obtuvieron un mayor porcentaje. </w:t>
      </w:r>
    </w:p>
    <w:p w14:paraId="769259D2" w14:textId="678CB8E2" w:rsidR="00640040" w:rsidRDefault="00640040" w:rsidP="00FA758E">
      <w:pPr>
        <w:jc w:val="both"/>
        <w:rPr>
          <w:rFonts w:ascii="Times New Roman" w:eastAsia="Times New Roman" w:hAnsi="Times New Roman" w:cs="Times New Roman"/>
          <w:sz w:val="22"/>
          <w:szCs w:val="22"/>
          <w:lang w:eastAsia="es-ES"/>
        </w:rPr>
      </w:pPr>
    </w:p>
    <w:p w14:paraId="2BDF85DA" w14:textId="77777777" w:rsidR="005C2C23" w:rsidRPr="005C2C23" w:rsidRDefault="005C2C23" w:rsidP="005C2C23">
      <w:pPr>
        <w:spacing w:line="312" w:lineRule="auto"/>
        <w:jc w:val="both"/>
        <w:rPr>
          <w:rFonts w:ascii="Times New Roman" w:eastAsia="Calibri" w:hAnsi="Times New Roman" w:cs="Times New Roman"/>
          <w:b/>
          <w:bCs/>
          <w:sz w:val="22"/>
          <w:szCs w:val="22"/>
        </w:rPr>
      </w:pPr>
      <w:r w:rsidRPr="005C2C23">
        <w:rPr>
          <w:rFonts w:ascii="Times New Roman" w:eastAsia="Calibri" w:hAnsi="Times New Roman" w:cs="Times New Roman"/>
          <w:b/>
          <w:bCs/>
          <w:sz w:val="22"/>
          <w:szCs w:val="22"/>
        </w:rPr>
        <w:t>Pregunta: “¿A quiénes  de su área iría dirigida la capacitación?, (tener en cuenta la necesidad identificada en su dependencia)”</w:t>
      </w:r>
    </w:p>
    <w:tbl>
      <w:tblPr>
        <w:tblW w:w="8552" w:type="dxa"/>
        <w:tblInd w:w="-5" w:type="dxa"/>
        <w:tblCellMar>
          <w:left w:w="0" w:type="dxa"/>
          <w:right w:w="0" w:type="dxa"/>
        </w:tblCellMar>
        <w:tblLook w:val="0600" w:firstRow="0" w:lastRow="0" w:firstColumn="0" w:lastColumn="0" w:noHBand="1" w:noVBand="1"/>
      </w:tblPr>
      <w:tblGrid>
        <w:gridCol w:w="4820"/>
        <w:gridCol w:w="1866"/>
        <w:gridCol w:w="1866"/>
      </w:tblGrid>
      <w:tr w:rsidR="005C2C23" w:rsidRPr="007057A2" w14:paraId="7E4CFA78" w14:textId="26FBD9A0"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2A0D2A8A" w14:textId="77777777" w:rsidR="005C2C23" w:rsidRPr="005C2C23" w:rsidRDefault="005C2C23" w:rsidP="005C2C23">
            <w:pPr>
              <w:ind w:left="709"/>
              <w:jc w:val="center"/>
              <w:textAlignment w:val="bottom"/>
              <w:rPr>
                <w:rFonts w:ascii="Times New Roman" w:eastAsia="Times New Roman" w:hAnsi="Times New Roman" w:cs="Times New Roman"/>
                <w:sz w:val="18"/>
                <w:szCs w:val="18"/>
              </w:rPr>
            </w:pPr>
            <w:r w:rsidRPr="005C2C23">
              <w:rPr>
                <w:rFonts w:ascii="Times New Roman" w:eastAsia="Times New Roman" w:hAnsi="Times New Roman" w:cs="Times New Roman"/>
                <w:b/>
                <w:bCs/>
                <w:color w:val="000000"/>
                <w:kern w:val="24"/>
                <w:sz w:val="18"/>
                <w:szCs w:val="18"/>
                <w:lang w:val="es-ES"/>
              </w:rPr>
              <w:t>A quienes va dirigida la capacitación</w:t>
            </w:r>
          </w:p>
        </w:tc>
        <w:tc>
          <w:tcPr>
            <w:tcW w:w="1866"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5625AC39" w14:textId="45647102" w:rsidR="005C2C23" w:rsidRPr="005C2C23" w:rsidRDefault="005C2C23" w:rsidP="005C2C23">
            <w:pPr>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b/>
                <w:bCs/>
                <w:color w:val="000000"/>
                <w:kern w:val="24"/>
                <w:sz w:val="18"/>
                <w:szCs w:val="18"/>
                <w:lang w:val="en-US"/>
              </w:rPr>
              <w:t>No. Participantes</w:t>
            </w:r>
          </w:p>
        </w:tc>
        <w:tc>
          <w:tcPr>
            <w:tcW w:w="1866" w:type="dxa"/>
            <w:tcBorders>
              <w:top w:val="single" w:sz="4" w:space="0" w:color="000000"/>
              <w:left w:val="single" w:sz="4" w:space="0" w:color="000000"/>
              <w:bottom w:val="single" w:sz="4" w:space="0" w:color="000000"/>
              <w:right w:val="single" w:sz="4" w:space="0" w:color="000000"/>
            </w:tcBorders>
            <w:shd w:val="clear" w:color="auto" w:fill="DDEBF7"/>
          </w:tcPr>
          <w:p w14:paraId="26D889DF" w14:textId="05E0C4D5" w:rsidR="005C2C23" w:rsidRPr="007057A2" w:rsidRDefault="005C2C23" w:rsidP="005C2C23">
            <w:pPr>
              <w:jc w:val="center"/>
              <w:textAlignment w:val="bottom"/>
              <w:rPr>
                <w:rFonts w:ascii="Times New Roman" w:eastAsia="Times New Roman" w:hAnsi="Times New Roman" w:cs="Times New Roman"/>
                <w:b/>
                <w:bCs/>
                <w:color w:val="000000"/>
                <w:kern w:val="24"/>
                <w:sz w:val="18"/>
                <w:szCs w:val="18"/>
                <w:lang w:val="en-US"/>
              </w:rPr>
            </w:pPr>
            <w:r w:rsidRPr="007057A2">
              <w:rPr>
                <w:rFonts w:ascii="Times New Roman" w:eastAsia="Times New Roman" w:hAnsi="Times New Roman" w:cs="Times New Roman"/>
                <w:b/>
                <w:bCs/>
                <w:color w:val="000000"/>
                <w:kern w:val="24"/>
                <w:sz w:val="18"/>
                <w:szCs w:val="18"/>
                <w:lang w:val="en-US"/>
              </w:rPr>
              <w:t>Porcentaje</w:t>
            </w:r>
          </w:p>
        </w:tc>
      </w:tr>
      <w:tr w:rsidR="005C2C23" w:rsidRPr="007057A2" w14:paraId="75A3647D" w14:textId="5C2DF312"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A31BFC8" w14:textId="77777777" w:rsidR="005C2C23" w:rsidRPr="005C2C23" w:rsidRDefault="005C2C23" w:rsidP="005C2C23">
            <w:pPr>
              <w:ind w:left="268"/>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 xml:space="preserve">Auxiliaries administrativos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19754F8" w14:textId="77777777" w:rsidR="005C2C23" w:rsidRPr="005C2C23" w:rsidRDefault="005C2C23" w:rsidP="005C2C23">
            <w:pPr>
              <w:ind w:left="131"/>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1</w:t>
            </w:r>
          </w:p>
        </w:tc>
        <w:tc>
          <w:tcPr>
            <w:tcW w:w="1866" w:type="dxa"/>
            <w:tcBorders>
              <w:top w:val="single" w:sz="4" w:space="0" w:color="000000"/>
              <w:left w:val="single" w:sz="4" w:space="0" w:color="000000"/>
              <w:bottom w:val="single" w:sz="4" w:space="0" w:color="000000"/>
              <w:right w:val="single" w:sz="4" w:space="0" w:color="000000"/>
            </w:tcBorders>
          </w:tcPr>
          <w:p w14:paraId="69D2E92E" w14:textId="0A11CFE4" w:rsidR="005C2C23" w:rsidRPr="007057A2" w:rsidRDefault="007057A2" w:rsidP="005C2C23">
            <w:pPr>
              <w:ind w:left="131"/>
              <w:jc w:val="center"/>
              <w:textAlignment w:val="bottom"/>
              <w:rPr>
                <w:rFonts w:ascii="Times New Roman" w:eastAsia="Times New Roman" w:hAnsi="Times New Roman" w:cs="Times New Roman"/>
                <w:color w:val="000000"/>
                <w:kern w:val="24"/>
                <w:sz w:val="18"/>
                <w:szCs w:val="18"/>
                <w:lang w:val="en-US"/>
              </w:rPr>
            </w:pPr>
            <w:r>
              <w:rPr>
                <w:rFonts w:ascii="Times New Roman" w:eastAsia="Times New Roman" w:hAnsi="Times New Roman" w:cs="Times New Roman"/>
                <w:color w:val="000000"/>
                <w:kern w:val="24"/>
                <w:sz w:val="18"/>
                <w:szCs w:val="18"/>
                <w:lang w:val="en-US"/>
              </w:rPr>
              <w:t>7%</w:t>
            </w:r>
          </w:p>
        </w:tc>
      </w:tr>
      <w:tr w:rsidR="005C2C23" w:rsidRPr="007057A2" w14:paraId="0A914B3C" w14:textId="5B487C46"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8530AAC" w14:textId="77777777" w:rsidR="005C2C23" w:rsidRPr="005C2C23" w:rsidRDefault="005C2C23" w:rsidP="005C2C23">
            <w:pPr>
              <w:ind w:left="268"/>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 xml:space="preserve">Técnicos operativos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4CD1451" w14:textId="77777777" w:rsidR="005C2C23" w:rsidRPr="005C2C23" w:rsidRDefault="005C2C23" w:rsidP="005C2C23">
            <w:pPr>
              <w:ind w:left="131"/>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1</w:t>
            </w:r>
          </w:p>
        </w:tc>
        <w:tc>
          <w:tcPr>
            <w:tcW w:w="1866" w:type="dxa"/>
            <w:tcBorders>
              <w:top w:val="single" w:sz="4" w:space="0" w:color="000000"/>
              <w:left w:val="single" w:sz="4" w:space="0" w:color="000000"/>
              <w:bottom w:val="single" w:sz="4" w:space="0" w:color="000000"/>
              <w:right w:val="single" w:sz="4" w:space="0" w:color="000000"/>
            </w:tcBorders>
          </w:tcPr>
          <w:p w14:paraId="06D47F39" w14:textId="6FADC5D3" w:rsidR="005C2C23" w:rsidRPr="007057A2" w:rsidRDefault="007057A2" w:rsidP="005C2C23">
            <w:pPr>
              <w:ind w:left="131"/>
              <w:jc w:val="center"/>
              <w:textAlignment w:val="bottom"/>
              <w:rPr>
                <w:rFonts w:ascii="Times New Roman" w:eastAsia="Times New Roman" w:hAnsi="Times New Roman" w:cs="Times New Roman"/>
                <w:color w:val="000000"/>
                <w:kern w:val="24"/>
                <w:sz w:val="18"/>
                <w:szCs w:val="18"/>
                <w:lang w:val="en-US"/>
              </w:rPr>
            </w:pPr>
            <w:r>
              <w:rPr>
                <w:rFonts w:ascii="Times New Roman" w:eastAsia="Times New Roman" w:hAnsi="Times New Roman" w:cs="Times New Roman"/>
                <w:color w:val="000000"/>
                <w:kern w:val="24"/>
                <w:sz w:val="18"/>
                <w:szCs w:val="18"/>
                <w:lang w:val="en-US"/>
              </w:rPr>
              <w:t>7%</w:t>
            </w:r>
          </w:p>
        </w:tc>
      </w:tr>
      <w:tr w:rsidR="005C2C23" w:rsidRPr="007057A2" w14:paraId="37B24CE6" w14:textId="21214F80"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2FFEE2E" w14:textId="77777777" w:rsidR="005C2C23" w:rsidRPr="005C2C23" w:rsidRDefault="005C2C23" w:rsidP="005C2C23">
            <w:pPr>
              <w:ind w:left="268"/>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 xml:space="preserve">Profesionales Universitarios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F6102B9" w14:textId="77777777" w:rsidR="005C2C23" w:rsidRPr="005C2C23" w:rsidRDefault="005C2C23" w:rsidP="005C2C23">
            <w:pPr>
              <w:ind w:left="131"/>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3</w:t>
            </w:r>
          </w:p>
        </w:tc>
        <w:tc>
          <w:tcPr>
            <w:tcW w:w="1866" w:type="dxa"/>
            <w:tcBorders>
              <w:top w:val="single" w:sz="4" w:space="0" w:color="000000"/>
              <w:left w:val="single" w:sz="4" w:space="0" w:color="000000"/>
              <w:bottom w:val="single" w:sz="4" w:space="0" w:color="000000"/>
              <w:right w:val="single" w:sz="4" w:space="0" w:color="000000"/>
            </w:tcBorders>
          </w:tcPr>
          <w:p w14:paraId="15F3B845" w14:textId="6D51B071" w:rsidR="005C2C23" w:rsidRPr="007057A2" w:rsidRDefault="007057A2" w:rsidP="005C2C23">
            <w:pPr>
              <w:ind w:left="131"/>
              <w:jc w:val="center"/>
              <w:textAlignment w:val="bottom"/>
              <w:rPr>
                <w:rFonts w:ascii="Times New Roman" w:eastAsia="Times New Roman" w:hAnsi="Times New Roman" w:cs="Times New Roman"/>
                <w:color w:val="000000"/>
                <w:kern w:val="24"/>
                <w:sz w:val="18"/>
                <w:szCs w:val="18"/>
                <w:lang w:val="en-US"/>
              </w:rPr>
            </w:pPr>
            <w:r>
              <w:rPr>
                <w:rFonts w:ascii="Times New Roman" w:eastAsia="Times New Roman" w:hAnsi="Times New Roman" w:cs="Times New Roman"/>
                <w:color w:val="000000"/>
                <w:kern w:val="24"/>
                <w:sz w:val="18"/>
                <w:szCs w:val="18"/>
                <w:lang w:val="en-US"/>
              </w:rPr>
              <w:t>20%</w:t>
            </w:r>
          </w:p>
        </w:tc>
      </w:tr>
      <w:tr w:rsidR="005C2C23" w:rsidRPr="007057A2" w14:paraId="019678DE" w14:textId="41F0EF94"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E3CEE4B" w14:textId="77777777" w:rsidR="005C2C23" w:rsidRPr="005C2C23" w:rsidRDefault="005C2C23" w:rsidP="005C2C23">
            <w:pPr>
              <w:ind w:left="268"/>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 xml:space="preserve">Profesionales especializados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28E8BD0" w14:textId="77777777" w:rsidR="005C2C23" w:rsidRPr="005C2C23" w:rsidRDefault="005C2C23" w:rsidP="005C2C23">
            <w:pPr>
              <w:ind w:left="131"/>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6</w:t>
            </w:r>
          </w:p>
        </w:tc>
        <w:tc>
          <w:tcPr>
            <w:tcW w:w="1866" w:type="dxa"/>
            <w:tcBorders>
              <w:top w:val="single" w:sz="4" w:space="0" w:color="000000"/>
              <w:left w:val="single" w:sz="4" w:space="0" w:color="000000"/>
              <w:bottom w:val="single" w:sz="4" w:space="0" w:color="000000"/>
              <w:right w:val="single" w:sz="4" w:space="0" w:color="000000"/>
            </w:tcBorders>
          </w:tcPr>
          <w:p w14:paraId="5323E9AA" w14:textId="6B625FA5" w:rsidR="005C2C23" w:rsidRPr="007057A2" w:rsidRDefault="007057A2" w:rsidP="005C2C23">
            <w:pPr>
              <w:ind w:left="131"/>
              <w:jc w:val="center"/>
              <w:textAlignment w:val="bottom"/>
              <w:rPr>
                <w:rFonts w:ascii="Times New Roman" w:eastAsia="Times New Roman" w:hAnsi="Times New Roman" w:cs="Times New Roman"/>
                <w:color w:val="000000"/>
                <w:kern w:val="24"/>
                <w:sz w:val="18"/>
                <w:szCs w:val="18"/>
                <w:lang w:val="en-US"/>
              </w:rPr>
            </w:pPr>
            <w:r>
              <w:rPr>
                <w:rFonts w:ascii="Times New Roman" w:eastAsia="Times New Roman" w:hAnsi="Times New Roman" w:cs="Times New Roman"/>
                <w:color w:val="000000"/>
                <w:kern w:val="24"/>
                <w:sz w:val="18"/>
                <w:szCs w:val="18"/>
                <w:lang w:val="en-US"/>
              </w:rPr>
              <w:t>40%</w:t>
            </w:r>
          </w:p>
        </w:tc>
      </w:tr>
      <w:tr w:rsidR="005C2C23" w:rsidRPr="007057A2" w14:paraId="6E8B15E1" w14:textId="23C803FD"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4A78903" w14:textId="77777777" w:rsidR="005C2C23" w:rsidRPr="005C2C23" w:rsidRDefault="005C2C23" w:rsidP="005C2C23">
            <w:pPr>
              <w:ind w:left="268"/>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 xml:space="preserve">Profesionales Universitarios y especializados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A3FD996" w14:textId="77777777" w:rsidR="005C2C23" w:rsidRPr="005C2C23" w:rsidRDefault="005C2C23" w:rsidP="005C2C23">
            <w:pPr>
              <w:ind w:left="131"/>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3</w:t>
            </w:r>
          </w:p>
        </w:tc>
        <w:tc>
          <w:tcPr>
            <w:tcW w:w="1866" w:type="dxa"/>
            <w:tcBorders>
              <w:top w:val="single" w:sz="4" w:space="0" w:color="000000"/>
              <w:left w:val="single" w:sz="4" w:space="0" w:color="000000"/>
              <w:bottom w:val="single" w:sz="4" w:space="0" w:color="000000"/>
              <w:right w:val="single" w:sz="4" w:space="0" w:color="000000"/>
            </w:tcBorders>
          </w:tcPr>
          <w:p w14:paraId="4B4DC399" w14:textId="3835E971" w:rsidR="005C2C23" w:rsidRPr="007057A2" w:rsidRDefault="007057A2" w:rsidP="005C2C23">
            <w:pPr>
              <w:ind w:left="131"/>
              <w:jc w:val="center"/>
              <w:textAlignment w:val="bottom"/>
              <w:rPr>
                <w:rFonts w:ascii="Times New Roman" w:eastAsia="Times New Roman" w:hAnsi="Times New Roman" w:cs="Times New Roman"/>
                <w:color w:val="000000"/>
                <w:kern w:val="24"/>
                <w:sz w:val="18"/>
                <w:szCs w:val="18"/>
                <w:lang w:val="en-US"/>
              </w:rPr>
            </w:pPr>
            <w:r>
              <w:rPr>
                <w:rFonts w:ascii="Times New Roman" w:eastAsia="Times New Roman" w:hAnsi="Times New Roman" w:cs="Times New Roman"/>
                <w:color w:val="000000"/>
                <w:kern w:val="24"/>
                <w:sz w:val="18"/>
                <w:szCs w:val="18"/>
                <w:lang w:val="en-US"/>
              </w:rPr>
              <w:t>20%</w:t>
            </w:r>
          </w:p>
        </w:tc>
      </w:tr>
      <w:tr w:rsidR="005C2C23" w:rsidRPr="007057A2" w14:paraId="2F857C95" w14:textId="01559163"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8D3571A" w14:textId="77777777" w:rsidR="005C2C23" w:rsidRPr="005C2C23" w:rsidRDefault="005C2C23" w:rsidP="005C2C23">
            <w:pPr>
              <w:ind w:left="268"/>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 xml:space="preserve">Todo equipo Tecnico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EC17A82" w14:textId="77777777" w:rsidR="005C2C23" w:rsidRPr="005C2C23" w:rsidRDefault="005C2C23" w:rsidP="005C2C23">
            <w:pPr>
              <w:ind w:left="131"/>
              <w:jc w:val="center"/>
              <w:textAlignment w:val="bottom"/>
              <w:rPr>
                <w:rFonts w:ascii="Times New Roman" w:eastAsia="Times New Roman" w:hAnsi="Times New Roman" w:cs="Times New Roman"/>
                <w:sz w:val="18"/>
                <w:szCs w:val="18"/>
                <w:lang w:val="en-US"/>
              </w:rPr>
            </w:pPr>
            <w:r w:rsidRPr="005C2C23">
              <w:rPr>
                <w:rFonts w:ascii="Times New Roman" w:eastAsia="Times New Roman" w:hAnsi="Times New Roman" w:cs="Times New Roman"/>
                <w:color w:val="000000"/>
                <w:kern w:val="24"/>
                <w:sz w:val="18"/>
                <w:szCs w:val="18"/>
                <w:lang w:val="en-US"/>
              </w:rPr>
              <w:t>1</w:t>
            </w:r>
          </w:p>
        </w:tc>
        <w:tc>
          <w:tcPr>
            <w:tcW w:w="1866" w:type="dxa"/>
            <w:tcBorders>
              <w:top w:val="single" w:sz="4" w:space="0" w:color="000000"/>
              <w:left w:val="single" w:sz="4" w:space="0" w:color="000000"/>
              <w:bottom w:val="single" w:sz="4" w:space="0" w:color="000000"/>
              <w:right w:val="single" w:sz="4" w:space="0" w:color="000000"/>
            </w:tcBorders>
          </w:tcPr>
          <w:p w14:paraId="4AB73D69" w14:textId="788B175A" w:rsidR="005C2C23" w:rsidRPr="00E3691D" w:rsidRDefault="007057A2" w:rsidP="005C2C23">
            <w:pPr>
              <w:ind w:left="131"/>
              <w:jc w:val="center"/>
              <w:textAlignment w:val="bottom"/>
              <w:rPr>
                <w:rFonts w:ascii="Times New Roman" w:eastAsia="Times New Roman" w:hAnsi="Times New Roman" w:cs="Times New Roman"/>
                <w:color w:val="000000"/>
                <w:kern w:val="24"/>
                <w:sz w:val="18"/>
                <w:szCs w:val="18"/>
                <w:lang w:val="en-US"/>
              </w:rPr>
            </w:pPr>
            <w:r w:rsidRPr="00E3691D">
              <w:rPr>
                <w:rFonts w:ascii="Times New Roman" w:eastAsia="Times New Roman" w:hAnsi="Times New Roman" w:cs="Times New Roman"/>
                <w:color w:val="000000"/>
                <w:kern w:val="24"/>
                <w:sz w:val="18"/>
                <w:szCs w:val="18"/>
                <w:lang w:val="en-US"/>
              </w:rPr>
              <w:t>7%</w:t>
            </w:r>
          </w:p>
        </w:tc>
      </w:tr>
      <w:tr w:rsidR="005C2C23" w:rsidRPr="007057A2" w14:paraId="5F4C23F6" w14:textId="72BBB2B2" w:rsidTr="005C2C23">
        <w:trPr>
          <w:trHeight w:val="288"/>
        </w:trPr>
        <w:tc>
          <w:tcPr>
            <w:tcW w:w="482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F09322D" w14:textId="77777777" w:rsidR="005C2C23" w:rsidRPr="005C2C23" w:rsidRDefault="005C2C23" w:rsidP="005C2C23">
            <w:pPr>
              <w:ind w:left="268"/>
              <w:textAlignment w:val="bottom"/>
              <w:rPr>
                <w:rFonts w:ascii="Times New Roman" w:eastAsia="Times New Roman" w:hAnsi="Times New Roman" w:cs="Times New Roman"/>
                <w:b/>
                <w:bCs/>
                <w:sz w:val="18"/>
                <w:szCs w:val="18"/>
                <w:lang w:val="en-US"/>
              </w:rPr>
            </w:pPr>
            <w:r w:rsidRPr="005C2C23">
              <w:rPr>
                <w:rFonts w:ascii="Times New Roman" w:eastAsia="Times New Roman" w:hAnsi="Times New Roman" w:cs="Times New Roman"/>
                <w:b/>
                <w:bCs/>
                <w:color w:val="000000"/>
                <w:kern w:val="24"/>
                <w:sz w:val="18"/>
                <w:szCs w:val="18"/>
                <w:lang w:val="en-US"/>
              </w:rPr>
              <w:t xml:space="preserve"> Total de participantes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ED6BE38" w14:textId="661C00D7" w:rsidR="005C2C23" w:rsidRPr="005C2C23" w:rsidRDefault="005C2C23" w:rsidP="005C2C23">
            <w:pPr>
              <w:ind w:left="709"/>
              <w:textAlignment w:val="bottom"/>
              <w:rPr>
                <w:rFonts w:ascii="Times New Roman" w:eastAsia="Times New Roman" w:hAnsi="Times New Roman" w:cs="Times New Roman"/>
                <w:b/>
                <w:bCs/>
                <w:sz w:val="18"/>
                <w:szCs w:val="18"/>
                <w:lang w:val="en-US"/>
              </w:rPr>
            </w:pPr>
            <w:r w:rsidRPr="007057A2">
              <w:rPr>
                <w:rFonts w:ascii="Times New Roman" w:eastAsia="Times New Roman" w:hAnsi="Times New Roman" w:cs="Times New Roman"/>
                <w:b/>
                <w:bCs/>
                <w:color w:val="000000"/>
                <w:kern w:val="24"/>
                <w:sz w:val="18"/>
                <w:szCs w:val="18"/>
                <w:lang w:val="en-US"/>
              </w:rPr>
              <w:t xml:space="preserve">   </w:t>
            </w:r>
            <w:r w:rsidRPr="005C2C23">
              <w:rPr>
                <w:rFonts w:ascii="Times New Roman" w:eastAsia="Times New Roman" w:hAnsi="Times New Roman" w:cs="Times New Roman"/>
                <w:b/>
                <w:bCs/>
                <w:color w:val="000000"/>
                <w:kern w:val="24"/>
                <w:sz w:val="18"/>
                <w:szCs w:val="18"/>
                <w:lang w:val="en-US"/>
              </w:rPr>
              <w:t>15</w:t>
            </w:r>
          </w:p>
        </w:tc>
        <w:tc>
          <w:tcPr>
            <w:tcW w:w="1866" w:type="dxa"/>
            <w:tcBorders>
              <w:top w:val="single" w:sz="4" w:space="0" w:color="000000"/>
              <w:left w:val="single" w:sz="4" w:space="0" w:color="000000"/>
              <w:bottom w:val="single" w:sz="4" w:space="0" w:color="000000"/>
              <w:right w:val="single" w:sz="4" w:space="0" w:color="000000"/>
            </w:tcBorders>
          </w:tcPr>
          <w:p w14:paraId="25C33BE5" w14:textId="743FCB85" w:rsidR="005C2C23" w:rsidRPr="00E3691D" w:rsidRDefault="00413A12" w:rsidP="005C2C23">
            <w:pPr>
              <w:ind w:left="709"/>
              <w:textAlignment w:val="bottom"/>
              <w:rPr>
                <w:rFonts w:ascii="Times New Roman" w:eastAsia="Times New Roman" w:hAnsi="Times New Roman" w:cs="Times New Roman"/>
                <w:b/>
                <w:bCs/>
                <w:color w:val="000000"/>
                <w:kern w:val="24"/>
                <w:sz w:val="18"/>
                <w:szCs w:val="18"/>
                <w:lang w:val="en-US"/>
              </w:rPr>
            </w:pPr>
            <w:r w:rsidRPr="00E3691D">
              <w:rPr>
                <w:rFonts w:ascii="Times New Roman" w:eastAsia="Times New Roman" w:hAnsi="Times New Roman" w:cs="Times New Roman"/>
                <w:b/>
                <w:bCs/>
                <w:color w:val="000000"/>
                <w:kern w:val="24"/>
                <w:sz w:val="18"/>
                <w:szCs w:val="18"/>
                <w:lang w:val="en-US"/>
              </w:rPr>
              <w:t>100%</w:t>
            </w:r>
          </w:p>
        </w:tc>
      </w:tr>
    </w:tbl>
    <w:p w14:paraId="1857874E" w14:textId="70EE6A17" w:rsidR="00640040" w:rsidRPr="007057A2" w:rsidRDefault="00640040" w:rsidP="00FA758E">
      <w:pPr>
        <w:jc w:val="both"/>
        <w:rPr>
          <w:rFonts w:ascii="Times New Roman" w:eastAsia="Times New Roman" w:hAnsi="Times New Roman" w:cs="Times New Roman"/>
          <w:sz w:val="18"/>
          <w:szCs w:val="18"/>
          <w:lang w:eastAsia="es-ES"/>
        </w:rPr>
      </w:pPr>
    </w:p>
    <w:p w14:paraId="56FB24AA" w14:textId="6FFF216C" w:rsidR="00640040" w:rsidRDefault="003B1351" w:rsidP="003B1351">
      <w:pPr>
        <w:jc w:val="center"/>
        <w:rPr>
          <w:rFonts w:ascii="Times New Roman" w:eastAsia="Times New Roman" w:hAnsi="Times New Roman" w:cs="Times New Roman"/>
          <w:sz w:val="22"/>
          <w:szCs w:val="22"/>
          <w:lang w:eastAsia="es-ES"/>
        </w:rPr>
      </w:pPr>
      <w:r>
        <w:rPr>
          <w:rFonts w:eastAsia="Calibri" w:cs="Arial"/>
          <w:b/>
          <w:bCs/>
          <w:noProof/>
        </w:rPr>
        <w:drawing>
          <wp:inline distT="0" distB="0" distL="0" distR="0" wp14:anchorId="14605DCC" wp14:editId="57764B84">
            <wp:extent cx="2452370" cy="1947863"/>
            <wp:effectExtent l="0" t="0" r="5080" b="0"/>
            <wp:docPr id="26" name="Imagen 2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Gráfico, Gráfico circular&#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56406" cy="1951069"/>
                    </a:xfrm>
                    <a:prstGeom prst="rect">
                      <a:avLst/>
                    </a:prstGeom>
                    <a:noFill/>
                  </pic:spPr>
                </pic:pic>
              </a:graphicData>
            </a:graphic>
          </wp:inline>
        </w:drawing>
      </w:r>
    </w:p>
    <w:p w14:paraId="082D9382" w14:textId="71547912" w:rsidR="003B1351" w:rsidRPr="003B1351" w:rsidRDefault="003B1351" w:rsidP="003B1351">
      <w:pPr>
        <w:contextualSpacing/>
        <w:jc w:val="both"/>
        <w:rPr>
          <w:rFonts w:ascii="Times New Roman" w:eastAsia="Calibri" w:hAnsi="Times New Roman" w:cs="Times New Roman"/>
          <w:sz w:val="22"/>
          <w:szCs w:val="22"/>
        </w:rPr>
      </w:pPr>
      <w:r w:rsidRPr="003B1351">
        <w:rPr>
          <w:rFonts w:ascii="Times New Roman" w:eastAsia="Calibri" w:hAnsi="Times New Roman" w:cs="Times New Roman"/>
          <w:sz w:val="22"/>
          <w:szCs w:val="22"/>
        </w:rPr>
        <w:lastRenderedPageBreak/>
        <w:t>L</w:t>
      </w:r>
      <w:r>
        <w:rPr>
          <w:rFonts w:ascii="Times New Roman" w:eastAsia="Calibri" w:hAnsi="Times New Roman" w:cs="Times New Roman"/>
          <w:sz w:val="22"/>
          <w:szCs w:val="22"/>
        </w:rPr>
        <w:t>os jefes consideraron que l</w:t>
      </w:r>
      <w:r w:rsidRPr="003B1351">
        <w:rPr>
          <w:rFonts w:ascii="Times New Roman" w:eastAsia="Calibri" w:hAnsi="Times New Roman" w:cs="Times New Roman"/>
          <w:sz w:val="22"/>
          <w:szCs w:val="22"/>
        </w:rPr>
        <w:t xml:space="preserve">a población objetivo </w:t>
      </w:r>
      <w:r>
        <w:rPr>
          <w:rFonts w:ascii="Times New Roman" w:eastAsia="Calibri" w:hAnsi="Times New Roman" w:cs="Times New Roman"/>
          <w:sz w:val="22"/>
          <w:szCs w:val="22"/>
        </w:rPr>
        <w:t xml:space="preserve">a quien iría dirigida las capacitaciones, sería en primer lugar </w:t>
      </w:r>
      <w:r w:rsidR="00320DEE">
        <w:rPr>
          <w:rFonts w:ascii="Times New Roman" w:eastAsia="Calibri" w:hAnsi="Times New Roman" w:cs="Times New Roman"/>
          <w:sz w:val="22"/>
          <w:szCs w:val="22"/>
        </w:rPr>
        <w:t xml:space="preserve">los </w:t>
      </w:r>
      <w:r w:rsidRPr="003B1351">
        <w:rPr>
          <w:rFonts w:ascii="Times New Roman" w:eastAsia="Calibri" w:hAnsi="Times New Roman" w:cs="Times New Roman"/>
          <w:sz w:val="22"/>
          <w:szCs w:val="22"/>
        </w:rPr>
        <w:t xml:space="preserve">profesionales especializados con un 40%, seguido por </w:t>
      </w:r>
      <w:r w:rsidR="00320DEE">
        <w:rPr>
          <w:rFonts w:ascii="Times New Roman" w:eastAsia="Calibri" w:hAnsi="Times New Roman" w:cs="Times New Roman"/>
          <w:sz w:val="22"/>
          <w:szCs w:val="22"/>
        </w:rPr>
        <w:t>los</w:t>
      </w:r>
      <w:r w:rsidRPr="003B1351">
        <w:rPr>
          <w:rFonts w:ascii="Times New Roman" w:eastAsia="Calibri" w:hAnsi="Times New Roman" w:cs="Times New Roman"/>
          <w:sz w:val="22"/>
          <w:szCs w:val="22"/>
        </w:rPr>
        <w:t xml:space="preserve"> profesionales universitarios con un 20%</w:t>
      </w:r>
    </w:p>
    <w:p w14:paraId="3DA8BAF4" w14:textId="40B4426C" w:rsidR="00640040" w:rsidRDefault="00640040" w:rsidP="003B1351">
      <w:pPr>
        <w:contextualSpacing/>
        <w:jc w:val="both"/>
        <w:rPr>
          <w:rFonts w:ascii="Times New Roman" w:eastAsia="Times New Roman" w:hAnsi="Times New Roman" w:cs="Times New Roman"/>
          <w:sz w:val="22"/>
          <w:szCs w:val="22"/>
          <w:lang w:eastAsia="es-ES"/>
        </w:rPr>
      </w:pPr>
    </w:p>
    <w:p w14:paraId="4A733E1E" w14:textId="77777777" w:rsidR="00892392" w:rsidRPr="00892392" w:rsidRDefault="00892392" w:rsidP="00892392">
      <w:pPr>
        <w:contextualSpacing/>
        <w:jc w:val="both"/>
        <w:rPr>
          <w:rFonts w:ascii="Times New Roman" w:eastAsia="Calibri" w:hAnsi="Times New Roman" w:cs="Times New Roman"/>
          <w:b/>
          <w:bCs/>
          <w:sz w:val="22"/>
          <w:szCs w:val="22"/>
        </w:rPr>
      </w:pPr>
      <w:r w:rsidRPr="00892392">
        <w:rPr>
          <w:rFonts w:ascii="Times New Roman" w:eastAsia="Calibri" w:hAnsi="Times New Roman" w:cs="Times New Roman"/>
          <w:b/>
          <w:bCs/>
          <w:sz w:val="22"/>
          <w:szCs w:val="22"/>
        </w:rPr>
        <w:t>Pregunta:” De los siguientes temas  de capacitación, ¿Cuál considera necesario para los servidores de su dependencia</w:t>
      </w:r>
    </w:p>
    <w:p w14:paraId="5E651248" w14:textId="40418598" w:rsidR="00892392" w:rsidRDefault="00892392" w:rsidP="00892392">
      <w:pPr>
        <w:contextualSpacing/>
        <w:jc w:val="both"/>
        <w:rPr>
          <w:rFonts w:ascii="Times New Roman" w:eastAsia="Times New Roman" w:hAnsi="Times New Roman" w:cs="Times New Roman"/>
          <w:sz w:val="22"/>
          <w:szCs w:val="22"/>
          <w:lang w:eastAsia="es-ES"/>
        </w:rPr>
      </w:pPr>
    </w:p>
    <w:tbl>
      <w:tblPr>
        <w:tblpPr w:leftFromText="180" w:rightFromText="180" w:vertAnchor="text" w:horzAnchor="margin" w:tblpXSpec="center" w:tblpY="25"/>
        <w:tblW w:w="8921" w:type="dxa"/>
        <w:tblCellMar>
          <w:left w:w="0" w:type="dxa"/>
          <w:right w:w="0" w:type="dxa"/>
        </w:tblCellMar>
        <w:tblLook w:val="0600" w:firstRow="0" w:lastRow="0" w:firstColumn="0" w:lastColumn="0" w:noHBand="1" w:noVBand="1"/>
      </w:tblPr>
      <w:tblGrid>
        <w:gridCol w:w="5572"/>
        <w:gridCol w:w="1690"/>
        <w:gridCol w:w="1659"/>
      </w:tblGrid>
      <w:tr w:rsidR="00575B33" w:rsidRPr="00575B33" w14:paraId="2F123F04" w14:textId="7674E05B" w:rsidTr="00575B33">
        <w:trPr>
          <w:trHeight w:val="288"/>
        </w:trPr>
        <w:tc>
          <w:tcPr>
            <w:tcW w:w="5572"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vAlign w:val="bottom"/>
            <w:hideMark/>
          </w:tcPr>
          <w:p w14:paraId="7752C519" w14:textId="77777777" w:rsidR="00575B33" w:rsidRPr="00575B33" w:rsidRDefault="00575B33" w:rsidP="00575B33">
            <w:pPr>
              <w:ind w:left="709"/>
              <w:jc w:val="center"/>
              <w:textAlignment w:val="bottom"/>
              <w:rPr>
                <w:rFonts w:ascii="Times New Roman" w:eastAsia="Times New Roman" w:hAnsi="Times New Roman" w:cs="Times New Roman"/>
                <w:sz w:val="18"/>
                <w:szCs w:val="18"/>
                <w:lang w:val="en-US"/>
              </w:rPr>
            </w:pPr>
            <w:r w:rsidRPr="00575B33">
              <w:rPr>
                <w:rFonts w:ascii="Times New Roman" w:eastAsia="Times New Roman" w:hAnsi="Times New Roman" w:cs="Times New Roman"/>
                <w:b/>
                <w:bCs/>
                <w:color w:val="000000"/>
                <w:kern w:val="24"/>
                <w:sz w:val="18"/>
                <w:szCs w:val="18"/>
                <w:lang w:val="en-US"/>
              </w:rPr>
              <w:t xml:space="preserve">Capacitación </w:t>
            </w:r>
          </w:p>
        </w:tc>
        <w:tc>
          <w:tcPr>
            <w:tcW w:w="1690"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vAlign w:val="bottom"/>
            <w:hideMark/>
          </w:tcPr>
          <w:p w14:paraId="3D60365C" w14:textId="77777777" w:rsidR="00575B33" w:rsidRPr="00575B33" w:rsidRDefault="00575B33" w:rsidP="00575B33">
            <w:pPr>
              <w:textAlignment w:val="bottom"/>
              <w:rPr>
                <w:rFonts w:ascii="Times New Roman" w:eastAsia="Times New Roman" w:hAnsi="Times New Roman" w:cs="Times New Roman"/>
                <w:sz w:val="18"/>
                <w:szCs w:val="18"/>
                <w:lang w:val="en-US"/>
              </w:rPr>
            </w:pPr>
            <w:r w:rsidRPr="00575B33">
              <w:rPr>
                <w:rFonts w:ascii="Times New Roman" w:eastAsia="Times New Roman" w:hAnsi="Times New Roman" w:cs="Times New Roman"/>
                <w:b/>
                <w:bCs/>
                <w:color w:val="000000"/>
                <w:kern w:val="24"/>
                <w:sz w:val="18"/>
                <w:szCs w:val="18"/>
                <w:lang w:val="en-US"/>
              </w:rPr>
              <w:t>No. Participantes</w:t>
            </w:r>
          </w:p>
        </w:tc>
        <w:tc>
          <w:tcPr>
            <w:tcW w:w="1659" w:type="dxa"/>
            <w:tcBorders>
              <w:top w:val="single" w:sz="4" w:space="0" w:color="000000"/>
              <w:left w:val="single" w:sz="4" w:space="0" w:color="000000"/>
              <w:bottom w:val="single" w:sz="4" w:space="0" w:color="000000"/>
              <w:right w:val="single" w:sz="4" w:space="0" w:color="000000"/>
            </w:tcBorders>
            <w:shd w:val="clear" w:color="auto" w:fill="BDD7EE"/>
          </w:tcPr>
          <w:p w14:paraId="7CCFFA6A" w14:textId="38C92390" w:rsidR="00575B33" w:rsidRPr="00104765" w:rsidRDefault="00575B33" w:rsidP="00575B33">
            <w:pPr>
              <w:jc w:val="center"/>
              <w:textAlignment w:val="bottom"/>
              <w:rPr>
                <w:rFonts w:ascii="Arial" w:eastAsia="Times New Roman" w:hAnsi="Arial" w:cs="Arial"/>
                <w:b/>
                <w:bCs/>
                <w:color w:val="000000"/>
                <w:kern w:val="24"/>
                <w:sz w:val="18"/>
                <w:szCs w:val="18"/>
                <w:lang w:val="en-US"/>
              </w:rPr>
            </w:pPr>
            <w:r w:rsidRPr="00104765">
              <w:rPr>
                <w:rFonts w:ascii="Arial" w:eastAsia="Times New Roman" w:hAnsi="Arial" w:cs="Arial"/>
                <w:b/>
                <w:bCs/>
                <w:color w:val="000000"/>
                <w:kern w:val="24"/>
                <w:sz w:val="18"/>
                <w:szCs w:val="18"/>
                <w:lang w:val="en-US"/>
              </w:rPr>
              <w:t>Porcentaje</w:t>
            </w:r>
          </w:p>
        </w:tc>
      </w:tr>
      <w:tr w:rsidR="00575B33" w:rsidRPr="00575B33" w14:paraId="0FCC73D4" w14:textId="51C6C259" w:rsidTr="00575B33">
        <w:trPr>
          <w:trHeight w:val="230"/>
        </w:trPr>
        <w:tc>
          <w:tcPr>
            <w:tcW w:w="557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A083CE4" w14:textId="77777777" w:rsidR="00575B33" w:rsidRPr="00575B33" w:rsidRDefault="00575B33" w:rsidP="00575B33">
            <w:pPr>
              <w:jc w:val="both"/>
              <w:rPr>
                <w:rFonts w:ascii="Times New Roman" w:eastAsia="Times New Roman" w:hAnsi="Times New Roman" w:cs="Times New Roman"/>
                <w:sz w:val="18"/>
                <w:szCs w:val="18"/>
              </w:rPr>
            </w:pPr>
            <w:r w:rsidRPr="00575B33">
              <w:rPr>
                <w:rFonts w:ascii="Times New Roman" w:eastAsia="Times New Roman" w:hAnsi="Times New Roman" w:cs="Times New Roman"/>
                <w:color w:val="000000"/>
                <w:kern w:val="24"/>
                <w:sz w:val="18"/>
                <w:szCs w:val="18"/>
                <w:lang w:val="es-ES"/>
              </w:rPr>
              <w:t xml:space="preserve">Código único disciplinario, estatuto anticorrupción y derecho acceso información pública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5914D8C2" w14:textId="77777777" w:rsidR="00575B33" w:rsidRPr="00575B33" w:rsidRDefault="00575B33" w:rsidP="00575B33">
            <w:pPr>
              <w:ind w:left="154"/>
              <w:jc w:val="center"/>
              <w:textAlignment w:val="center"/>
              <w:rPr>
                <w:rFonts w:ascii="Times New Roman" w:eastAsia="Times New Roman" w:hAnsi="Times New Roman" w:cs="Times New Roman"/>
                <w:sz w:val="18"/>
                <w:szCs w:val="18"/>
                <w:lang w:val="en-US"/>
              </w:rPr>
            </w:pPr>
            <w:r w:rsidRPr="00575B33">
              <w:rPr>
                <w:rFonts w:ascii="Times New Roman" w:eastAsia="Times New Roman" w:hAnsi="Times New Roman" w:cs="Times New Roman"/>
                <w:color w:val="000000"/>
                <w:kern w:val="24"/>
                <w:sz w:val="18"/>
                <w:szCs w:val="18"/>
                <w:lang w:val="en-US"/>
              </w:rPr>
              <w:t>4</w:t>
            </w:r>
          </w:p>
        </w:tc>
        <w:tc>
          <w:tcPr>
            <w:tcW w:w="1659" w:type="dxa"/>
            <w:tcBorders>
              <w:top w:val="single" w:sz="4" w:space="0" w:color="000000"/>
              <w:left w:val="single" w:sz="4" w:space="0" w:color="000000"/>
              <w:bottom w:val="single" w:sz="4" w:space="0" w:color="000000"/>
              <w:right w:val="single" w:sz="4" w:space="0" w:color="000000"/>
            </w:tcBorders>
          </w:tcPr>
          <w:p w14:paraId="511AA453" w14:textId="4D83FFDD" w:rsidR="00575B33" w:rsidRPr="00104765" w:rsidRDefault="00DD5567" w:rsidP="00575B33">
            <w:pPr>
              <w:ind w:left="154"/>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27%</w:t>
            </w:r>
          </w:p>
        </w:tc>
      </w:tr>
      <w:tr w:rsidR="00575B33" w:rsidRPr="00575B33" w14:paraId="79025327" w14:textId="061EF5BF" w:rsidTr="00575B33">
        <w:trPr>
          <w:trHeight w:val="288"/>
        </w:trPr>
        <w:tc>
          <w:tcPr>
            <w:tcW w:w="557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1844E54" w14:textId="77777777" w:rsidR="00575B33" w:rsidRPr="00575B33" w:rsidRDefault="00575B33" w:rsidP="00575B33">
            <w:pPr>
              <w:jc w:val="both"/>
              <w:rPr>
                <w:rFonts w:ascii="Times New Roman" w:eastAsia="Times New Roman" w:hAnsi="Times New Roman" w:cs="Times New Roman"/>
                <w:sz w:val="18"/>
                <w:szCs w:val="18"/>
              </w:rPr>
            </w:pPr>
            <w:r w:rsidRPr="00575B33">
              <w:rPr>
                <w:rFonts w:ascii="Times New Roman" w:eastAsia="Times New Roman" w:hAnsi="Times New Roman" w:cs="Times New Roman"/>
                <w:color w:val="000000"/>
                <w:kern w:val="24"/>
                <w:sz w:val="18"/>
                <w:szCs w:val="18"/>
                <w:lang w:val="es-ES"/>
              </w:rPr>
              <w:t>Gestión del riesgo y prevención de corrupción</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3BBDBCD7" w14:textId="77777777" w:rsidR="00575B33" w:rsidRPr="00575B33" w:rsidRDefault="00575B33" w:rsidP="00575B33">
            <w:pPr>
              <w:ind w:left="154"/>
              <w:jc w:val="center"/>
              <w:textAlignment w:val="center"/>
              <w:rPr>
                <w:rFonts w:ascii="Times New Roman" w:eastAsia="Times New Roman" w:hAnsi="Times New Roman" w:cs="Times New Roman"/>
                <w:sz w:val="18"/>
                <w:szCs w:val="18"/>
                <w:lang w:val="en-US"/>
              </w:rPr>
            </w:pPr>
            <w:r w:rsidRPr="00575B33">
              <w:rPr>
                <w:rFonts w:ascii="Times New Roman" w:eastAsia="Times New Roman" w:hAnsi="Times New Roman" w:cs="Times New Roman"/>
                <w:color w:val="000000"/>
                <w:kern w:val="24"/>
                <w:sz w:val="18"/>
                <w:szCs w:val="18"/>
                <w:lang w:val="en-US"/>
              </w:rPr>
              <w:t>5</w:t>
            </w:r>
          </w:p>
        </w:tc>
        <w:tc>
          <w:tcPr>
            <w:tcW w:w="1659" w:type="dxa"/>
            <w:tcBorders>
              <w:top w:val="single" w:sz="4" w:space="0" w:color="000000"/>
              <w:left w:val="single" w:sz="4" w:space="0" w:color="000000"/>
              <w:bottom w:val="single" w:sz="4" w:space="0" w:color="000000"/>
              <w:right w:val="single" w:sz="4" w:space="0" w:color="000000"/>
            </w:tcBorders>
          </w:tcPr>
          <w:p w14:paraId="6CC661F2" w14:textId="269B5590" w:rsidR="00575B33" w:rsidRPr="00104765" w:rsidRDefault="00DD5567" w:rsidP="00575B33">
            <w:pPr>
              <w:ind w:left="154"/>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33%</w:t>
            </w:r>
          </w:p>
        </w:tc>
      </w:tr>
      <w:tr w:rsidR="00575B33" w:rsidRPr="00575B33" w14:paraId="782CC3DE" w14:textId="11A87EA6" w:rsidTr="00575B33">
        <w:trPr>
          <w:trHeight w:val="288"/>
        </w:trPr>
        <w:tc>
          <w:tcPr>
            <w:tcW w:w="557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93CF135" w14:textId="77777777" w:rsidR="00575B33" w:rsidRPr="00575B33" w:rsidRDefault="00575B33" w:rsidP="00575B33">
            <w:pPr>
              <w:jc w:val="both"/>
              <w:rPr>
                <w:rFonts w:ascii="Times New Roman" w:eastAsia="Times New Roman" w:hAnsi="Times New Roman" w:cs="Times New Roman"/>
                <w:sz w:val="18"/>
                <w:szCs w:val="18"/>
              </w:rPr>
            </w:pPr>
            <w:r w:rsidRPr="00575B33">
              <w:rPr>
                <w:rFonts w:ascii="Times New Roman" w:eastAsia="Times New Roman" w:hAnsi="Times New Roman" w:cs="Times New Roman"/>
                <w:color w:val="000000"/>
                <w:kern w:val="24"/>
                <w:sz w:val="18"/>
                <w:szCs w:val="18"/>
                <w:lang w:val="es-ES"/>
              </w:rPr>
              <w:t xml:space="preserve">Vocación al servicio con énfasis en lo público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61FE69C6" w14:textId="77777777" w:rsidR="00575B33" w:rsidRPr="00575B33" w:rsidRDefault="00575B33" w:rsidP="00575B33">
            <w:pPr>
              <w:ind w:left="154"/>
              <w:jc w:val="center"/>
              <w:textAlignment w:val="center"/>
              <w:rPr>
                <w:rFonts w:ascii="Times New Roman" w:eastAsia="Times New Roman" w:hAnsi="Times New Roman" w:cs="Times New Roman"/>
                <w:sz w:val="18"/>
                <w:szCs w:val="18"/>
                <w:lang w:val="en-US"/>
              </w:rPr>
            </w:pPr>
            <w:r w:rsidRPr="00575B33">
              <w:rPr>
                <w:rFonts w:ascii="Times New Roman" w:eastAsia="Times New Roman" w:hAnsi="Times New Roman" w:cs="Times New Roman"/>
                <w:color w:val="000000"/>
                <w:kern w:val="24"/>
                <w:sz w:val="18"/>
                <w:szCs w:val="18"/>
                <w:lang w:val="en-US"/>
              </w:rPr>
              <w:t>6</w:t>
            </w:r>
          </w:p>
        </w:tc>
        <w:tc>
          <w:tcPr>
            <w:tcW w:w="1659" w:type="dxa"/>
            <w:tcBorders>
              <w:top w:val="single" w:sz="4" w:space="0" w:color="000000"/>
              <w:left w:val="single" w:sz="4" w:space="0" w:color="000000"/>
              <w:bottom w:val="single" w:sz="4" w:space="0" w:color="000000"/>
              <w:right w:val="single" w:sz="4" w:space="0" w:color="000000"/>
            </w:tcBorders>
          </w:tcPr>
          <w:p w14:paraId="080F51FE" w14:textId="0A1BB3AF" w:rsidR="00575B33" w:rsidRPr="00104765" w:rsidRDefault="00DD5567" w:rsidP="00575B33">
            <w:pPr>
              <w:ind w:left="154"/>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40%</w:t>
            </w:r>
          </w:p>
        </w:tc>
      </w:tr>
    </w:tbl>
    <w:p w14:paraId="2CAEF49B" w14:textId="4EEAB6B9" w:rsidR="00892392" w:rsidRDefault="00892392" w:rsidP="00892392">
      <w:pPr>
        <w:contextualSpacing/>
        <w:jc w:val="both"/>
        <w:rPr>
          <w:rFonts w:ascii="Times New Roman" w:eastAsia="Times New Roman" w:hAnsi="Times New Roman" w:cs="Times New Roman"/>
          <w:sz w:val="22"/>
          <w:szCs w:val="22"/>
          <w:lang w:eastAsia="es-ES"/>
        </w:rPr>
      </w:pPr>
    </w:p>
    <w:p w14:paraId="1D70BDF0" w14:textId="093354CA" w:rsidR="00892392" w:rsidRDefault="00892392" w:rsidP="00892392">
      <w:pPr>
        <w:contextualSpacing/>
        <w:jc w:val="both"/>
        <w:rPr>
          <w:rFonts w:ascii="Times New Roman" w:eastAsia="Times New Roman" w:hAnsi="Times New Roman" w:cs="Times New Roman"/>
          <w:sz w:val="22"/>
          <w:szCs w:val="22"/>
          <w:lang w:eastAsia="es-ES"/>
        </w:rPr>
      </w:pPr>
    </w:p>
    <w:p w14:paraId="1148907E" w14:textId="1CC244B4" w:rsidR="00892392" w:rsidRDefault="00575B33" w:rsidP="00575B33">
      <w:pPr>
        <w:contextualSpacing/>
        <w:jc w:val="center"/>
        <w:rPr>
          <w:rFonts w:ascii="Times New Roman" w:eastAsia="Times New Roman" w:hAnsi="Times New Roman" w:cs="Times New Roman"/>
          <w:sz w:val="22"/>
          <w:szCs w:val="22"/>
          <w:lang w:eastAsia="es-ES"/>
        </w:rPr>
      </w:pPr>
      <w:r>
        <w:rPr>
          <w:rFonts w:eastAsia="Calibri" w:cs="Arial"/>
          <w:b/>
          <w:bCs/>
          <w:noProof/>
        </w:rPr>
        <w:drawing>
          <wp:inline distT="0" distB="0" distL="0" distR="0" wp14:anchorId="53715294" wp14:editId="627455F2">
            <wp:extent cx="2095500" cy="1514234"/>
            <wp:effectExtent l="0" t="0" r="0" b="0"/>
            <wp:docPr id="27" name="Imagen 2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Gráfico, Gráfico circular&#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99905" cy="1517417"/>
                    </a:xfrm>
                    <a:prstGeom prst="rect">
                      <a:avLst/>
                    </a:prstGeom>
                    <a:noFill/>
                  </pic:spPr>
                </pic:pic>
              </a:graphicData>
            </a:graphic>
          </wp:inline>
        </w:drawing>
      </w:r>
    </w:p>
    <w:p w14:paraId="58DB2CFC" w14:textId="6B599629" w:rsidR="00892392" w:rsidRDefault="00892392" w:rsidP="00892392">
      <w:pPr>
        <w:contextualSpacing/>
        <w:jc w:val="both"/>
        <w:rPr>
          <w:rFonts w:ascii="Times New Roman" w:eastAsia="Times New Roman" w:hAnsi="Times New Roman" w:cs="Times New Roman"/>
          <w:sz w:val="22"/>
          <w:szCs w:val="22"/>
          <w:lang w:eastAsia="es-ES"/>
        </w:rPr>
      </w:pPr>
    </w:p>
    <w:p w14:paraId="359C37CB" w14:textId="0D2BEFB6" w:rsidR="00575B33" w:rsidRPr="00575B33" w:rsidRDefault="00575B33" w:rsidP="000D229F">
      <w:pPr>
        <w:contextualSpacing/>
        <w:jc w:val="both"/>
        <w:rPr>
          <w:rFonts w:ascii="Times New Roman" w:eastAsia="Times New Roman" w:hAnsi="Times New Roman" w:cs="Times New Roman"/>
          <w:sz w:val="22"/>
          <w:szCs w:val="22"/>
        </w:rPr>
      </w:pPr>
      <w:r w:rsidRPr="00575B33">
        <w:rPr>
          <w:rFonts w:ascii="Times New Roman" w:eastAsia="Times New Roman" w:hAnsi="Times New Roman" w:cs="Times New Roman"/>
          <w:color w:val="000000"/>
          <w:kern w:val="24"/>
          <w:sz w:val="22"/>
          <w:szCs w:val="22"/>
        </w:rPr>
        <w:t>El tema de capacitación</w:t>
      </w:r>
      <w:r>
        <w:rPr>
          <w:rFonts w:ascii="Times New Roman" w:eastAsia="Times New Roman" w:hAnsi="Times New Roman" w:cs="Times New Roman"/>
          <w:color w:val="000000"/>
          <w:kern w:val="24"/>
          <w:sz w:val="22"/>
          <w:szCs w:val="22"/>
        </w:rPr>
        <w:t xml:space="preserve"> que consideraron los jefes,</w:t>
      </w:r>
      <w:r w:rsidRPr="00575B33">
        <w:rPr>
          <w:rFonts w:ascii="Times New Roman" w:eastAsia="Times New Roman" w:hAnsi="Times New Roman" w:cs="Times New Roman"/>
          <w:color w:val="000000"/>
          <w:kern w:val="24"/>
          <w:sz w:val="22"/>
          <w:szCs w:val="22"/>
        </w:rPr>
        <w:t xml:space="preserve"> </w:t>
      </w:r>
      <w:r>
        <w:rPr>
          <w:rFonts w:ascii="Times New Roman" w:eastAsia="Times New Roman" w:hAnsi="Times New Roman" w:cs="Times New Roman"/>
          <w:color w:val="000000"/>
          <w:kern w:val="24"/>
          <w:sz w:val="22"/>
          <w:szCs w:val="22"/>
        </w:rPr>
        <w:t xml:space="preserve">que es necesario en su dependencia, en primer </w:t>
      </w:r>
      <w:r w:rsidR="001F5677">
        <w:rPr>
          <w:rFonts w:ascii="Times New Roman" w:eastAsia="Times New Roman" w:hAnsi="Times New Roman" w:cs="Times New Roman"/>
          <w:color w:val="000000"/>
          <w:kern w:val="24"/>
          <w:sz w:val="22"/>
          <w:szCs w:val="22"/>
        </w:rPr>
        <w:t>lugar,</w:t>
      </w:r>
      <w:r>
        <w:rPr>
          <w:rFonts w:ascii="Times New Roman" w:eastAsia="Times New Roman" w:hAnsi="Times New Roman" w:cs="Times New Roman"/>
          <w:color w:val="000000"/>
          <w:kern w:val="24"/>
          <w:sz w:val="22"/>
          <w:szCs w:val="22"/>
        </w:rPr>
        <w:t xml:space="preserve"> </w:t>
      </w:r>
      <w:r w:rsidRPr="00575B33">
        <w:rPr>
          <w:rFonts w:ascii="Times New Roman" w:eastAsia="Times New Roman" w:hAnsi="Times New Roman" w:cs="Times New Roman"/>
          <w:color w:val="000000"/>
          <w:kern w:val="24"/>
          <w:sz w:val="22"/>
          <w:szCs w:val="22"/>
        </w:rPr>
        <w:t>es el de vocación al servicio con énfasis en lo público con un 40%, seguido por el de la de Gestión de Riesgo y prevención de corrupción con un 33%</w:t>
      </w:r>
    </w:p>
    <w:p w14:paraId="718CF9AF" w14:textId="6F744169" w:rsidR="00892392" w:rsidRPr="001F5677" w:rsidRDefault="001F5677" w:rsidP="00892392">
      <w:pPr>
        <w:contextualSpacing/>
        <w:jc w:val="both"/>
        <w:rPr>
          <w:rFonts w:ascii="Times New Roman" w:eastAsia="Times New Roman" w:hAnsi="Times New Roman" w:cs="Times New Roman"/>
          <w:b/>
          <w:bCs/>
          <w:sz w:val="22"/>
          <w:szCs w:val="22"/>
          <w:lang w:eastAsia="es-ES"/>
        </w:rPr>
      </w:pPr>
      <w:r w:rsidRPr="001F5677">
        <w:rPr>
          <w:rFonts w:ascii="Times New Roman" w:eastAsia="Times New Roman" w:hAnsi="Times New Roman" w:cs="Times New Roman"/>
          <w:sz w:val="22"/>
          <w:szCs w:val="22"/>
          <w:lang w:eastAsia="es-ES"/>
        </w:rPr>
        <w:t>Pregunta</w:t>
      </w:r>
      <w:r w:rsidRPr="001F5677">
        <w:rPr>
          <w:rFonts w:ascii="Times New Roman" w:eastAsia="Times New Roman" w:hAnsi="Times New Roman" w:cs="Times New Roman"/>
          <w:b/>
          <w:bCs/>
          <w:sz w:val="22"/>
          <w:szCs w:val="22"/>
          <w:lang w:eastAsia="es-ES"/>
        </w:rPr>
        <w:t>:” De acuerdo con el Plan Nacional de Formación y Capacitación 2020-2030 del DAFP, del Eje 1: Gestión de Conocimiento e Innovación, desde el componente del Saber, ¿Qué tema considera necesario trabajar en su dependencia?</w:t>
      </w:r>
    </w:p>
    <w:tbl>
      <w:tblPr>
        <w:tblpPr w:leftFromText="180" w:rightFromText="180" w:vertAnchor="text" w:horzAnchor="margin" w:tblpY="500"/>
        <w:tblW w:w="8217" w:type="dxa"/>
        <w:tblCellMar>
          <w:left w:w="0" w:type="dxa"/>
          <w:right w:w="0" w:type="dxa"/>
        </w:tblCellMar>
        <w:tblLook w:val="0600" w:firstRow="0" w:lastRow="0" w:firstColumn="0" w:lastColumn="0" w:noHBand="1" w:noVBand="1"/>
      </w:tblPr>
      <w:tblGrid>
        <w:gridCol w:w="3681"/>
        <w:gridCol w:w="2268"/>
        <w:gridCol w:w="2268"/>
      </w:tblGrid>
      <w:tr w:rsidR="000D229F" w:rsidRPr="001F5677" w14:paraId="5AC76068" w14:textId="3F6C8D9C" w:rsidTr="000D229F">
        <w:trPr>
          <w:trHeight w:val="269"/>
        </w:trPr>
        <w:tc>
          <w:tcPr>
            <w:tcW w:w="3681" w:type="dxa"/>
            <w:tcBorders>
              <w:top w:val="single" w:sz="4" w:space="0" w:color="000000"/>
              <w:left w:val="single" w:sz="4" w:space="0" w:color="000000"/>
              <w:bottom w:val="single" w:sz="4" w:space="0" w:color="000000"/>
              <w:right w:val="single" w:sz="4" w:space="0" w:color="000000"/>
            </w:tcBorders>
            <w:shd w:val="clear" w:color="auto" w:fill="DAE3F3"/>
            <w:tcMar>
              <w:top w:w="12" w:type="dxa"/>
              <w:left w:w="12" w:type="dxa"/>
              <w:bottom w:w="0" w:type="dxa"/>
              <w:right w:w="12" w:type="dxa"/>
            </w:tcMar>
            <w:vAlign w:val="bottom"/>
            <w:hideMark/>
          </w:tcPr>
          <w:p w14:paraId="548767AE" w14:textId="1BC9C65F" w:rsidR="000D229F" w:rsidRPr="00574C36" w:rsidRDefault="000D229F" w:rsidP="000D229F">
            <w:pPr>
              <w:contextualSpacing/>
              <w:jc w:val="center"/>
              <w:textAlignment w:val="bottom"/>
              <w:rPr>
                <w:rFonts w:ascii="Times New Roman" w:eastAsia="Times New Roman" w:hAnsi="Times New Roman" w:cs="Times New Roman"/>
                <w:b/>
                <w:bCs/>
                <w:color w:val="000000"/>
                <w:kern w:val="24"/>
                <w:sz w:val="18"/>
                <w:szCs w:val="18"/>
              </w:rPr>
            </w:pPr>
            <w:r w:rsidRPr="001F5677">
              <w:rPr>
                <w:rFonts w:ascii="Times New Roman" w:eastAsia="Times New Roman" w:hAnsi="Times New Roman" w:cs="Times New Roman"/>
                <w:b/>
                <w:bCs/>
                <w:color w:val="000000"/>
                <w:kern w:val="24"/>
                <w:sz w:val="18"/>
                <w:szCs w:val="18"/>
              </w:rPr>
              <w:t>Eje 1: Tema propuesto</w:t>
            </w:r>
            <w:r w:rsidR="00574C36" w:rsidRPr="00574C36">
              <w:rPr>
                <w:rFonts w:ascii="Times New Roman" w:eastAsia="Times New Roman" w:hAnsi="Times New Roman" w:cs="Times New Roman"/>
                <w:b/>
                <w:bCs/>
                <w:sz w:val="18"/>
                <w:szCs w:val="18"/>
                <w:lang w:eastAsia="es-ES"/>
              </w:rPr>
              <w:t xml:space="preserve"> </w:t>
            </w:r>
            <w:r w:rsidR="00574C36" w:rsidRPr="00574C36">
              <w:rPr>
                <w:rFonts w:ascii="Times New Roman" w:eastAsia="Times New Roman" w:hAnsi="Times New Roman" w:cs="Times New Roman"/>
                <w:b/>
                <w:bCs/>
                <w:color w:val="000000"/>
                <w:kern w:val="24"/>
                <w:sz w:val="18"/>
                <w:szCs w:val="18"/>
              </w:rPr>
              <w:t xml:space="preserve">Eje </w:t>
            </w:r>
            <w:r w:rsidR="00574C36">
              <w:rPr>
                <w:rFonts w:ascii="Times New Roman" w:eastAsia="Times New Roman" w:hAnsi="Times New Roman" w:cs="Times New Roman"/>
                <w:b/>
                <w:bCs/>
                <w:color w:val="000000"/>
                <w:kern w:val="24"/>
                <w:sz w:val="18"/>
                <w:szCs w:val="18"/>
              </w:rPr>
              <w:t>1</w:t>
            </w:r>
            <w:r w:rsidR="00574C36" w:rsidRPr="00574C36">
              <w:rPr>
                <w:rFonts w:ascii="Times New Roman" w:eastAsia="Times New Roman" w:hAnsi="Times New Roman" w:cs="Times New Roman"/>
                <w:b/>
                <w:bCs/>
                <w:color w:val="000000"/>
                <w:kern w:val="24"/>
                <w:sz w:val="18"/>
                <w:szCs w:val="18"/>
              </w:rPr>
              <w:t>: Saber</w:t>
            </w:r>
          </w:p>
          <w:p w14:paraId="3E07F855" w14:textId="3718FBFA" w:rsidR="000D229F" w:rsidRPr="001F5677" w:rsidRDefault="000D229F" w:rsidP="000D229F">
            <w:pPr>
              <w:contextualSpacing/>
              <w:jc w:val="center"/>
              <w:textAlignment w:val="bottom"/>
              <w:rPr>
                <w:rFonts w:ascii="Times New Roman" w:eastAsia="Times New Roman" w:hAnsi="Times New Roman" w:cs="Times New Roman"/>
                <w:sz w:val="18"/>
                <w:szCs w:val="18"/>
              </w:rPr>
            </w:pPr>
          </w:p>
        </w:tc>
        <w:tc>
          <w:tcPr>
            <w:tcW w:w="2268" w:type="dxa"/>
            <w:tcBorders>
              <w:top w:val="single" w:sz="4" w:space="0" w:color="000000"/>
              <w:left w:val="single" w:sz="4" w:space="0" w:color="000000"/>
              <w:bottom w:val="single" w:sz="4" w:space="0" w:color="000000"/>
              <w:right w:val="single" w:sz="4" w:space="0" w:color="000000"/>
            </w:tcBorders>
            <w:shd w:val="clear" w:color="auto" w:fill="DAE3F3"/>
            <w:tcMar>
              <w:top w:w="12" w:type="dxa"/>
              <w:left w:w="12" w:type="dxa"/>
              <w:bottom w:w="0" w:type="dxa"/>
              <w:right w:w="12" w:type="dxa"/>
            </w:tcMar>
            <w:vAlign w:val="bottom"/>
            <w:hideMark/>
          </w:tcPr>
          <w:p w14:paraId="2F464D87" w14:textId="4435512A" w:rsidR="000D229F" w:rsidRPr="00104765" w:rsidRDefault="000D229F" w:rsidP="000D229F">
            <w:pPr>
              <w:contextualSpacing/>
              <w:jc w:val="center"/>
              <w:textAlignment w:val="bottom"/>
              <w:rPr>
                <w:rFonts w:ascii="Times New Roman" w:eastAsia="Times New Roman" w:hAnsi="Times New Roman" w:cs="Times New Roman"/>
                <w:b/>
                <w:bCs/>
                <w:color w:val="000000"/>
                <w:kern w:val="24"/>
                <w:sz w:val="18"/>
                <w:szCs w:val="18"/>
                <w:lang w:val="en-US"/>
              </w:rPr>
            </w:pPr>
            <w:r w:rsidRPr="001F5677">
              <w:rPr>
                <w:rFonts w:ascii="Times New Roman" w:eastAsia="Times New Roman" w:hAnsi="Times New Roman" w:cs="Times New Roman"/>
                <w:b/>
                <w:bCs/>
                <w:color w:val="000000"/>
                <w:kern w:val="24"/>
                <w:sz w:val="18"/>
                <w:szCs w:val="18"/>
                <w:lang w:val="en-US"/>
              </w:rPr>
              <w:t xml:space="preserve">No.de </w:t>
            </w:r>
            <w:r w:rsidR="00265DD9" w:rsidRPr="001F5677">
              <w:rPr>
                <w:rFonts w:ascii="Times New Roman" w:eastAsia="Times New Roman" w:hAnsi="Times New Roman" w:cs="Times New Roman"/>
                <w:b/>
                <w:bCs/>
                <w:color w:val="000000"/>
                <w:kern w:val="24"/>
                <w:sz w:val="18"/>
                <w:szCs w:val="18"/>
                <w:lang w:val="en-US"/>
              </w:rPr>
              <w:t>Participantes</w:t>
            </w:r>
          </w:p>
          <w:p w14:paraId="52CE98C3" w14:textId="563E4E15" w:rsidR="000D229F" w:rsidRPr="001F5677" w:rsidRDefault="000D229F" w:rsidP="000D229F">
            <w:pPr>
              <w:contextualSpacing/>
              <w:jc w:val="center"/>
              <w:textAlignment w:val="bottom"/>
              <w:rPr>
                <w:rFonts w:ascii="Times New Roman" w:eastAsia="Times New Roman" w:hAnsi="Times New Roman" w:cs="Times New Roman"/>
                <w:b/>
                <w:bCs/>
                <w:sz w:val="18"/>
                <w:szCs w:val="18"/>
                <w:lang w:val="en-US"/>
              </w:rPr>
            </w:pPr>
          </w:p>
        </w:tc>
        <w:tc>
          <w:tcPr>
            <w:tcW w:w="2268" w:type="dxa"/>
            <w:tcBorders>
              <w:top w:val="single" w:sz="4" w:space="0" w:color="000000"/>
              <w:left w:val="single" w:sz="4" w:space="0" w:color="000000"/>
              <w:bottom w:val="single" w:sz="4" w:space="0" w:color="000000"/>
              <w:right w:val="single" w:sz="4" w:space="0" w:color="000000"/>
            </w:tcBorders>
            <w:shd w:val="clear" w:color="auto" w:fill="DAE3F3"/>
          </w:tcPr>
          <w:p w14:paraId="4281638D" w14:textId="05A99824" w:rsidR="000D229F" w:rsidRPr="00104765" w:rsidRDefault="000D229F" w:rsidP="000D229F">
            <w:pPr>
              <w:contextualSpacing/>
              <w:jc w:val="center"/>
              <w:textAlignment w:val="bottom"/>
              <w:rPr>
                <w:rFonts w:ascii="Times New Roman" w:eastAsia="Times New Roman" w:hAnsi="Times New Roman" w:cs="Times New Roman"/>
                <w:b/>
                <w:bCs/>
                <w:color w:val="000000"/>
                <w:kern w:val="24"/>
                <w:sz w:val="18"/>
                <w:szCs w:val="18"/>
                <w:lang w:val="en-US"/>
              </w:rPr>
            </w:pPr>
            <w:r w:rsidRPr="00104765">
              <w:rPr>
                <w:rFonts w:ascii="Times New Roman" w:eastAsia="Times New Roman" w:hAnsi="Times New Roman" w:cs="Times New Roman"/>
                <w:b/>
                <w:bCs/>
                <w:color w:val="000000"/>
                <w:kern w:val="24"/>
                <w:sz w:val="18"/>
                <w:szCs w:val="18"/>
                <w:lang w:val="en-US"/>
              </w:rPr>
              <w:t>Porcentaje</w:t>
            </w:r>
          </w:p>
        </w:tc>
      </w:tr>
      <w:tr w:rsidR="000D229F" w:rsidRPr="001F5677" w14:paraId="40467BCD" w14:textId="78D4F5CE" w:rsidTr="000D229F">
        <w:trPr>
          <w:trHeight w:val="401"/>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DCA6161" w14:textId="77777777" w:rsidR="000D229F" w:rsidRPr="001F5677" w:rsidRDefault="000D229F" w:rsidP="000D229F">
            <w:pPr>
              <w:contextualSpacing/>
              <w:jc w:val="both"/>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color w:val="000000"/>
                <w:kern w:val="24"/>
                <w:sz w:val="18"/>
                <w:szCs w:val="18"/>
                <w:lang w:val="en-US"/>
              </w:rPr>
              <w:t>Análitica de Datos</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80699C8" w14:textId="77777777" w:rsidR="000D229F" w:rsidRPr="001F5677" w:rsidRDefault="000D229F" w:rsidP="000D229F">
            <w:pPr>
              <w:ind w:left="129"/>
              <w:contextualSpacing/>
              <w:jc w:val="center"/>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color w:val="000000"/>
                <w:kern w:val="24"/>
                <w:sz w:val="18"/>
                <w:szCs w:val="18"/>
                <w:lang w:val="en-US"/>
              </w:rPr>
              <w:t>1</w:t>
            </w:r>
          </w:p>
        </w:tc>
        <w:tc>
          <w:tcPr>
            <w:tcW w:w="2268" w:type="dxa"/>
            <w:tcBorders>
              <w:top w:val="single" w:sz="4" w:space="0" w:color="000000"/>
              <w:left w:val="single" w:sz="4" w:space="0" w:color="000000"/>
              <w:bottom w:val="single" w:sz="4" w:space="0" w:color="000000"/>
              <w:right w:val="single" w:sz="4" w:space="0" w:color="000000"/>
            </w:tcBorders>
          </w:tcPr>
          <w:p w14:paraId="1CE6DB05" w14:textId="1B234125" w:rsidR="000D229F" w:rsidRPr="00104765" w:rsidRDefault="000D229F" w:rsidP="000D229F">
            <w:pPr>
              <w:ind w:left="129"/>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7%</w:t>
            </w:r>
          </w:p>
        </w:tc>
      </w:tr>
      <w:tr w:rsidR="000D229F" w:rsidRPr="001F5677" w14:paraId="57DE6007" w14:textId="5F6D19F8" w:rsidTr="000D229F">
        <w:trPr>
          <w:trHeight w:val="401"/>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B0841C2" w14:textId="77777777" w:rsidR="000D229F" w:rsidRPr="001F5677" w:rsidRDefault="000D229F" w:rsidP="000D229F">
            <w:pPr>
              <w:contextualSpacing/>
              <w:jc w:val="both"/>
              <w:textAlignment w:val="bottom"/>
              <w:rPr>
                <w:rFonts w:ascii="Times New Roman" w:eastAsia="Times New Roman" w:hAnsi="Times New Roman" w:cs="Times New Roman"/>
                <w:sz w:val="18"/>
                <w:szCs w:val="18"/>
              </w:rPr>
            </w:pPr>
            <w:r w:rsidRPr="001F5677">
              <w:rPr>
                <w:rFonts w:ascii="Times New Roman" w:eastAsia="Times New Roman" w:hAnsi="Times New Roman" w:cs="Times New Roman"/>
                <w:color w:val="000000"/>
                <w:kern w:val="24"/>
                <w:sz w:val="18"/>
                <w:szCs w:val="18"/>
                <w:lang w:val="es-ES"/>
              </w:rPr>
              <w:t>Estrategias para generación de conocimiento</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6CFAAF6" w14:textId="77777777" w:rsidR="000D229F" w:rsidRPr="001F5677" w:rsidRDefault="000D229F" w:rsidP="000D229F">
            <w:pPr>
              <w:ind w:left="129"/>
              <w:contextualSpacing/>
              <w:jc w:val="center"/>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color w:val="000000"/>
                <w:kern w:val="24"/>
                <w:sz w:val="18"/>
                <w:szCs w:val="18"/>
                <w:lang w:val="en-US"/>
              </w:rPr>
              <w:t>4</w:t>
            </w:r>
          </w:p>
        </w:tc>
        <w:tc>
          <w:tcPr>
            <w:tcW w:w="2268" w:type="dxa"/>
            <w:tcBorders>
              <w:top w:val="single" w:sz="4" w:space="0" w:color="000000"/>
              <w:left w:val="single" w:sz="4" w:space="0" w:color="000000"/>
              <w:bottom w:val="single" w:sz="4" w:space="0" w:color="000000"/>
              <w:right w:val="single" w:sz="4" w:space="0" w:color="000000"/>
            </w:tcBorders>
          </w:tcPr>
          <w:p w14:paraId="778A200C" w14:textId="61FDD94E" w:rsidR="000D229F" w:rsidRPr="00104765" w:rsidRDefault="000D229F" w:rsidP="000D229F">
            <w:pPr>
              <w:ind w:left="129"/>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27%</w:t>
            </w:r>
          </w:p>
        </w:tc>
      </w:tr>
      <w:tr w:rsidR="000D229F" w:rsidRPr="001F5677" w14:paraId="6ABCBD81" w14:textId="08FC6E37" w:rsidTr="000D229F">
        <w:trPr>
          <w:trHeight w:val="401"/>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916E362" w14:textId="77777777" w:rsidR="000D229F" w:rsidRPr="001F5677" w:rsidRDefault="000D229F" w:rsidP="000D229F">
            <w:pPr>
              <w:contextualSpacing/>
              <w:jc w:val="both"/>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color w:val="000000"/>
                <w:kern w:val="24"/>
                <w:sz w:val="18"/>
                <w:szCs w:val="18"/>
                <w:lang w:val="en-US"/>
              </w:rPr>
              <w:t>Herramientas para estructurar conocimiento</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E1DDD39" w14:textId="77777777" w:rsidR="000D229F" w:rsidRPr="001F5677" w:rsidRDefault="000D229F" w:rsidP="000D229F">
            <w:pPr>
              <w:ind w:left="129"/>
              <w:contextualSpacing/>
              <w:jc w:val="center"/>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color w:val="000000"/>
                <w:kern w:val="24"/>
                <w:sz w:val="18"/>
                <w:szCs w:val="18"/>
                <w:lang w:val="en-US"/>
              </w:rPr>
              <w:t>3</w:t>
            </w:r>
          </w:p>
        </w:tc>
        <w:tc>
          <w:tcPr>
            <w:tcW w:w="2268" w:type="dxa"/>
            <w:tcBorders>
              <w:top w:val="single" w:sz="4" w:space="0" w:color="000000"/>
              <w:left w:val="single" w:sz="4" w:space="0" w:color="000000"/>
              <w:bottom w:val="single" w:sz="4" w:space="0" w:color="000000"/>
              <w:right w:val="single" w:sz="4" w:space="0" w:color="000000"/>
            </w:tcBorders>
          </w:tcPr>
          <w:p w14:paraId="571CDF37" w14:textId="4673CCEA" w:rsidR="000D229F" w:rsidRPr="00104765" w:rsidRDefault="000D229F" w:rsidP="000D229F">
            <w:pPr>
              <w:ind w:left="129"/>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20%</w:t>
            </w:r>
          </w:p>
        </w:tc>
      </w:tr>
      <w:tr w:rsidR="000D229F" w:rsidRPr="001F5677" w14:paraId="2C54BA86" w14:textId="09AC1368" w:rsidTr="000D229F">
        <w:trPr>
          <w:trHeight w:val="401"/>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5BEE9FC" w14:textId="77777777" w:rsidR="000D229F" w:rsidRPr="001F5677" w:rsidRDefault="000D229F" w:rsidP="000D229F">
            <w:pPr>
              <w:contextualSpacing/>
              <w:jc w:val="both"/>
              <w:textAlignment w:val="bottom"/>
              <w:rPr>
                <w:rFonts w:ascii="Times New Roman" w:eastAsia="Times New Roman" w:hAnsi="Times New Roman" w:cs="Times New Roman"/>
                <w:sz w:val="18"/>
                <w:szCs w:val="18"/>
              </w:rPr>
            </w:pPr>
            <w:r w:rsidRPr="001F5677">
              <w:rPr>
                <w:rFonts w:ascii="Times New Roman" w:eastAsia="Times New Roman" w:hAnsi="Times New Roman" w:cs="Times New Roman"/>
                <w:color w:val="000000"/>
                <w:kern w:val="24"/>
                <w:sz w:val="18"/>
                <w:szCs w:val="18"/>
                <w:lang w:val="es-ES"/>
              </w:rPr>
              <w:t>Procesamiento de Datos e información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8234681" w14:textId="77777777" w:rsidR="000D229F" w:rsidRPr="001F5677" w:rsidRDefault="000D229F" w:rsidP="000D229F">
            <w:pPr>
              <w:ind w:left="129"/>
              <w:contextualSpacing/>
              <w:jc w:val="center"/>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color w:val="000000"/>
                <w:kern w:val="24"/>
                <w:sz w:val="18"/>
                <w:szCs w:val="18"/>
                <w:lang w:val="en-US"/>
              </w:rPr>
              <w:t>7</w:t>
            </w:r>
          </w:p>
        </w:tc>
        <w:tc>
          <w:tcPr>
            <w:tcW w:w="2268" w:type="dxa"/>
            <w:tcBorders>
              <w:top w:val="single" w:sz="4" w:space="0" w:color="000000"/>
              <w:left w:val="single" w:sz="4" w:space="0" w:color="000000"/>
              <w:bottom w:val="single" w:sz="4" w:space="0" w:color="000000"/>
              <w:right w:val="single" w:sz="4" w:space="0" w:color="000000"/>
            </w:tcBorders>
          </w:tcPr>
          <w:p w14:paraId="297128C4" w14:textId="590AC851" w:rsidR="000D229F" w:rsidRPr="00104765" w:rsidRDefault="000D229F" w:rsidP="000D229F">
            <w:pPr>
              <w:ind w:left="129"/>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46%</w:t>
            </w:r>
          </w:p>
        </w:tc>
      </w:tr>
      <w:tr w:rsidR="000D229F" w:rsidRPr="001F5677" w14:paraId="07419BD2" w14:textId="7535B294" w:rsidTr="000D229F">
        <w:trPr>
          <w:trHeight w:val="401"/>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9848397" w14:textId="77777777" w:rsidR="000D229F" w:rsidRPr="001F5677" w:rsidRDefault="000D229F" w:rsidP="000D229F">
            <w:pPr>
              <w:ind w:left="709"/>
              <w:contextualSpacing/>
              <w:jc w:val="both"/>
              <w:textAlignment w:val="bottom"/>
              <w:rPr>
                <w:rFonts w:ascii="Times New Roman" w:eastAsia="Times New Roman" w:hAnsi="Times New Roman" w:cs="Times New Roman"/>
                <w:sz w:val="18"/>
                <w:szCs w:val="18"/>
                <w:lang w:val="en-US"/>
              </w:rPr>
            </w:pPr>
            <w:r w:rsidRPr="001F5677">
              <w:rPr>
                <w:rFonts w:ascii="Times New Roman" w:eastAsia="Times New Roman" w:hAnsi="Times New Roman" w:cs="Times New Roman"/>
                <w:b/>
                <w:bCs/>
                <w:color w:val="000000"/>
                <w:kern w:val="24"/>
                <w:sz w:val="18"/>
                <w:szCs w:val="18"/>
                <w:lang w:val="en-US"/>
              </w:rPr>
              <w:t>Total</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BB91AAF" w14:textId="77777777" w:rsidR="000D229F" w:rsidRPr="001F5677" w:rsidRDefault="000D229F" w:rsidP="000D229F">
            <w:pPr>
              <w:ind w:left="129"/>
              <w:contextualSpacing/>
              <w:jc w:val="center"/>
              <w:textAlignment w:val="bottom"/>
              <w:rPr>
                <w:rFonts w:ascii="Times New Roman" w:eastAsia="Times New Roman" w:hAnsi="Times New Roman" w:cs="Times New Roman"/>
                <w:b/>
                <w:bCs/>
                <w:sz w:val="18"/>
                <w:szCs w:val="18"/>
                <w:lang w:val="en-US"/>
              </w:rPr>
            </w:pPr>
            <w:r w:rsidRPr="001F5677">
              <w:rPr>
                <w:rFonts w:ascii="Times New Roman" w:eastAsia="Times New Roman" w:hAnsi="Times New Roman" w:cs="Times New Roman"/>
                <w:b/>
                <w:bCs/>
                <w:color w:val="000000"/>
                <w:kern w:val="24"/>
                <w:sz w:val="18"/>
                <w:szCs w:val="18"/>
                <w:lang w:val="en-US"/>
              </w:rPr>
              <w:t>15</w:t>
            </w:r>
          </w:p>
        </w:tc>
        <w:tc>
          <w:tcPr>
            <w:tcW w:w="2268" w:type="dxa"/>
            <w:tcBorders>
              <w:top w:val="single" w:sz="4" w:space="0" w:color="000000"/>
              <w:left w:val="single" w:sz="4" w:space="0" w:color="000000"/>
              <w:bottom w:val="single" w:sz="4" w:space="0" w:color="000000"/>
              <w:right w:val="single" w:sz="4" w:space="0" w:color="000000"/>
            </w:tcBorders>
          </w:tcPr>
          <w:p w14:paraId="2810CDA1" w14:textId="3F1F738B" w:rsidR="000D229F" w:rsidRPr="00104765" w:rsidRDefault="000D229F" w:rsidP="000D229F">
            <w:pPr>
              <w:ind w:left="129"/>
              <w:contextualSpacing/>
              <w:jc w:val="center"/>
              <w:textAlignment w:val="bottom"/>
              <w:rPr>
                <w:rFonts w:ascii="Times New Roman" w:eastAsia="Times New Roman" w:hAnsi="Times New Roman" w:cs="Times New Roman"/>
                <w:b/>
                <w:bCs/>
                <w:color w:val="000000"/>
                <w:kern w:val="24"/>
                <w:sz w:val="18"/>
                <w:szCs w:val="18"/>
                <w:lang w:val="en-US"/>
              </w:rPr>
            </w:pPr>
            <w:r w:rsidRPr="00104765">
              <w:rPr>
                <w:rFonts w:ascii="Times New Roman" w:eastAsia="Times New Roman" w:hAnsi="Times New Roman" w:cs="Times New Roman"/>
                <w:b/>
                <w:bCs/>
                <w:color w:val="000000"/>
                <w:kern w:val="24"/>
                <w:sz w:val="18"/>
                <w:szCs w:val="18"/>
                <w:lang w:val="en-US"/>
              </w:rPr>
              <w:t>100%</w:t>
            </w:r>
          </w:p>
        </w:tc>
      </w:tr>
    </w:tbl>
    <w:p w14:paraId="08F0D41F" w14:textId="1A065CF7" w:rsidR="001F5677" w:rsidRDefault="001F5677" w:rsidP="00892392">
      <w:pPr>
        <w:contextualSpacing/>
        <w:jc w:val="both"/>
        <w:rPr>
          <w:rFonts w:ascii="Times New Roman" w:eastAsia="Times New Roman" w:hAnsi="Times New Roman" w:cs="Times New Roman"/>
          <w:sz w:val="22"/>
          <w:szCs w:val="22"/>
          <w:lang w:eastAsia="es-ES"/>
        </w:rPr>
      </w:pPr>
    </w:p>
    <w:p w14:paraId="01292FF3" w14:textId="77777777" w:rsidR="001F5677" w:rsidRDefault="001F5677" w:rsidP="00892392">
      <w:pPr>
        <w:contextualSpacing/>
        <w:jc w:val="both"/>
        <w:rPr>
          <w:rFonts w:ascii="Times New Roman" w:eastAsia="Times New Roman" w:hAnsi="Times New Roman" w:cs="Times New Roman"/>
          <w:sz w:val="22"/>
          <w:szCs w:val="22"/>
          <w:lang w:eastAsia="es-ES"/>
        </w:rPr>
      </w:pPr>
    </w:p>
    <w:p w14:paraId="7629F0A1" w14:textId="77777777" w:rsidR="00892392" w:rsidRPr="003B1351" w:rsidRDefault="00892392" w:rsidP="00892392">
      <w:pPr>
        <w:contextualSpacing/>
        <w:jc w:val="both"/>
        <w:rPr>
          <w:rFonts w:ascii="Times New Roman" w:eastAsia="Times New Roman" w:hAnsi="Times New Roman" w:cs="Times New Roman"/>
          <w:sz w:val="22"/>
          <w:szCs w:val="22"/>
          <w:lang w:eastAsia="es-ES"/>
        </w:rPr>
      </w:pPr>
    </w:p>
    <w:p w14:paraId="12500FB9" w14:textId="2477D74B" w:rsidR="00640040" w:rsidRDefault="00640040" w:rsidP="003B1351">
      <w:pPr>
        <w:contextualSpacing/>
        <w:jc w:val="both"/>
        <w:rPr>
          <w:rFonts w:ascii="Times New Roman" w:eastAsia="Times New Roman" w:hAnsi="Times New Roman" w:cs="Times New Roman"/>
          <w:sz w:val="22"/>
          <w:szCs w:val="22"/>
          <w:lang w:eastAsia="es-ES"/>
        </w:rPr>
      </w:pPr>
    </w:p>
    <w:p w14:paraId="248B1CBC" w14:textId="07DA0C87" w:rsidR="00640040" w:rsidRDefault="00640040" w:rsidP="00FA758E">
      <w:pPr>
        <w:jc w:val="both"/>
        <w:rPr>
          <w:rFonts w:ascii="Times New Roman" w:eastAsia="Times New Roman" w:hAnsi="Times New Roman" w:cs="Times New Roman"/>
          <w:sz w:val="22"/>
          <w:szCs w:val="22"/>
          <w:lang w:eastAsia="es-ES"/>
        </w:rPr>
      </w:pPr>
    </w:p>
    <w:p w14:paraId="531F3B4F" w14:textId="77777777" w:rsidR="00640040" w:rsidRDefault="00640040" w:rsidP="00FA758E">
      <w:pPr>
        <w:jc w:val="both"/>
        <w:rPr>
          <w:rFonts w:ascii="Times New Roman" w:eastAsia="Times New Roman" w:hAnsi="Times New Roman" w:cs="Times New Roman"/>
          <w:sz w:val="22"/>
          <w:szCs w:val="22"/>
          <w:lang w:eastAsia="es-ES"/>
        </w:rPr>
      </w:pPr>
    </w:p>
    <w:p w14:paraId="682F7CBA" w14:textId="77777777" w:rsidR="0032707C" w:rsidRDefault="0032707C" w:rsidP="00FA758E">
      <w:pPr>
        <w:jc w:val="both"/>
        <w:rPr>
          <w:rFonts w:ascii="Times New Roman" w:eastAsia="Times New Roman" w:hAnsi="Times New Roman" w:cs="Times New Roman"/>
          <w:sz w:val="22"/>
          <w:szCs w:val="22"/>
          <w:lang w:eastAsia="es-ES"/>
        </w:rPr>
      </w:pPr>
    </w:p>
    <w:p w14:paraId="501EFC26" w14:textId="77777777" w:rsidR="000D229F" w:rsidRDefault="000D229F" w:rsidP="00FA758E">
      <w:pPr>
        <w:jc w:val="both"/>
        <w:rPr>
          <w:rFonts w:ascii="Times New Roman" w:eastAsia="Times New Roman" w:hAnsi="Times New Roman" w:cs="Times New Roman"/>
          <w:sz w:val="22"/>
          <w:szCs w:val="22"/>
          <w:lang w:eastAsia="es-ES"/>
        </w:rPr>
      </w:pPr>
    </w:p>
    <w:p w14:paraId="0039CBB8" w14:textId="77777777" w:rsidR="000D229F" w:rsidRDefault="000D229F" w:rsidP="00FA758E">
      <w:pPr>
        <w:jc w:val="both"/>
        <w:rPr>
          <w:rFonts w:ascii="Times New Roman" w:eastAsia="Times New Roman" w:hAnsi="Times New Roman" w:cs="Times New Roman"/>
          <w:sz w:val="22"/>
          <w:szCs w:val="22"/>
          <w:lang w:eastAsia="es-ES"/>
        </w:rPr>
      </w:pPr>
    </w:p>
    <w:p w14:paraId="3E52C400" w14:textId="77777777" w:rsidR="000D229F" w:rsidRDefault="000D229F" w:rsidP="00FA758E">
      <w:pPr>
        <w:jc w:val="both"/>
        <w:rPr>
          <w:rFonts w:ascii="Times New Roman" w:eastAsia="Times New Roman" w:hAnsi="Times New Roman" w:cs="Times New Roman"/>
          <w:sz w:val="22"/>
          <w:szCs w:val="22"/>
          <w:lang w:eastAsia="es-ES"/>
        </w:rPr>
      </w:pPr>
    </w:p>
    <w:p w14:paraId="1C3F4878" w14:textId="77777777" w:rsidR="000D229F" w:rsidRDefault="000D229F" w:rsidP="00FA758E">
      <w:pPr>
        <w:jc w:val="both"/>
        <w:rPr>
          <w:rFonts w:ascii="Times New Roman" w:eastAsia="Times New Roman" w:hAnsi="Times New Roman" w:cs="Times New Roman"/>
          <w:sz w:val="22"/>
          <w:szCs w:val="22"/>
          <w:lang w:eastAsia="es-ES"/>
        </w:rPr>
      </w:pPr>
    </w:p>
    <w:p w14:paraId="29A49E7A" w14:textId="2B60659E" w:rsidR="000D229F" w:rsidRDefault="000D229F" w:rsidP="00FA758E">
      <w:pPr>
        <w:jc w:val="both"/>
        <w:rPr>
          <w:rFonts w:ascii="Times New Roman" w:eastAsia="Times New Roman" w:hAnsi="Times New Roman" w:cs="Times New Roman"/>
          <w:sz w:val="22"/>
          <w:szCs w:val="22"/>
          <w:lang w:eastAsia="es-ES"/>
        </w:rPr>
      </w:pPr>
    </w:p>
    <w:p w14:paraId="2C273A30" w14:textId="24FF5233" w:rsidR="000D229F" w:rsidRDefault="000D229F" w:rsidP="000D229F">
      <w:pPr>
        <w:jc w:val="center"/>
        <w:rPr>
          <w:rFonts w:ascii="Times New Roman" w:eastAsia="Times New Roman" w:hAnsi="Times New Roman" w:cs="Times New Roman"/>
          <w:sz w:val="22"/>
          <w:szCs w:val="22"/>
          <w:lang w:eastAsia="es-ES"/>
        </w:rPr>
      </w:pPr>
      <w:r>
        <w:rPr>
          <w:rFonts w:eastAsia="Calibri" w:cs="Arial"/>
          <w:b/>
          <w:bCs/>
          <w:noProof/>
        </w:rPr>
        <w:drawing>
          <wp:inline distT="0" distB="0" distL="0" distR="0" wp14:anchorId="5C97F59B" wp14:editId="4E18E8E0">
            <wp:extent cx="2457450" cy="1671638"/>
            <wp:effectExtent l="0" t="0" r="0" b="5080"/>
            <wp:docPr id="28" name="Imagen 2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Gráfico, Gráfico circular&#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9829" cy="1673256"/>
                    </a:xfrm>
                    <a:prstGeom prst="rect">
                      <a:avLst/>
                    </a:prstGeom>
                    <a:noFill/>
                  </pic:spPr>
                </pic:pic>
              </a:graphicData>
            </a:graphic>
          </wp:inline>
        </w:drawing>
      </w:r>
    </w:p>
    <w:p w14:paraId="4ECE7EED" w14:textId="62E82223" w:rsidR="000D229F" w:rsidRDefault="000D229F" w:rsidP="00FA758E">
      <w:pPr>
        <w:jc w:val="both"/>
        <w:rPr>
          <w:rFonts w:ascii="Times New Roman" w:eastAsia="Times New Roman" w:hAnsi="Times New Roman" w:cs="Times New Roman"/>
          <w:sz w:val="22"/>
          <w:szCs w:val="22"/>
          <w:lang w:eastAsia="es-ES"/>
        </w:rPr>
      </w:pPr>
    </w:p>
    <w:p w14:paraId="4BDC06D7" w14:textId="56FFF651" w:rsidR="000D229F" w:rsidRPr="000D229F" w:rsidRDefault="000D229F" w:rsidP="000D229F">
      <w:pPr>
        <w:jc w:val="both"/>
        <w:rPr>
          <w:rFonts w:ascii="Times New Roman" w:eastAsia="Times New Roman" w:hAnsi="Times New Roman" w:cs="Times New Roman"/>
          <w:sz w:val="22"/>
          <w:szCs w:val="22"/>
          <w:lang w:eastAsia="es-ES"/>
        </w:rPr>
      </w:pPr>
      <w:r w:rsidRPr="000D229F">
        <w:rPr>
          <w:rFonts w:ascii="Times New Roman" w:eastAsia="Times New Roman" w:hAnsi="Times New Roman" w:cs="Times New Roman"/>
          <w:sz w:val="22"/>
          <w:szCs w:val="22"/>
          <w:lang w:eastAsia="es-ES"/>
        </w:rPr>
        <w:t>El tema de capacitación</w:t>
      </w:r>
      <w:r w:rsidR="00125A45">
        <w:rPr>
          <w:rFonts w:ascii="Times New Roman" w:eastAsia="Times New Roman" w:hAnsi="Times New Roman" w:cs="Times New Roman"/>
          <w:sz w:val="22"/>
          <w:szCs w:val="22"/>
          <w:lang w:eastAsia="es-ES"/>
        </w:rPr>
        <w:t xml:space="preserve">, del Eje 1 desde el componente del Saber, </w:t>
      </w:r>
      <w:r>
        <w:rPr>
          <w:rFonts w:ascii="Times New Roman" w:eastAsia="Times New Roman" w:hAnsi="Times New Roman" w:cs="Times New Roman"/>
          <w:sz w:val="22"/>
          <w:szCs w:val="22"/>
          <w:lang w:eastAsia="es-ES"/>
        </w:rPr>
        <w:t>que consideraron los jefes de la UAECD</w:t>
      </w:r>
      <w:r w:rsidRPr="000D229F">
        <w:rPr>
          <w:rFonts w:ascii="Times New Roman" w:eastAsia="Times New Roman" w:hAnsi="Times New Roman" w:cs="Times New Roman"/>
          <w:sz w:val="22"/>
          <w:szCs w:val="22"/>
          <w:lang w:eastAsia="es-ES"/>
        </w:rPr>
        <w:t xml:space="preserve"> con mayor </w:t>
      </w:r>
      <w:r>
        <w:rPr>
          <w:rFonts w:ascii="Times New Roman" w:eastAsia="Times New Roman" w:hAnsi="Times New Roman" w:cs="Times New Roman"/>
          <w:sz w:val="22"/>
          <w:szCs w:val="22"/>
          <w:lang w:eastAsia="es-ES"/>
        </w:rPr>
        <w:t>prioridad</w:t>
      </w:r>
      <w:r w:rsidRPr="000D229F">
        <w:rPr>
          <w:rFonts w:ascii="Times New Roman" w:eastAsia="Times New Roman" w:hAnsi="Times New Roman" w:cs="Times New Roman"/>
          <w:sz w:val="22"/>
          <w:szCs w:val="22"/>
          <w:lang w:eastAsia="es-ES"/>
        </w:rPr>
        <w:t xml:space="preserve"> es el de Procesamiento de Datos con un 46%, seguido por el de herramientas para generar conocimiento con un 27%</w:t>
      </w:r>
    </w:p>
    <w:p w14:paraId="7E7282F6" w14:textId="0805072B" w:rsidR="000D229F" w:rsidRDefault="000D229F" w:rsidP="00FA758E">
      <w:pPr>
        <w:jc w:val="both"/>
        <w:rPr>
          <w:rFonts w:ascii="Times New Roman" w:eastAsia="Times New Roman" w:hAnsi="Times New Roman" w:cs="Times New Roman"/>
          <w:sz w:val="22"/>
          <w:szCs w:val="22"/>
          <w:lang w:eastAsia="es-ES"/>
        </w:rPr>
      </w:pPr>
    </w:p>
    <w:p w14:paraId="72D2ACA0" w14:textId="3ACA8A7A" w:rsidR="000A3D2A" w:rsidRDefault="000A3D2A" w:rsidP="000A3D2A">
      <w:pPr>
        <w:jc w:val="both"/>
        <w:rPr>
          <w:rFonts w:ascii="Times New Roman" w:eastAsia="Times New Roman" w:hAnsi="Times New Roman" w:cs="Times New Roman"/>
          <w:b/>
          <w:bCs/>
          <w:sz w:val="22"/>
          <w:szCs w:val="22"/>
          <w:lang w:eastAsia="es-ES"/>
        </w:rPr>
      </w:pPr>
      <w:r w:rsidRPr="000A3D2A">
        <w:rPr>
          <w:rFonts w:ascii="Times New Roman" w:eastAsia="Times New Roman" w:hAnsi="Times New Roman" w:cs="Times New Roman"/>
          <w:b/>
          <w:bCs/>
          <w:sz w:val="22"/>
          <w:szCs w:val="22"/>
          <w:lang w:eastAsia="es-ES"/>
        </w:rPr>
        <w:t>Pregunta:” De acuerdo con el Plan Nacional de Formación y Capacitación 2020-2030 del DAFP, del Eje 1: Gestión de Conocimiento e Innovación, desde el componente del Saber Hacer, ¿Qué tema considera necesario?</w:t>
      </w:r>
    </w:p>
    <w:tbl>
      <w:tblPr>
        <w:tblpPr w:leftFromText="180" w:rightFromText="180" w:vertAnchor="text" w:horzAnchor="page" w:tblpX="2117" w:tblpY="422"/>
        <w:tblW w:w="8500" w:type="dxa"/>
        <w:tblCellMar>
          <w:left w:w="0" w:type="dxa"/>
          <w:right w:w="0" w:type="dxa"/>
        </w:tblCellMar>
        <w:tblLook w:val="0600" w:firstRow="0" w:lastRow="0" w:firstColumn="0" w:lastColumn="0" w:noHBand="1" w:noVBand="1"/>
      </w:tblPr>
      <w:tblGrid>
        <w:gridCol w:w="4815"/>
        <w:gridCol w:w="1670"/>
        <w:gridCol w:w="2015"/>
      </w:tblGrid>
      <w:tr w:rsidR="000A3D2A" w:rsidRPr="000A3D2A" w14:paraId="0FDEB3D6" w14:textId="69E77BCF" w:rsidTr="002B6721">
        <w:trPr>
          <w:trHeight w:val="261"/>
        </w:trPr>
        <w:tc>
          <w:tcPr>
            <w:tcW w:w="4815"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6CBA1BD4" w14:textId="59F44ABB" w:rsidR="000A3D2A" w:rsidRPr="00104765" w:rsidRDefault="000A3D2A" w:rsidP="000A3D2A">
            <w:pPr>
              <w:contextualSpacing/>
              <w:jc w:val="center"/>
              <w:textAlignment w:val="bottom"/>
              <w:rPr>
                <w:rFonts w:ascii="Times New Roman" w:eastAsia="Times New Roman" w:hAnsi="Times New Roman" w:cs="Times New Roman"/>
                <w:b/>
                <w:bCs/>
                <w:color w:val="000000"/>
                <w:kern w:val="24"/>
                <w:sz w:val="18"/>
                <w:szCs w:val="18"/>
                <w:lang w:val="es-ES"/>
              </w:rPr>
            </w:pPr>
            <w:r w:rsidRPr="000A3D2A">
              <w:rPr>
                <w:rFonts w:ascii="Times New Roman" w:eastAsia="Times New Roman" w:hAnsi="Times New Roman" w:cs="Times New Roman"/>
                <w:b/>
                <w:bCs/>
                <w:color w:val="000000"/>
                <w:kern w:val="24"/>
                <w:sz w:val="18"/>
                <w:szCs w:val="18"/>
                <w:lang w:val="es-ES"/>
              </w:rPr>
              <w:t xml:space="preserve">Eje 1: Tema propuesto </w:t>
            </w:r>
            <w:r w:rsidR="00574C36" w:rsidRPr="00574C36">
              <w:rPr>
                <w:rFonts w:ascii="Times New Roman" w:eastAsia="Times New Roman" w:hAnsi="Times New Roman" w:cs="Times New Roman"/>
                <w:b/>
                <w:bCs/>
                <w:sz w:val="18"/>
                <w:szCs w:val="18"/>
                <w:lang w:eastAsia="es-ES"/>
              </w:rPr>
              <w:t xml:space="preserve"> </w:t>
            </w:r>
            <w:r w:rsidR="00574C36" w:rsidRPr="00574C36">
              <w:rPr>
                <w:rFonts w:ascii="Times New Roman" w:eastAsia="Times New Roman" w:hAnsi="Times New Roman" w:cs="Times New Roman"/>
                <w:b/>
                <w:bCs/>
                <w:color w:val="000000"/>
                <w:kern w:val="24"/>
                <w:sz w:val="18"/>
                <w:szCs w:val="18"/>
              </w:rPr>
              <w:t>Eje 1: Saber Hacer</w:t>
            </w:r>
          </w:p>
          <w:p w14:paraId="78DF6D17" w14:textId="3495AA7C" w:rsidR="000A3D2A" w:rsidRPr="000A3D2A" w:rsidRDefault="000A3D2A" w:rsidP="000A3D2A">
            <w:pPr>
              <w:contextualSpacing/>
              <w:jc w:val="center"/>
              <w:textAlignment w:val="bottom"/>
              <w:rPr>
                <w:rFonts w:ascii="Times New Roman" w:eastAsia="Times New Roman" w:hAnsi="Times New Roman" w:cs="Times New Roman"/>
                <w:sz w:val="18"/>
                <w:szCs w:val="18"/>
              </w:rPr>
            </w:pPr>
          </w:p>
        </w:tc>
        <w:tc>
          <w:tcPr>
            <w:tcW w:w="1670"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bottom"/>
            <w:hideMark/>
          </w:tcPr>
          <w:p w14:paraId="4BE53E59" w14:textId="77777777" w:rsidR="000A3D2A" w:rsidRPr="00104765" w:rsidRDefault="000A3D2A" w:rsidP="000A3D2A">
            <w:pPr>
              <w:contextualSpacing/>
              <w:jc w:val="center"/>
              <w:textAlignment w:val="bottom"/>
              <w:rPr>
                <w:rFonts w:ascii="Times New Roman" w:eastAsia="Times New Roman" w:hAnsi="Times New Roman" w:cs="Times New Roman"/>
                <w:b/>
                <w:bCs/>
                <w:color w:val="000000"/>
                <w:kern w:val="24"/>
                <w:sz w:val="18"/>
                <w:szCs w:val="18"/>
                <w:lang w:val="en-US"/>
              </w:rPr>
            </w:pPr>
            <w:r w:rsidRPr="000A3D2A">
              <w:rPr>
                <w:rFonts w:ascii="Times New Roman" w:eastAsia="Times New Roman" w:hAnsi="Times New Roman" w:cs="Times New Roman"/>
                <w:b/>
                <w:bCs/>
                <w:color w:val="000000"/>
                <w:kern w:val="24"/>
                <w:sz w:val="18"/>
                <w:szCs w:val="18"/>
                <w:lang w:val="en-US"/>
              </w:rPr>
              <w:t>No.de Participantes</w:t>
            </w:r>
          </w:p>
          <w:p w14:paraId="2E6911DA" w14:textId="72413D9A" w:rsidR="000A3D2A" w:rsidRPr="000A3D2A" w:rsidRDefault="000A3D2A" w:rsidP="000A3D2A">
            <w:pPr>
              <w:contextualSpacing/>
              <w:jc w:val="center"/>
              <w:textAlignment w:val="bottom"/>
              <w:rPr>
                <w:rFonts w:ascii="Times New Roman" w:eastAsia="Times New Roman" w:hAnsi="Times New Roman" w:cs="Times New Roman"/>
                <w:sz w:val="18"/>
                <w:szCs w:val="18"/>
                <w:lang w:val="en-US"/>
              </w:rPr>
            </w:pPr>
          </w:p>
        </w:tc>
        <w:tc>
          <w:tcPr>
            <w:tcW w:w="2015" w:type="dxa"/>
            <w:tcBorders>
              <w:top w:val="single" w:sz="4" w:space="0" w:color="000000"/>
              <w:left w:val="single" w:sz="4" w:space="0" w:color="000000"/>
              <w:bottom w:val="single" w:sz="4" w:space="0" w:color="000000"/>
              <w:right w:val="single" w:sz="4" w:space="0" w:color="000000"/>
            </w:tcBorders>
            <w:shd w:val="clear" w:color="auto" w:fill="DDEBF7"/>
          </w:tcPr>
          <w:p w14:paraId="7085ACFB" w14:textId="72D86255" w:rsidR="000A3D2A" w:rsidRPr="00104765" w:rsidRDefault="000A3D2A" w:rsidP="000A3D2A">
            <w:pPr>
              <w:contextualSpacing/>
              <w:jc w:val="center"/>
              <w:textAlignment w:val="bottom"/>
              <w:rPr>
                <w:rFonts w:ascii="Times New Roman" w:eastAsia="Times New Roman" w:hAnsi="Times New Roman" w:cs="Times New Roman"/>
                <w:b/>
                <w:bCs/>
                <w:color w:val="000000"/>
                <w:kern w:val="24"/>
                <w:sz w:val="18"/>
                <w:szCs w:val="18"/>
                <w:lang w:val="en-US"/>
              </w:rPr>
            </w:pPr>
            <w:r w:rsidRPr="00104765">
              <w:rPr>
                <w:rFonts w:ascii="Times New Roman" w:eastAsia="Times New Roman" w:hAnsi="Times New Roman" w:cs="Times New Roman"/>
                <w:b/>
                <w:bCs/>
                <w:color w:val="000000"/>
                <w:kern w:val="24"/>
                <w:sz w:val="18"/>
                <w:szCs w:val="18"/>
                <w:lang w:val="en-US"/>
              </w:rPr>
              <w:t>Porcentaje</w:t>
            </w:r>
          </w:p>
        </w:tc>
      </w:tr>
      <w:tr w:rsidR="000A3D2A" w:rsidRPr="000A3D2A" w14:paraId="193042B8" w14:textId="534A11E4" w:rsidTr="00DD5567">
        <w:trPr>
          <w:trHeight w:val="211"/>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DA5D1D6" w14:textId="77777777" w:rsidR="000A3D2A" w:rsidRPr="000A3D2A" w:rsidRDefault="000A3D2A" w:rsidP="000A3D2A">
            <w:pPr>
              <w:contextualSpacing/>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 xml:space="preserve">Análisis de Indicadores </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D6FE852" w14:textId="77777777" w:rsidR="000A3D2A" w:rsidRPr="000A3D2A" w:rsidRDefault="000A3D2A" w:rsidP="000A3D2A">
            <w:pPr>
              <w:ind w:left="155"/>
              <w:contextualSpacing/>
              <w:jc w:val="center"/>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2</w:t>
            </w:r>
          </w:p>
        </w:tc>
        <w:tc>
          <w:tcPr>
            <w:tcW w:w="2015" w:type="dxa"/>
            <w:tcBorders>
              <w:top w:val="single" w:sz="4" w:space="0" w:color="000000"/>
              <w:left w:val="single" w:sz="4" w:space="0" w:color="000000"/>
              <w:bottom w:val="single" w:sz="4" w:space="0" w:color="000000"/>
              <w:right w:val="single" w:sz="4" w:space="0" w:color="000000"/>
            </w:tcBorders>
          </w:tcPr>
          <w:p w14:paraId="5B9D49A5" w14:textId="4350500A" w:rsidR="000A3D2A" w:rsidRPr="00104765" w:rsidRDefault="00F70B45"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13%</w:t>
            </w:r>
          </w:p>
        </w:tc>
      </w:tr>
      <w:tr w:rsidR="000A3D2A" w:rsidRPr="000A3D2A" w14:paraId="61250F1C" w14:textId="3C1F1569" w:rsidTr="00DD5567">
        <w:trPr>
          <w:trHeight w:val="230"/>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B7C57C5" w14:textId="77777777" w:rsidR="000A3D2A" w:rsidRPr="000A3D2A" w:rsidRDefault="000A3D2A" w:rsidP="000A3D2A">
            <w:pPr>
              <w:contextualSpacing/>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Big Data</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C4012FC" w14:textId="77777777" w:rsidR="000A3D2A" w:rsidRPr="000A3D2A" w:rsidRDefault="000A3D2A" w:rsidP="000A3D2A">
            <w:pPr>
              <w:ind w:left="155"/>
              <w:contextualSpacing/>
              <w:jc w:val="center"/>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4</w:t>
            </w:r>
          </w:p>
        </w:tc>
        <w:tc>
          <w:tcPr>
            <w:tcW w:w="2015" w:type="dxa"/>
            <w:tcBorders>
              <w:top w:val="single" w:sz="4" w:space="0" w:color="000000"/>
              <w:left w:val="single" w:sz="4" w:space="0" w:color="000000"/>
              <w:bottom w:val="single" w:sz="4" w:space="0" w:color="000000"/>
              <w:right w:val="single" w:sz="4" w:space="0" w:color="000000"/>
            </w:tcBorders>
          </w:tcPr>
          <w:p w14:paraId="0F852827" w14:textId="104A5B3C" w:rsidR="000A3D2A" w:rsidRPr="00104765" w:rsidRDefault="00F70B45"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27%</w:t>
            </w:r>
          </w:p>
        </w:tc>
      </w:tr>
      <w:tr w:rsidR="000A3D2A" w:rsidRPr="000A3D2A" w14:paraId="30AFD6D7" w14:textId="02620CD4" w:rsidTr="00DD5567">
        <w:trPr>
          <w:trHeight w:val="275"/>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5C17C89" w14:textId="77777777" w:rsidR="000A3D2A" w:rsidRPr="000A3D2A" w:rsidRDefault="000A3D2A" w:rsidP="000A3D2A">
            <w:pPr>
              <w:contextualSpacing/>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 xml:space="preserve">Competitividad e Innovación </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AD38C07" w14:textId="77777777" w:rsidR="000A3D2A" w:rsidRPr="000A3D2A" w:rsidRDefault="000A3D2A" w:rsidP="000A3D2A">
            <w:pPr>
              <w:ind w:left="155"/>
              <w:contextualSpacing/>
              <w:jc w:val="center"/>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3</w:t>
            </w:r>
          </w:p>
        </w:tc>
        <w:tc>
          <w:tcPr>
            <w:tcW w:w="2015" w:type="dxa"/>
            <w:tcBorders>
              <w:top w:val="single" w:sz="4" w:space="0" w:color="000000"/>
              <w:left w:val="single" w:sz="4" w:space="0" w:color="000000"/>
              <w:bottom w:val="single" w:sz="4" w:space="0" w:color="000000"/>
              <w:right w:val="single" w:sz="4" w:space="0" w:color="000000"/>
            </w:tcBorders>
          </w:tcPr>
          <w:p w14:paraId="0692DE63" w14:textId="301EC217" w:rsidR="000A3D2A" w:rsidRPr="00104765" w:rsidRDefault="00F70B45"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20%</w:t>
            </w:r>
          </w:p>
        </w:tc>
      </w:tr>
      <w:tr w:rsidR="000A3D2A" w:rsidRPr="000A3D2A" w14:paraId="6CA01EDE" w14:textId="4B6A2660" w:rsidTr="00ED15F5">
        <w:trPr>
          <w:trHeight w:val="326"/>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B55EAE6" w14:textId="746BC87E" w:rsidR="00DD5567" w:rsidRDefault="000A3D2A" w:rsidP="00E3691D">
            <w:pPr>
              <w:contextualSpacing/>
              <w:textAlignment w:val="bottom"/>
              <w:rPr>
                <w:rFonts w:ascii="Times New Roman" w:eastAsia="Times New Roman" w:hAnsi="Times New Roman" w:cs="Times New Roman"/>
                <w:color w:val="000000"/>
                <w:kern w:val="24"/>
                <w:sz w:val="18"/>
                <w:szCs w:val="18"/>
                <w:lang w:val="es-ES"/>
              </w:rPr>
            </w:pPr>
            <w:r w:rsidRPr="000A3D2A">
              <w:rPr>
                <w:rFonts w:ascii="Times New Roman" w:eastAsia="Times New Roman" w:hAnsi="Times New Roman" w:cs="Times New Roman"/>
                <w:color w:val="000000"/>
                <w:kern w:val="24"/>
                <w:sz w:val="18"/>
                <w:szCs w:val="18"/>
                <w:lang w:val="es-ES"/>
              </w:rPr>
              <w:t xml:space="preserve">Técnicas y métodos de </w:t>
            </w:r>
            <w:r w:rsidR="00466F56">
              <w:rPr>
                <w:rFonts w:ascii="Times New Roman" w:eastAsia="Times New Roman" w:hAnsi="Times New Roman" w:cs="Times New Roman"/>
                <w:color w:val="000000"/>
                <w:kern w:val="24"/>
                <w:sz w:val="18"/>
                <w:szCs w:val="18"/>
                <w:lang w:val="es-ES"/>
              </w:rPr>
              <w:t>redacción</w:t>
            </w:r>
          </w:p>
          <w:p w14:paraId="65F77A9D" w14:textId="77777777" w:rsidR="00ED15F5" w:rsidRDefault="00ED15F5" w:rsidP="00E3691D">
            <w:pPr>
              <w:contextualSpacing/>
              <w:textAlignment w:val="bottom"/>
              <w:rPr>
                <w:rFonts w:ascii="Times New Roman" w:eastAsia="Times New Roman" w:hAnsi="Times New Roman" w:cs="Times New Roman"/>
                <w:color w:val="000000"/>
                <w:kern w:val="24"/>
                <w:sz w:val="18"/>
                <w:szCs w:val="18"/>
                <w:lang w:val="es-ES"/>
              </w:rPr>
            </w:pPr>
          </w:p>
          <w:p w14:paraId="64D1B7F7" w14:textId="431DDA8B" w:rsidR="00E3691D" w:rsidRPr="000A3D2A" w:rsidRDefault="00E3691D" w:rsidP="00E3691D">
            <w:pPr>
              <w:contextualSpacing/>
              <w:textAlignment w:val="bottom"/>
              <w:rPr>
                <w:rFonts w:ascii="Times New Roman" w:eastAsia="Times New Roman" w:hAnsi="Times New Roman" w:cs="Times New Roman"/>
                <w:sz w:val="18"/>
                <w:szCs w:val="18"/>
              </w:rPr>
            </w:pP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57BF116" w14:textId="647E9648" w:rsidR="000A3D2A" w:rsidRDefault="000A3D2A"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0A3D2A">
              <w:rPr>
                <w:rFonts w:ascii="Times New Roman" w:eastAsia="Times New Roman" w:hAnsi="Times New Roman" w:cs="Times New Roman"/>
                <w:color w:val="000000"/>
                <w:kern w:val="24"/>
                <w:sz w:val="18"/>
                <w:szCs w:val="18"/>
                <w:lang w:val="en-US"/>
              </w:rPr>
              <w:t>3</w:t>
            </w:r>
          </w:p>
          <w:p w14:paraId="67582BCF" w14:textId="77777777" w:rsidR="004009B4" w:rsidRPr="00104765" w:rsidRDefault="004009B4" w:rsidP="000A3D2A">
            <w:pPr>
              <w:ind w:left="155"/>
              <w:contextualSpacing/>
              <w:jc w:val="center"/>
              <w:textAlignment w:val="bottom"/>
              <w:rPr>
                <w:rFonts w:ascii="Times New Roman" w:eastAsia="Times New Roman" w:hAnsi="Times New Roman" w:cs="Times New Roman"/>
                <w:color w:val="000000"/>
                <w:kern w:val="24"/>
                <w:sz w:val="18"/>
                <w:szCs w:val="18"/>
                <w:lang w:val="en-US"/>
              </w:rPr>
            </w:pPr>
          </w:p>
          <w:p w14:paraId="5C8B71F8" w14:textId="4D21D1D7" w:rsidR="00DD5567" w:rsidRPr="000A3D2A" w:rsidRDefault="00DD5567" w:rsidP="000A3D2A">
            <w:pPr>
              <w:ind w:left="155"/>
              <w:contextualSpacing/>
              <w:jc w:val="center"/>
              <w:textAlignment w:val="bottom"/>
              <w:rPr>
                <w:rFonts w:ascii="Times New Roman" w:eastAsia="Times New Roman" w:hAnsi="Times New Roman" w:cs="Times New Roman"/>
                <w:sz w:val="18"/>
                <w:szCs w:val="18"/>
                <w:lang w:val="en-US"/>
              </w:rPr>
            </w:pPr>
          </w:p>
        </w:tc>
        <w:tc>
          <w:tcPr>
            <w:tcW w:w="2015" w:type="dxa"/>
            <w:tcBorders>
              <w:top w:val="single" w:sz="4" w:space="0" w:color="000000"/>
              <w:left w:val="single" w:sz="4" w:space="0" w:color="000000"/>
              <w:bottom w:val="single" w:sz="4" w:space="0" w:color="000000"/>
              <w:right w:val="single" w:sz="4" w:space="0" w:color="000000"/>
            </w:tcBorders>
          </w:tcPr>
          <w:p w14:paraId="424F1A5D" w14:textId="74C8D212" w:rsidR="000A3D2A" w:rsidRPr="00104765" w:rsidRDefault="00F70B45"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20%</w:t>
            </w:r>
          </w:p>
        </w:tc>
      </w:tr>
      <w:tr w:rsidR="000A3D2A" w:rsidRPr="000A3D2A" w14:paraId="10F78DFC" w14:textId="6FB3491C" w:rsidTr="000A3D2A">
        <w:trPr>
          <w:trHeight w:val="395"/>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5CD1A71" w14:textId="77777777" w:rsidR="000A3D2A" w:rsidRPr="000A3D2A" w:rsidRDefault="000A3D2A" w:rsidP="000A3D2A">
            <w:pPr>
              <w:contextualSpacing/>
              <w:textAlignment w:val="bottom"/>
              <w:rPr>
                <w:rFonts w:ascii="Times New Roman" w:eastAsia="Times New Roman" w:hAnsi="Times New Roman" w:cs="Times New Roman"/>
                <w:sz w:val="18"/>
                <w:szCs w:val="18"/>
              </w:rPr>
            </w:pPr>
            <w:r w:rsidRPr="000A3D2A">
              <w:rPr>
                <w:rFonts w:ascii="Times New Roman" w:eastAsia="Times New Roman" w:hAnsi="Times New Roman" w:cs="Times New Roman"/>
                <w:color w:val="000000"/>
                <w:kern w:val="24"/>
                <w:sz w:val="18"/>
                <w:szCs w:val="18"/>
                <w:lang w:val="es-ES"/>
              </w:rPr>
              <w:t>Técnicas y métodos de investigación </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87C3B31" w14:textId="77777777" w:rsidR="000A3D2A" w:rsidRPr="000A3D2A" w:rsidRDefault="000A3D2A" w:rsidP="000A3D2A">
            <w:pPr>
              <w:ind w:left="155"/>
              <w:contextualSpacing/>
              <w:jc w:val="center"/>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2</w:t>
            </w:r>
          </w:p>
        </w:tc>
        <w:tc>
          <w:tcPr>
            <w:tcW w:w="2015" w:type="dxa"/>
            <w:tcBorders>
              <w:top w:val="single" w:sz="4" w:space="0" w:color="000000"/>
              <w:left w:val="single" w:sz="4" w:space="0" w:color="000000"/>
              <w:bottom w:val="single" w:sz="4" w:space="0" w:color="000000"/>
              <w:right w:val="single" w:sz="4" w:space="0" w:color="000000"/>
            </w:tcBorders>
          </w:tcPr>
          <w:p w14:paraId="4C08A385" w14:textId="68138A4D" w:rsidR="000A3D2A" w:rsidRPr="00104765" w:rsidRDefault="00F70B45"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13%</w:t>
            </w:r>
          </w:p>
        </w:tc>
      </w:tr>
      <w:tr w:rsidR="000A3D2A" w:rsidRPr="000A3D2A" w14:paraId="02757C52" w14:textId="0275F1F9" w:rsidTr="000A3D2A">
        <w:trPr>
          <w:trHeight w:val="308"/>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40EC575" w14:textId="02CF1864" w:rsidR="000A3D2A" w:rsidRPr="000A3D2A" w:rsidRDefault="000A3D2A" w:rsidP="000A3D2A">
            <w:pPr>
              <w:contextualSpacing/>
              <w:textAlignment w:val="bottom"/>
              <w:rPr>
                <w:rFonts w:ascii="Times New Roman" w:eastAsia="Times New Roman" w:hAnsi="Times New Roman" w:cs="Times New Roman"/>
                <w:sz w:val="18"/>
                <w:szCs w:val="18"/>
              </w:rPr>
            </w:pPr>
            <w:r w:rsidRPr="000A3D2A">
              <w:rPr>
                <w:rFonts w:ascii="Times New Roman" w:eastAsia="Times New Roman" w:hAnsi="Times New Roman" w:cs="Times New Roman"/>
                <w:color w:val="000000"/>
                <w:kern w:val="24"/>
                <w:sz w:val="18"/>
                <w:szCs w:val="18"/>
                <w:lang w:val="es-ES"/>
              </w:rPr>
              <w:t xml:space="preserve">Mecanismos para la medición del desempeño </w:t>
            </w:r>
            <w:r w:rsidRPr="00104765">
              <w:rPr>
                <w:rFonts w:ascii="Times New Roman" w:eastAsia="Times New Roman" w:hAnsi="Times New Roman" w:cs="Times New Roman"/>
                <w:color w:val="000000"/>
                <w:kern w:val="24"/>
                <w:sz w:val="18"/>
                <w:szCs w:val="18"/>
                <w:lang w:val="es-ES"/>
              </w:rPr>
              <w:t>i</w:t>
            </w:r>
            <w:r w:rsidRPr="000A3D2A">
              <w:rPr>
                <w:rFonts w:ascii="Times New Roman" w:eastAsia="Times New Roman" w:hAnsi="Times New Roman" w:cs="Times New Roman"/>
                <w:color w:val="000000"/>
                <w:kern w:val="24"/>
                <w:sz w:val="18"/>
                <w:szCs w:val="18"/>
                <w:lang w:val="es-ES"/>
              </w:rPr>
              <w:t>nstitucional</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5B9C2DD" w14:textId="77777777" w:rsidR="000A3D2A" w:rsidRPr="000A3D2A" w:rsidRDefault="000A3D2A" w:rsidP="000A3D2A">
            <w:pPr>
              <w:ind w:left="155"/>
              <w:contextualSpacing/>
              <w:jc w:val="center"/>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color w:val="000000"/>
                <w:kern w:val="24"/>
                <w:sz w:val="18"/>
                <w:szCs w:val="18"/>
                <w:lang w:val="en-US"/>
              </w:rPr>
              <w:t>1</w:t>
            </w:r>
          </w:p>
        </w:tc>
        <w:tc>
          <w:tcPr>
            <w:tcW w:w="2015" w:type="dxa"/>
            <w:tcBorders>
              <w:top w:val="single" w:sz="4" w:space="0" w:color="000000"/>
              <w:left w:val="single" w:sz="4" w:space="0" w:color="000000"/>
              <w:bottom w:val="single" w:sz="4" w:space="0" w:color="000000"/>
              <w:right w:val="single" w:sz="4" w:space="0" w:color="000000"/>
            </w:tcBorders>
          </w:tcPr>
          <w:p w14:paraId="01D089F8" w14:textId="6556BC61" w:rsidR="000A3D2A" w:rsidRPr="00104765" w:rsidRDefault="00F70B45" w:rsidP="000A3D2A">
            <w:pPr>
              <w:ind w:left="155"/>
              <w:contextualSpacing/>
              <w:jc w:val="center"/>
              <w:textAlignment w:val="bottom"/>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7%</w:t>
            </w:r>
          </w:p>
        </w:tc>
      </w:tr>
      <w:tr w:rsidR="000A3D2A" w:rsidRPr="000A3D2A" w14:paraId="748C28CD" w14:textId="38499E87" w:rsidTr="003E429B">
        <w:trPr>
          <w:trHeight w:val="208"/>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02EF5B5" w14:textId="77777777" w:rsidR="000A3D2A" w:rsidRPr="000A3D2A" w:rsidRDefault="000A3D2A" w:rsidP="000A3D2A">
            <w:pPr>
              <w:ind w:left="426"/>
              <w:contextualSpacing/>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b/>
                <w:bCs/>
                <w:color w:val="000000"/>
                <w:kern w:val="24"/>
                <w:sz w:val="18"/>
                <w:szCs w:val="18"/>
                <w:lang w:val="en-US"/>
              </w:rPr>
              <w:t xml:space="preserve">Total </w:t>
            </w: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4950921" w14:textId="77777777" w:rsidR="000A3D2A" w:rsidRPr="000A3D2A" w:rsidRDefault="000A3D2A" w:rsidP="000A3D2A">
            <w:pPr>
              <w:ind w:left="155"/>
              <w:contextualSpacing/>
              <w:jc w:val="center"/>
              <w:textAlignment w:val="bottom"/>
              <w:rPr>
                <w:rFonts w:ascii="Times New Roman" w:eastAsia="Times New Roman" w:hAnsi="Times New Roman" w:cs="Times New Roman"/>
                <w:sz w:val="18"/>
                <w:szCs w:val="18"/>
                <w:lang w:val="en-US"/>
              </w:rPr>
            </w:pPr>
            <w:r w:rsidRPr="000A3D2A">
              <w:rPr>
                <w:rFonts w:ascii="Times New Roman" w:eastAsia="Times New Roman" w:hAnsi="Times New Roman" w:cs="Times New Roman"/>
                <w:b/>
                <w:bCs/>
                <w:color w:val="000000"/>
                <w:kern w:val="24"/>
                <w:sz w:val="18"/>
                <w:szCs w:val="18"/>
                <w:lang w:val="en-US"/>
              </w:rPr>
              <w:t>15</w:t>
            </w:r>
          </w:p>
        </w:tc>
        <w:tc>
          <w:tcPr>
            <w:tcW w:w="2015" w:type="dxa"/>
            <w:tcBorders>
              <w:top w:val="single" w:sz="4" w:space="0" w:color="000000"/>
              <w:left w:val="single" w:sz="4" w:space="0" w:color="000000"/>
              <w:bottom w:val="single" w:sz="4" w:space="0" w:color="000000"/>
              <w:right w:val="single" w:sz="4" w:space="0" w:color="000000"/>
            </w:tcBorders>
          </w:tcPr>
          <w:p w14:paraId="7B536AB1" w14:textId="302631F1" w:rsidR="000A3D2A" w:rsidRPr="00104765" w:rsidRDefault="00F70B45" w:rsidP="000A3D2A">
            <w:pPr>
              <w:ind w:left="155"/>
              <w:contextualSpacing/>
              <w:jc w:val="center"/>
              <w:textAlignment w:val="bottom"/>
              <w:rPr>
                <w:rFonts w:ascii="Times New Roman" w:eastAsia="Times New Roman" w:hAnsi="Times New Roman" w:cs="Times New Roman"/>
                <w:b/>
                <w:bCs/>
                <w:color w:val="000000"/>
                <w:kern w:val="24"/>
                <w:sz w:val="18"/>
                <w:szCs w:val="18"/>
                <w:lang w:val="en-US"/>
              </w:rPr>
            </w:pPr>
            <w:r w:rsidRPr="00104765">
              <w:rPr>
                <w:rFonts w:ascii="Times New Roman" w:eastAsia="Times New Roman" w:hAnsi="Times New Roman" w:cs="Times New Roman"/>
                <w:b/>
                <w:bCs/>
                <w:color w:val="000000"/>
                <w:kern w:val="24"/>
                <w:sz w:val="18"/>
                <w:szCs w:val="18"/>
                <w:lang w:val="en-US"/>
              </w:rPr>
              <w:t>100%</w:t>
            </w:r>
          </w:p>
        </w:tc>
      </w:tr>
      <w:tr w:rsidR="00104765" w:rsidRPr="000A3D2A" w14:paraId="4F42EF29" w14:textId="77777777" w:rsidTr="003E429B">
        <w:trPr>
          <w:trHeight w:val="208"/>
        </w:trPr>
        <w:tc>
          <w:tcPr>
            <w:tcW w:w="481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B9D3D23" w14:textId="77777777" w:rsidR="00104765" w:rsidRPr="000A3D2A" w:rsidRDefault="00104765" w:rsidP="000A3D2A">
            <w:pPr>
              <w:ind w:left="426"/>
              <w:contextualSpacing/>
              <w:textAlignment w:val="bottom"/>
              <w:rPr>
                <w:rFonts w:ascii="Times New Roman" w:eastAsia="Times New Roman" w:hAnsi="Times New Roman" w:cs="Times New Roman"/>
                <w:b/>
                <w:bCs/>
                <w:color w:val="000000"/>
                <w:kern w:val="24"/>
                <w:sz w:val="18"/>
                <w:szCs w:val="18"/>
                <w:lang w:val="en-US"/>
              </w:rPr>
            </w:pPr>
          </w:p>
        </w:tc>
        <w:tc>
          <w:tcPr>
            <w:tcW w:w="167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A3F3D95" w14:textId="77777777" w:rsidR="00104765" w:rsidRPr="000A3D2A" w:rsidRDefault="00104765" w:rsidP="000A3D2A">
            <w:pPr>
              <w:ind w:left="155"/>
              <w:contextualSpacing/>
              <w:jc w:val="center"/>
              <w:textAlignment w:val="bottom"/>
              <w:rPr>
                <w:rFonts w:ascii="Times New Roman" w:eastAsia="Times New Roman" w:hAnsi="Times New Roman" w:cs="Times New Roman"/>
                <w:b/>
                <w:bCs/>
                <w:color w:val="000000"/>
                <w:kern w:val="24"/>
                <w:sz w:val="18"/>
                <w:szCs w:val="18"/>
                <w:lang w:val="en-US"/>
              </w:rPr>
            </w:pPr>
          </w:p>
        </w:tc>
        <w:tc>
          <w:tcPr>
            <w:tcW w:w="2015" w:type="dxa"/>
            <w:tcBorders>
              <w:top w:val="single" w:sz="4" w:space="0" w:color="000000"/>
              <w:left w:val="single" w:sz="4" w:space="0" w:color="000000"/>
              <w:bottom w:val="single" w:sz="4" w:space="0" w:color="000000"/>
              <w:right w:val="single" w:sz="4" w:space="0" w:color="000000"/>
            </w:tcBorders>
          </w:tcPr>
          <w:p w14:paraId="172A5D1D" w14:textId="77777777" w:rsidR="00104765" w:rsidRPr="00104765" w:rsidRDefault="00104765" w:rsidP="000A3D2A">
            <w:pPr>
              <w:ind w:left="155"/>
              <w:contextualSpacing/>
              <w:jc w:val="center"/>
              <w:textAlignment w:val="bottom"/>
              <w:rPr>
                <w:rFonts w:ascii="Times New Roman" w:eastAsia="Times New Roman" w:hAnsi="Times New Roman" w:cs="Times New Roman"/>
                <w:b/>
                <w:bCs/>
                <w:color w:val="000000"/>
                <w:kern w:val="24"/>
                <w:sz w:val="18"/>
                <w:szCs w:val="18"/>
                <w:lang w:val="en-US"/>
              </w:rPr>
            </w:pPr>
          </w:p>
        </w:tc>
      </w:tr>
    </w:tbl>
    <w:p w14:paraId="1863BDF7" w14:textId="3FC28A42" w:rsidR="00FD061C" w:rsidRDefault="00F70B45" w:rsidP="00F70B45">
      <w:pPr>
        <w:jc w:val="center"/>
        <w:rPr>
          <w:rFonts w:ascii="Times New Roman" w:eastAsia="Times New Roman" w:hAnsi="Times New Roman" w:cs="Times New Roman"/>
          <w:sz w:val="22"/>
          <w:szCs w:val="22"/>
          <w:lang w:eastAsia="es-ES"/>
        </w:rPr>
      </w:pPr>
      <w:r>
        <w:rPr>
          <w:rFonts w:ascii="Times New Roman" w:eastAsia="Times New Roman" w:hAnsi="Times New Roman" w:cs="Times New Roman"/>
          <w:noProof/>
          <w:sz w:val="22"/>
          <w:szCs w:val="22"/>
          <w:lang w:eastAsia="es-ES"/>
        </w:rPr>
        <w:drawing>
          <wp:inline distT="0" distB="0" distL="0" distR="0" wp14:anchorId="15DBD195" wp14:editId="70A69166">
            <wp:extent cx="2390336" cy="16478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4125" cy="1657331"/>
                    </a:xfrm>
                    <a:prstGeom prst="rect">
                      <a:avLst/>
                    </a:prstGeom>
                    <a:noFill/>
                  </pic:spPr>
                </pic:pic>
              </a:graphicData>
            </a:graphic>
          </wp:inline>
        </w:drawing>
      </w:r>
    </w:p>
    <w:p w14:paraId="2AEFAE5D" w14:textId="4800FC1A" w:rsidR="00FD061C" w:rsidRDefault="00FD061C" w:rsidP="00FA758E">
      <w:pPr>
        <w:jc w:val="both"/>
        <w:rPr>
          <w:rFonts w:ascii="Times New Roman" w:eastAsia="Times New Roman" w:hAnsi="Times New Roman" w:cs="Times New Roman"/>
          <w:sz w:val="22"/>
          <w:szCs w:val="22"/>
          <w:lang w:eastAsia="es-ES"/>
        </w:rPr>
      </w:pPr>
    </w:p>
    <w:p w14:paraId="3ADC4D2C" w14:textId="1F4A4E0E" w:rsidR="00997161" w:rsidRPr="00997161" w:rsidRDefault="00997161" w:rsidP="00997161">
      <w:pPr>
        <w:jc w:val="both"/>
        <w:rPr>
          <w:rFonts w:ascii="Times New Roman" w:eastAsia="Times New Roman" w:hAnsi="Times New Roman" w:cs="Times New Roman"/>
          <w:sz w:val="22"/>
          <w:szCs w:val="22"/>
          <w:lang w:eastAsia="es-ES"/>
        </w:rPr>
      </w:pPr>
      <w:r w:rsidRPr="00997161">
        <w:rPr>
          <w:rFonts w:ascii="Times New Roman" w:eastAsia="Times New Roman" w:hAnsi="Times New Roman" w:cs="Times New Roman"/>
          <w:sz w:val="22"/>
          <w:szCs w:val="22"/>
          <w:lang w:eastAsia="es-ES"/>
        </w:rPr>
        <w:t>El tema de capacitación</w:t>
      </w:r>
      <w:r w:rsidR="00125A45">
        <w:rPr>
          <w:rFonts w:ascii="Times New Roman" w:eastAsia="Times New Roman" w:hAnsi="Times New Roman" w:cs="Times New Roman"/>
          <w:sz w:val="22"/>
          <w:szCs w:val="22"/>
          <w:lang w:eastAsia="es-ES"/>
        </w:rPr>
        <w:t xml:space="preserve">, del Eje 1 desde el Saber Hacer, </w:t>
      </w:r>
      <w:r>
        <w:rPr>
          <w:rFonts w:ascii="Times New Roman" w:eastAsia="Times New Roman" w:hAnsi="Times New Roman" w:cs="Times New Roman"/>
          <w:sz w:val="22"/>
          <w:szCs w:val="22"/>
          <w:lang w:eastAsia="es-ES"/>
        </w:rPr>
        <w:t>que obtuvo mayor puntuación</w:t>
      </w:r>
      <w:r w:rsidRPr="00997161">
        <w:rPr>
          <w:rFonts w:ascii="Times New Roman" w:eastAsia="Times New Roman" w:hAnsi="Times New Roman" w:cs="Times New Roman"/>
          <w:sz w:val="22"/>
          <w:szCs w:val="22"/>
          <w:lang w:eastAsia="es-ES"/>
        </w:rPr>
        <w:t xml:space="preserve"> es</w:t>
      </w:r>
      <w:r>
        <w:rPr>
          <w:rFonts w:ascii="Times New Roman" w:eastAsia="Times New Roman" w:hAnsi="Times New Roman" w:cs="Times New Roman"/>
          <w:sz w:val="22"/>
          <w:szCs w:val="22"/>
          <w:lang w:eastAsia="es-ES"/>
        </w:rPr>
        <w:t xml:space="preserve"> el de</w:t>
      </w:r>
      <w:r w:rsidRPr="00997161">
        <w:rPr>
          <w:rFonts w:ascii="Times New Roman" w:eastAsia="Times New Roman" w:hAnsi="Times New Roman" w:cs="Times New Roman"/>
          <w:sz w:val="22"/>
          <w:szCs w:val="22"/>
          <w:lang w:eastAsia="es-ES"/>
        </w:rPr>
        <w:t xml:space="preserve"> Big Data con un 27%, seguido por el de técnicas de redacción, competitividad e innovación con un 20%, cada un</w:t>
      </w:r>
      <w:r>
        <w:rPr>
          <w:rFonts w:ascii="Times New Roman" w:eastAsia="Times New Roman" w:hAnsi="Times New Roman" w:cs="Times New Roman"/>
          <w:sz w:val="22"/>
          <w:szCs w:val="22"/>
          <w:lang w:eastAsia="es-ES"/>
        </w:rPr>
        <w:t>o</w:t>
      </w:r>
      <w:r w:rsidRPr="00997161">
        <w:rPr>
          <w:rFonts w:ascii="Times New Roman" w:eastAsia="Times New Roman" w:hAnsi="Times New Roman" w:cs="Times New Roman"/>
          <w:sz w:val="22"/>
          <w:szCs w:val="22"/>
          <w:lang w:eastAsia="es-ES"/>
        </w:rPr>
        <w:t>.</w:t>
      </w:r>
    </w:p>
    <w:p w14:paraId="1BC48033" w14:textId="5C76D5FB" w:rsidR="00FD061C" w:rsidRDefault="00FD061C" w:rsidP="00FA758E">
      <w:pPr>
        <w:jc w:val="both"/>
        <w:rPr>
          <w:rFonts w:ascii="Times New Roman" w:eastAsia="Times New Roman" w:hAnsi="Times New Roman" w:cs="Times New Roman"/>
          <w:sz w:val="22"/>
          <w:szCs w:val="22"/>
          <w:lang w:eastAsia="es-ES"/>
        </w:rPr>
      </w:pPr>
    </w:p>
    <w:p w14:paraId="20A1C645" w14:textId="77777777" w:rsidR="00091111" w:rsidRPr="00091111" w:rsidRDefault="00091111" w:rsidP="00091111">
      <w:pPr>
        <w:jc w:val="both"/>
        <w:rPr>
          <w:rFonts w:ascii="Times New Roman" w:eastAsia="Times New Roman" w:hAnsi="Times New Roman" w:cs="Times New Roman"/>
          <w:b/>
          <w:bCs/>
          <w:sz w:val="22"/>
          <w:szCs w:val="22"/>
          <w:lang w:eastAsia="es-ES"/>
        </w:rPr>
      </w:pPr>
      <w:r w:rsidRPr="00091111">
        <w:rPr>
          <w:rFonts w:ascii="Times New Roman" w:eastAsia="Times New Roman" w:hAnsi="Times New Roman" w:cs="Times New Roman"/>
          <w:b/>
          <w:bCs/>
          <w:sz w:val="22"/>
          <w:szCs w:val="22"/>
          <w:lang w:eastAsia="es-ES"/>
        </w:rPr>
        <w:t>Pregunta De acuerdo con el Plan Nacional de Formación y Capacitación 2020-2030 del DAFP, del Eje 1: Gestión de Conocimiento e Innovación, desde el componente del Saber Ser, ¿Qué tema considera necesario?</w:t>
      </w:r>
    </w:p>
    <w:p w14:paraId="55FBD387" w14:textId="38EEB79D" w:rsidR="00FD061C" w:rsidRDefault="00FD061C" w:rsidP="00FA758E">
      <w:pPr>
        <w:jc w:val="both"/>
        <w:rPr>
          <w:rFonts w:ascii="Times New Roman" w:eastAsia="Times New Roman" w:hAnsi="Times New Roman" w:cs="Times New Roman"/>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4882"/>
        <w:gridCol w:w="2061"/>
        <w:gridCol w:w="1983"/>
      </w:tblGrid>
      <w:tr w:rsidR="00091111" w:rsidRPr="00091111" w14:paraId="5EB13782" w14:textId="7256F12F" w:rsidTr="00091111">
        <w:trPr>
          <w:trHeight w:val="257"/>
        </w:trPr>
        <w:tc>
          <w:tcPr>
            <w:tcW w:w="4882"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vAlign w:val="bottom"/>
            <w:hideMark/>
          </w:tcPr>
          <w:p w14:paraId="38C7960A" w14:textId="62FBAB9B" w:rsidR="00091111" w:rsidRPr="00104765" w:rsidRDefault="00091111" w:rsidP="00091111">
            <w:pPr>
              <w:ind w:left="709"/>
              <w:contextualSpacing/>
              <w:jc w:val="center"/>
              <w:textAlignment w:val="bottom"/>
              <w:rPr>
                <w:rFonts w:ascii="Times New Roman" w:eastAsia="Times New Roman" w:hAnsi="Times New Roman" w:cs="Times New Roman"/>
                <w:b/>
                <w:bCs/>
                <w:color w:val="000000"/>
                <w:kern w:val="24"/>
                <w:sz w:val="18"/>
                <w:szCs w:val="18"/>
                <w:lang w:val="en-US"/>
              </w:rPr>
            </w:pPr>
            <w:r w:rsidRPr="00091111">
              <w:rPr>
                <w:rFonts w:ascii="Times New Roman" w:eastAsia="Times New Roman" w:hAnsi="Times New Roman" w:cs="Times New Roman"/>
                <w:b/>
                <w:bCs/>
                <w:color w:val="000000"/>
                <w:kern w:val="24"/>
                <w:sz w:val="18"/>
                <w:szCs w:val="18"/>
                <w:lang w:val="en-US"/>
              </w:rPr>
              <w:t xml:space="preserve">Capacitación </w:t>
            </w:r>
            <w:r w:rsidR="00574C36">
              <w:rPr>
                <w:rFonts w:ascii="Times New Roman" w:eastAsia="Times New Roman" w:hAnsi="Times New Roman" w:cs="Times New Roman"/>
                <w:b/>
                <w:bCs/>
                <w:sz w:val="18"/>
                <w:szCs w:val="18"/>
                <w:lang w:val="en-US" w:eastAsia="es-ES"/>
              </w:rPr>
              <w:t>Eje 1: Saber Ser</w:t>
            </w:r>
          </w:p>
          <w:p w14:paraId="69710974" w14:textId="77777777" w:rsidR="00091111" w:rsidRPr="00104765" w:rsidRDefault="00091111" w:rsidP="00091111">
            <w:pPr>
              <w:ind w:left="709"/>
              <w:contextualSpacing/>
              <w:jc w:val="center"/>
              <w:textAlignment w:val="bottom"/>
              <w:rPr>
                <w:rFonts w:ascii="Times New Roman" w:eastAsia="Times New Roman" w:hAnsi="Times New Roman" w:cs="Times New Roman"/>
                <w:b/>
                <w:bCs/>
                <w:color w:val="000000"/>
                <w:kern w:val="24"/>
                <w:sz w:val="18"/>
                <w:szCs w:val="18"/>
                <w:lang w:val="en-US"/>
              </w:rPr>
            </w:pPr>
          </w:p>
          <w:p w14:paraId="211AAE5B" w14:textId="5BD3DA78" w:rsidR="00091111" w:rsidRPr="00091111" w:rsidRDefault="00091111" w:rsidP="00091111">
            <w:pPr>
              <w:ind w:left="709"/>
              <w:contextualSpacing/>
              <w:jc w:val="center"/>
              <w:textAlignment w:val="bottom"/>
              <w:rPr>
                <w:rFonts w:ascii="Times New Roman" w:eastAsia="Times New Roman" w:hAnsi="Times New Roman" w:cs="Times New Roman"/>
                <w:sz w:val="18"/>
                <w:szCs w:val="18"/>
                <w:lang w:val="en-US"/>
              </w:rPr>
            </w:pPr>
          </w:p>
        </w:tc>
        <w:tc>
          <w:tcPr>
            <w:tcW w:w="2061" w:type="dxa"/>
            <w:tcBorders>
              <w:top w:val="single" w:sz="4" w:space="0" w:color="000000"/>
              <w:left w:val="single" w:sz="4" w:space="0" w:color="000000"/>
              <w:bottom w:val="single" w:sz="4" w:space="0" w:color="000000"/>
              <w:right w:val="single" w:sz="4" w:space="0" w:color="000000"/>
            </w:tcBorders>
            <w:shd w:val="clear" w:color="auto" w:fill="BDD7EE"/>
            <w:tcMar>
              <w:top w:w="12" w:type="dxa"/>
              <w:left w:w="12" w:type="dxa"/>
              <w:bottom w:w="0" w:type="dxa"/>
              <w:right w:w="12" w:type="dxa"/>
            </w:tcMar>
            <w:vAlign w:val="bottom"/>
            <w:hideMark/>
          </w:tcPr>
          <w:p w14:paraId="5B816462" w14:textId="30B56C9D" w:rsidR="00091111" w:rsidRPr="00104765" w:rsidRDefault="00091111" w:rsidP="00091111">
            <w:pPr>
              <w:contextualSpacing/>
              <w:jc w:val="center"/>
              <w:textAlignment w:val="bottom"/>
              <w:rPr>
                <w:rFonts w:ascii="Times New Roman" w:eastAsia="Times New Roman" w:hAnsi="Times New Roman" w:cs="Times New Roman"/>
                <w:b/>
                <w:bCs/>
                <w:color w:val="000000"/>
                <w:kern w:val="24"/>
                <w:sz w:val="18"/>
                <w:szCs w:val="18"/>
                <w:lang w:val="en-US"/>
              </w:rPr>
            </w:pPr>
            <w:r w:rsidRPr="00091111">
              <w:rPr>
                <w:rFonts w:ascii="Times New Roman" w:eastAsia="Times New Roman" w:hAnsi="Times New Roman" w:cs="Times New Roman"/>
                <w:b/>
                <w:bCs/>
                <w:color w:val="000000"/>
                <w:kern w:val="24"/>
                <w:sz w:val="18"/>
                <w:szCs w:val="18"/>
                <w:lang w:val="en-US"/>
              </w:rPr>
              <w:t>No. Participantes</w:t>
            </w:r>
          </w:p>
          <w:p w14:paraId="3B148FB0" w14:textId="77777777" w:rsidR="00091111" w:rsidRPr="00104765" w:rsidRDefault="00091111" w:rsidP="00091111">
            <w:pPr>
              <w:contextualSpacing/>
              <w:textAlignment w:val="bottom"/>
              <w:rPr>
                <w:rFonts w:ascii="Times New Roman" w:eastAsia="Times New Roman" w:hAnsi="Times New Roman" w:cs="Times New Roman"/>
                <w:b/>
                <w:bCs/>
                <w:color w:val="000000"/>
                <w:kern w:val="24"/>
                <w:sz w:val="18"/>
                <w:szCs w:val="18"/>
                <w:lang w:val="en-US"/>
              </w:rPr>
            </w:pPr>
          </w:p>
          <w:p w14:paraId="179F8B57" w14:textId="0D7EFB75" w:rsidR="00091111" w:rsidRPr="00091111" w:rsidRDefault="00091111" w:rsidP="00091111">
            <w:pPr>
              <w:ind w:left="709"/>
              <w:contextualSpacing/>
              <w:textAlignment w:val="bottom"/>
              <w:rPr>
                <w:rFonts w:ascii="Times New Roman" w:eastAsia="Times New Roman" w:hAnsi="Times New Roman" w:cs="Times New Roman"/>
                <w:sz w:val="18"/>
                <w:szCs w:val="18"/>
                <w:lang w:val="en-US"/>
              </w:rPr>
            </w:pPr>
          </w:p>
        </w:tc>
        <w:tc>
          <w:tcPr>
            <w:tcW w:w="1983" w:type="dxa"/>
            <w:tcBorders>
              <w:top w:val="single" w:sz="4" w:space="0" w:color="000000"/>
              <w:left w:val="single" w:sz="4" w:space="0" w:color="000000"/>
              <w:bottom w:val="single" w:sz="4" w:space="0" w:color="000000"/>
              <w:right w:val="single" w:sz="4" w:space="0" w:color="000000"/>
            </w:tcBorders>
            <w:shd w:val="clear" w:color="auto" w:fill="BDD7EE"/>
          </w:tcPr>
          <w:p w14:paraId="0C6F9BBA" w14:textId="46AE1FCC" w:rsidR="00091111" w:rsidRPr="00104765" w:rsidRDefault="00091111" w:rsidP="00091111">
            <w:pPr>
              <w:contextualSpacing/>
              <w:jc w:val="center"/>
              <w:textAlignment w:val="bottom"/>
              <w:rPr>
                <w:rFonts w:ascii="Times New Roman" w:eastAsia="Times New Roman" w:hAnsi="Times New Roman" w:cs="Times New Roman"/>
                <w:b/>
                <w:bCs/>
                <w:color w:val="000000"/>
                <w:kern w:val="24"/>
                <w:sz w:val="18"/>
                <w:szCs w:val="18"/>
                <w:lang w:val="en-US"/>
              </w:rPr>
            </w:pPr>
            <w:r w:rsidRPr="00104765">
              <w:rPr>
                <w:rFonts w:ascii="Times New Roman" w:eastAsia="Times New Roman" w:hAnsi="Times New Roman" w:cs="Times New Roman"/>
                <w:b/>
                <w:bCs/>
                <w:color w:val="000000"/>
                <w:kern w:val="24"/>
                <w:sz w:val="18"/>
                <w:szCs w:val="18"/>
                <w:lang w:val="en-US"/>
              </w:rPr>
              <w:t>Porcentaje</w:t>
            </w:r>
          </w:p>
        </w:tc>
      </w:tr>
      <w:tr w:rsidR="00091111" w:rsidRPr="00091111" w14:paraId="5EB3B3A4" w14:textId="30B5E798" w:rsidTr="00091111">
        <w:trPr>
          <w:trHeight w:val="288"/>
        </w:trPr>
        <w:tc>
          <w:tcPr>
            <w:tcW w:w="48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FAB6B30" w14:textId="77777777" w:rsidR="00091111" w:rsidRPr="00091111" w:rsidRDefault="00091111" w:rsidP="00091111">
            <w:pPr>
              <w:ind w:left="268"/>
              <w:contextualSpacing/>
              <w:textAlignment w:val="bottom"/>
              <w:rPr>
                <w:rFonts w:ascii="Times New Roman" w:eastAsia="Times New Roman" w:hAnsi="Times New Roman" w:cs="Times New Roman"/>
                <w:sz w:val="18"/>
                <w:szCs w:val="18"/>
              </w:rPr>
            </w:pPr>
            <w:r w:rsidRPr="00091111">
              <w:rPr>
                <w:rFonts w:ascii="Times New Roman" w:eastAsia="Times New Roman" w:hAnsi="Times New Roman" w:cs="Times New Roman"/>
                <w:color w:val="000000"/>
                <w:kern w:val="24"/>
                <w:sz w:val="18"/>
                <w:szCs w:val="18"/>
                <w:lang w:val="es-ES"/>
              </w:rPr>
              <w:t>Cambio cultural para la experimentación e innovación</w:t>
            </w:r>
          </w:p>
        </w:tc>
        <w:tc>
          <w:tcPr>
            <w:tcW w:w="20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7E3BFF07" w14:textId="77777777" w:rsidR="00091111" w:rsidRPr="00091111" w:rsidRDefault="00091111" w:rsidP="00091111">
            <w:pPr>
              <w:ind w:left="42"/>
              <w:contextualSpacing/>
              <w:jc w:val="center"/>
              <w:textAlignment w:val="center"/>
              <w:rPr>
                <w:rFonts w:ascii="Times New Roman" w:eastAsia="Times New Roman" w:hAnsi="Times New Roman" w:cs="Times New Roman"/>
                <w:sz w:val="18"/>
                <w:szCs w:val="18"/>
                <w:lang w:val="en-US"/>
              </w:rPr>
            </w:pPr>
            <w:r w:rsidRPr="00091111">
              <w:rPr>
                <w:rFonts w:ascii="Times New Roman" w:eastAsia="Times New Roman" w:hAnsi="Times New Roman" w:cs="Times New Roman"/>
                <w:color w:val="000000"/>
                <w:kern w:val="24"/>
                <w:sz w:val="18"/>
                <w:szCs w:val="18"/>
                <w:lang w:val="en-US"/>
              </w:rPr>
              <w:t>4</w:t>
            </w:r>
          </w:p>
        </w:tc>
        <w:tc>
          <w:tcPr>
            <w:tcW w:w="1983" w:type="dxa"/>
            <w:tcBorders>
              <w:top w:val="single" w:sz="4" w:space="0" w:color="000000"/>
              <w:left w:val="single" w:sz="4" w:space="0" w:color="000000"/>
              <w:bottom w:val="single" w:sz="4" w:space="0" w:color="000000"/>
              <w:right w:val="single" w:sz="4" w:space="0" w:color="000000"/>
            </w:tcBorders>
          </w:tcPr>
          <w:p w14:paraId="4D826E76" w14:textId="29C65426" w:rsidR="00091111" w:rsidRPr="00104765" w:rsidRDefault="00FC5A2C" w:rsidP="00091111">
            <w:pPr>
              <w:ind w:left="42"/>
              <w:contextualSpacing/>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27%</w:t>
            </w:r>
          </w:p>
        </w:tc>
      </w:tr>
      <w:tr w:rsidR="00091111" w:rsidRPr="00091111" w14:paraId="793096C3" w14:textId="1FD48035" w:rsidTr="00091111">
        <w:trPr>
          <w:trHeight w:val="288"/>
        </w:trPr>
        <w:tc>
          <w:tcPr>
            <w:tcW w:w="48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EFF7D69" w14:textId="77777777" w:rsidR="00091111" w:rsidRPr="00091111" w:rsidRDefault="00091111" w:rsidP="00091111">
            <w:pPr>
              <w:ind w:left="268"/>
              <w:contextualSpacing/>
              <w:textAlignment w:val="bottom"/>
              <w:rPr>
                <w:rFonts w:ascii="Times New Roman" w:eastAsia="Times New Roman" w:hAnsi="Times New Roman" w:cs="Times New Roman"/>
                <w:sz w:val="18"/>
                <w:szCs w:val="18"/>
              </w:rPr>
            </w:pPr>
            <w:r w:rsidRPr="00091111">
              <w:rPr>
                <w:rFonts w:ascii="Times New Roman" w:eastAsia="Times New Roman" w:hAnsi="Times New Roman" w:cs="Times New Roman"/>
                <w:color w:val="000000"/>
                <w:kern w:val="24"/>
                <w:sz w:val="18"/>
                <w:szCs w:val="18"/>
                <w:lang w:val="es-ES"/>
              </w:rPr>
              <w:t>Ética en la explotación de datos</w:t>
            </w:r>
          </w:p>
        </w:tc>
        <w:tc>
          <w:tcPr>
            <w:tcW w:w="20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1A7AEF07" w14:textId="77777777" w:rsidR="00091111" w:rsidRPr="00091111" w:rsidRDefault="00091111" w:rsidP="00091111">
            <w:pPr>
              <w:ind w:left="42"/>
              <w:contextualSpacing/>
              <w:jc w:val="center"/>
              <w:textAlignment w:val="center"/>
              <w:rPr>
                <w:rFonts w:ascii="Times New Roman" w:eastAsia="Times New Roman" w:hAnsi="Times New Roman" w:cs="Times New Roman"/>
                <w:sz w:val="18"/>
                <w:szCs w:val="18"/>
                <w:lang w:val="en-US"/>
              </w:rPr>
            </w:pPr>
            <w:r w:rsidRPr="00091111">
              <w:rPr>
                <w:rFonts w:ascii="Times New Roman" w:eastAsia="Times New Roman" w:hAnsi="Times New Roman" w:cs="Times New Roman"/>
                <w:color w:val="000000"/>
                <w:kern w:val="24"/>
                <w:sz w:val="18"/>
                <w:szCs w:val="18"/>
                <w:lang w:val="en-US"/>
              </w:rPr>
              <w:t>2</w:t>
            </w:r>
          </w:p>
        </w:tc>
        <w:tc>
          <w:tcPr>
            <w:tcW w:w="1983" w:type="dxa"/>
            <w:tcBorders>
              <w:top w:val="single" w:sz="4" w:space="0" w:color="000000"/>
              <w:left w:val="single" w:sz="4" w:space="0" w:color="000000"/>
              <w:bottom w:val="single" w:sz="4" w:space="0" w:color="000000"/>
              <w:right w:val="single" w:sz="4" w:space="0" w:color="000000"/>
            </w:tcBorders>
          </w:tcPr>
          <w:p w14:paraId="364734D7" w14:textId="54458149" w:rsidR="00091111" w:rsidRPr="00104765" w:rsidRDefault="00FC5A2C" w:rsidP="00091111">
            <w:pPr>
              <w:ind w:left="42"/>
              <w:contextualSpacing/>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13%</w:t>
            </w:r>
          </w:p>
        </w:tc>
      </w:tr>
      <w:tr w:rsidR="00091111" w:rsidRPr="00091111" w14:paraId="3502ACD6" w14:textId="64C2EFCC" w:rsidTr="00091111">
        <w:trPr>
          <w:trHeight w:val="288"/>
        </w:trPr>
        <w:tc>
          <w:tcPr>
            <w:tcW w:w="48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814B205" w14:textId="77777777" w:rsidR="00091111" w:rsidRPr="00091111" w:rsidRDefault="00091111" w:rsidP="00091111">
            <w:pPr>
              <w:ind w:left="268"/>
              <w:contextualSpacing/>
              <w:textAlignment w:val="bottom"/>
              <w:rPr>
                <w:rFonts w:ascii="Times New Roman" w:eastAsia="Times New Roman" w:hAnsi="Times New Roman" w:cs="Times New Roman"/>
                <w:sz w:val="18"/>
                <w:szCs w:val="18"/>
                <w:lang w:val="en-US"/>
              </w:rPr>
            </w:pPr>
            <w:r w:rsidRPr="00091111">
              <w:rPr>
                <w:rFonts w:ascii="Times New Roman" w:eastAsia="Times New Roman" w:hAnsi="Times New Roman" w:cs="Times New Roman"/>
                <w:color w:val="000000"/>
                <w:kern w:val="24"/>
                <w:sz w:val="18"/>
                <w:szCs w:val="18"/>
                <w:lang w:val="en-US"/>
              </w:rPr>
              <w:t>Gestión por Resultados </w:t>
            </w:r>
          </w:p>
        </w:tc>
        <w:tc>
          <w:tcPr>
            <w:tcW w:w="20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2CFE5B56" w14:textId="77777777" w:rsidR="00091111" w:rsidRPr="00091111" w:rsidRDefault="00091111" w:rsidP="00091111">
            <w:pPr>
              <w:ind w:left="42"/>
              <w:contextualSpacing/>
              <w:jc w:val="center"/>
              <w:textAlignment w:val="center"/>
              <w:rPr>
                <w:rFonts w:ascii="Times New Roman" w:eastAsia="Times New Roman" w:hAnsi="Times New Roman" w:cs="Times New Roman"/>
                <w:sz w:val="18"/>
                <w:szCs w:val="18"/>
                <w:lang w:val="en-US"/>
              </w:rPr>
            </w:pPr>
            <w:r w:rsidRPr="00091111">
              <w:rPr>
                <w:rFonts w:ascii="Times New Roman" w:eastAsia="Times New Roman" w:hAnsi="Times New Roman" w:cs="Times New Roman"/>
                <w:color w:val="000000"/>
                <w:kern w:val="24"/>
                <w:sz w:val="18"/>
                <w:szCs w:val="18"/>
                <w:lang w:val="en-US"/>
              </w:rPr>
              <w:t>4</w:t>
            </w:r>
          </w:p>
        </w:tc>
        <w:tc>
          <w:tcPr>
            <w:tcW w:w="1983" w:type="dxa"/>
            <w:tcBorders>
              <w:top w:val="single" w:sz="4" w:space="0" w:color="000000"/>
              <w:left w:val="single" w:sz="4" w:space="0" w:color="000000"/>
              <w:bottom w:val="single" w:sz="4" w:space="0" w:color="000000"/>
              <w:right w:val="single" w:sz="4" w:space="0" w:color="000000"/>
            </w:tcBorders>
          </w:tcPr>
          <w:p w14:paraId="25766131" w14:textId="29D32012" w:rsidR="00091111" w:rsidRPr="00104765" w:rsidRDefault="008F7BCA" w:rsidP="00091111">
            <w:pPr>
              <w:ind w:left="42"/>
              <w:contextualSpacing/>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27%</w:t>
            </w:r>
          </w:p>
        </w:tc>
      </w:tr>
      <w:tr w:rsidR="00091111" w:rsidRPr="00091111" w14:paraId="60ABFB74" w14:textId="497B66D9" w:rsidTr="00091111">
        <w:trPr>
          <w:trHeight w:val="288"/>
        </w:trPr>
        <w:tc>
          <w:tcPr>
            <w:tcW w:w="48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2AD693B" w14:textId="77777777" w:rsidR="00091111" w:rsidRPr="00091111" w:rsidRDefault="00091111" w:rsidP="00091111">
            <w:pPr>
              <w:ind w:left="268"/>
              <w:contextualSpacing/>
              <w:textAlignment w:val="bottom"/>
              <w:rPr>
                <w:rFonts w:ascii="Times New Roman" w:eastAsia="Times New Roman" w:hAnsi="Times New Roman" w:cs="Times New Roman"/>
                <w:sz w:val="18"/>
                <w:szCs w:val="18"/>
                <w:lang w:val="en-US"/>
              </w:rPr>
            </w:pPr>
            <w:bookmarkStart w:id="170" w:name="_Hlk89198951"/>
            <w:r w:rsidRPr="00091111">
              <w:rPr>
                <w:rFonts w:ascii="Times New Roman" w:eastAsia="Times New Roman" w:hAnsi="Times New Roman" w:cs="Times New Roman"/>
                <w:color w:val="000000"/>
                <w:kern w:val="24"/>
                <w:sz w:val="18"/>
                <w:szCs w:val="18"/>
                <w:lang w:val="en-US"/>
              </w:rPr>
              <w:t>Orientación al servicio </w:t>
            </w:r>
          </w:p>
        </w:tc>
        <w:tc>
          <w:tcPr>
            <w:tcW w:w="20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14:paraId="11AACDF5" w14:textId="77777777" w:rsidR="00091111" w:rsidRPr="00091111" w:rsidRDefault="00091111" w:rsidP="00091111">
            <w:pPr>
              <w:ind w:left="42"/>
              <w:contextualSpacing/>
              <w:jc w:val="center"/>
              <w:textAlignment w:val="center"/>
              <w:rPr>
                <w:rFonts w:ascii="Times New Roman" w:eastAsia="Times New Roman" w:hAnsi="Times New Roman" w:cs="Times New Roman"/>
                <w:sz w:val="18"/>
                <w:szCs w:val="18"/>
                <w:lang w:val="en-US"/>
              </w:rPr>
            </w:pPr>
            <w:r w:rsidRPr="00091111">
              <w:rPr>
                <w:rFonts w:ascii="Times New Roman" w:eastAsia="Times New Roman" w:hAnsi="Times New Roman" w:cs="Times New Roman"/>
                <w:color w:val="000000"/>
                <w:kern w:val="24"/>
                <w:sz w:val="18"/>
                <w:szCs w:val="18"/>
                <w:lang w:val="en-US"/>
              </w:rPr>
              <w:t>5</w:t>
            </w:r>
          </w:p>
        </w:tc>
        <w:tc>
          <w:tcPr>
            <w:tcW w:w="1983" w:type="dxa"/>
            <w:tcBorders>
              <w:top w:val="single" w:sz="4" w:space="0" w:color="000000"/>
              <w:left w:val="single" w:sz="4" w:space="0" w:color="000000"/>
              <w:bottom w:val="single" w:sz="4" w:space="0" w:color="000000"/>
              <w:right w:val="single" w:sz="4" w:space="0" w:color="000000"/>
            </w:tcBorders>
          </w:tcPr>
          <w:p w14:paraId="1E2568B4" w14:textId="6D2EE110" w:rsidR="00091111" w:rsidRPr="00104765" w:rsidRDefault="008F7BCA" w:rsidP="00091111">
            <w:pPr>
              <w:ind w:left="42"/>
              <w:contextualSpacing/>
              <w:jc w:val="center"/>
              <w:textAlignment w:val="center"/>
              <w:rPr>
                <w:rFonts w:ascii="Times New Roman" w:eastAsia="Times New Roman" w:hAnsi="Times New Roman" w:cs="Times New Roman"/>
                <w:color w:val="000000"/>
                <w:kern w:val="24"/>
                <w:sz w:val="18"/>
                <w:szCs w:val="18"/>
                <w:lang w:val="en-US"/>
              </w:rPr>
            </w:pPr>
            <w:r w:rsidRPr="00104765">
              <w:rPr>
                <w:rFonts w:ascii="Times New Roman" w:eastAsia="Times New Roman" w:hAnsi="Times New Roman" w:cs="Times New Roman"/>
                <w:color w:val="000000"/>
                <w:kern w:val="24"/>
                <w:sz w:val="18"/>
                <w:szCs w:val="18"/>
                <w:lang w:val="en-US"/>
              </w:rPr>
              <w:t>33%</w:t>
            </w:r>
          </w:p>
        </w:tc>
      </w:tr>
      <w:bookmarkEnd w:id="170"/>
      <w:tr w:rsidR="00091111" w:rsidRPr="00091111" w14:paraId="650605E3" w14:textId="1C2E7B03" w:rsidTr="00091111">
        <w:tc>
          <w:tcPr>
            <w:tcW w:w="488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0DA8DF9" w14:textId="77777777" w:rsidR="00091111" w:rsidRPr="00091111" w:rsidRDefault="00091111" w:rsidP="00091111">
            <w:pPr>
              <w:ind w:left="268"/>
              <w:contextualSpacing/>
              <w:textAlignment w:val="bottom"/>
              <w:rPr>
                <w:rFonts w:ascii="Times New Roman" w:eastAsia="Times New Roman" w:hAnsi="Times New Roman" w:cs="Times New Roman"/>
                <w:sz w:val="18"/>
                <w:szCs w:val="18"/>
                <w:lang w:val="en-US"/>
              </w:rPr>
            </w:pPr>
            <w:r w:rsidRPr="00091111">
              <w:rPr>
                <w:rFonts w:ascii="Times New Roman" w:eastAsia="Times New Roman" w:hAnsi="Times New Roman" w:cs="Times New Roman"/>
                <w:b/>
                <w:bCs/>
                <w:color w:val="000000"/>
                <w:kern w:val="24"/>
                <w:sz w:val="18"/>
                <w:szCs w:val="18"/>
                <w:lang w:val="en-US"/>
              </w:rPr>
              <w:t> Total</w:t>
            </w:r>
          </w:p>
        </w:tc>
        <w:tc>
          <w:tcPr>
            <w:tcW w:w="20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B855476" w14:textId="77777777" w:rsidR="00091111" w:rsidRPr="00091111" w:rsidRDefault="00091111" w:rsidP="00091111">
            <w:pPr>
              <w:ind w:left="42"/>
              <w:contextualSpacing/>
              <w:jc w:val="center"/>
              <w:textAlignment w:val="bottom"/>
              <w:rPr>
                <w:rFonts w:ascii="Times New Roman" w:eastAsia="Times New Roman" w:hAnsi="Times New Roman" w:cs="Times New Roman"/>
                <w:sz w:val="18"/>
                <w:szCs w:val="18"/>
                <w:lang w:val="en-US"/>
              </w:rPr>
            </w:pPr>
            <w:r w:rsidRPr="00091111">
              <w:rPr>
                <w:rFonts w:ascii="Times New Roman" w:eastAsia="Times New Roman" w:hAnsi="Times New Roman" w:cs="Times New Roman"/>
                <w:b/>
                <w:bCs/>
                <w:color w:val="000000"/>
                <w:kern w:val="24"/>
                <w:sz w:val="18"/>
                <w:szCs w:val="18"/>
                <w:lang w:val="en-US"/>
              </w:rPr>
              <w:t>15</w:t>
            </w:r>
          </w:p>
        </w:tc>
        <w:tc>
          <w:tcPr>
            <w:tcW w:w="1983" w:type="dxa"/>
            <w:tcBorders>
              <w:top w:val="single" w:sz="4" w:space="0" w:color="000000"/>
              <w:left w:val="single" w:sz="4" w:space="0" w:color="000000"/>
              <w:bottom w:val="single" w:sz="4" w:space="0" w:color="000000"/>
              <w:right w:val="single" w:sz="4" w:space="0" w:color="000000"/>
            </w:tcBorders>
          </w:tcPr>
          <w:p w14:paraId="3E31EFB7" w14:textId="143C62D1" w:rsidR="00091111" w:rsidRPr="00104765" w:rsidRDefault="00FC5A2C" w:rsidP="00091111">
            <w:pPr>
              <w:ind w:left="42"/>
              <w:contextualSpacing/>
              <w:jc w:val="center"/>
              <w:textAlignment w:val="bottom"/>
              <w:rPr>
                <w:rFonts w:ascii="Times New Roman" w:eastAsia="Times New Roman" w:hAnsi="Times New Roman" w:cs="Times New Roman"/>
                <w:b/>
                <w:bCs/>
                <w:color w:val="000000"/>
                <w:kern w:val="24"/>
                <w:sz w:val="18"/>
                <w:szCs w:val="18"/>
                <w:lang w:val="en-US"/>
              </w:rPr>
            </w:pPr>
            <w:r w:rsidRPr="00104765">
              <w:rPr>
                <w:rFonts w:ascii="Times New Roman" w:eastAsia="Times New Roman" w:hAnsi="Times New Roman" w:cs="Times New Roman"/>
                <w:b/>
                <w:bCs/>
                <w:color w:val="000000"/>
                <w:kern w:val="24"/>
                <w:sz w:val="18"/>
                <w:szCs w:val="18"/>
                <w:lang w:val="en-US"/>
              </w:rPr>
              <w:t>100%</w:t>
            </w:r>
          </w:p>
        </w:tc>
      </w:tr>
    </w:tbl>
    <w:p w14:paraId="3906C625" w14:textId="3DC5F027" w:rsidR="00FD061C" w:rsidRDefault="00FD061C" w:rsidP="00FA758E">
      <w:pPr>
        <w:jc w:val="both"/>
        <w:rPr>
          <w:rFonts w:ascii="Times New Roman" w:eastAsia="Times New Roman" w:hAnsi="Times New Roman" w:cs="Times New Roman"/>
          <w:sz w:val="22"/>
          <w:szCs w:val="22"/>
          <w:lang w:eastAsia="es-ES"/>
        </w:rPr>
      </w:pPr>
    </w:p>
    <w:p w14:paraId="6D9AF03E" w14:textId="77777777" w:rsidR="00125A45" w:rsidRDefault="00125A45" w:rsidP="00FA758E">
      <w:pPr>
        <w:jc w:val="both"/>
        <w:rPr>
          <w:rFonts w:ascii="Times New Roman" w:eastAsia="Times New Roman" w:hAnsi="Times New Roman" w:cs="Times New Roman"/>
          <w:sz w:val="22"/>
          <w:szCs w:val="22"/>
          <w:lang w:eastAsia="es-ES"/>
        </w:rPr>
      </w:pPr>
    </w:p>
    <w:p w14:paraId="2CE79B75" w14:textId="67CAD812" w:rsidR="00FD061C" w:rsidRDefault="003E429B" w:rsidP="003E429B">
      <w:pPr>
        <w:jc w:val="center"/>
        <w:rPr>
          <w:rFonts w:ascii="Times New Roman" w:eastAsia="Times New Roman" w:hAnsi="Times New Roman" w:cs="Times New Roman"/>
          <w:sz w:val="22"/>
          <w:szCs w:val="22"/>
          <w:lang w:eastAsia="es-ES"/>
        </w:rPr>
      </w:pPr>
      <w:r w:rsidRPr="003E429B">
        <w:rPr>
          <w:rFonts w:ascii="Times New Roman" w:eastAsia="Times New Roman" w:hAnsi="Times New Roman" w:cs="Times New Roman"/>
          <w:b/>
          <w:bCs/>
          <w:noProof/>
          <w:sz w:val="22"/>
          <w:szCs w:val="22"/>
          <w:lang w:eastAsia="es-ES"/>
        </w:rPr>
        <w:drawing>
          <wp:inline distT="0" distB="0" distL="0" distR="0" wp14:anchorId="7F3B3FF3" wp14:editId="54285BD2">
            <wp:extent cx="2432918" cy="1838325"/>
            <wp:effectExtent l="0" t="0" r="5715" b="0"/>
            <wp:docPr id="31" name="Imagen 3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Gráfico, Gráfico circular&#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7500" cy="1841788"/>
                    </a:xfrm>
                    <a:prstGeom prst="rect">
                      <a:avLst/>
                    </a:prstGeom>
                    <a:noFill/>
                  </pic:spPr>
                </pic:pic>
              </a:graphicData>
            </a:graphic>
          </wp:inline>
        </w:drawing>
      </w:r>
    </w:p>
    <w:p w14:paraId="5B30F790" w14:textId="77777777" w:rsidR="00FD061C" w:rsidRDefault="00FD061C" w:rsidP="00FA758E">
      <w:pPr>
        <w:jc w:val="both"/>
        <w:rPr>
          <w:rFonts w:ascii="Times New Roman" w:eastAsia="Times New Roman" w:hAnsi="Times New Roman" w:cs="Times New Roman"/>
          <w:sz w:val="22"/>
          <w:szCs w:val="22"/>
          <w:lang w:eastAsia="es-ES"/>
        </w:rPr>
      </w:pPr>
    </w:p>
    <w:p w14:paraId="10801893" w14:textId="2486B5D9" w:rsidR="00125A45" w:rsidRPr="00125A45" w:rsidRDefault="00125A45" w:rsidP="00125A45">
      <w:pPr>
        <w:jc w:val="both"/>
        <w:rPr>
          <w:rFonts w:ascii="Times New Roman" w:eastAsia="Times New Roman" w:hAnsi="Times New Roman" w:cs="Times New Roman"/>
          <w:sz w:val="22"/>
          <w:szCs w:val="22"/>
          <w:lang w:eastAsia="es-ES"/>
        </w:rPr>
      </w:pPr>
      <w:r w:rsidRPr="00125A45">
        <w:rPr>
          <w:rFonts w:ascii="Times New Roman" w:eastAsia="Times New Roman" w:hAnsi="Times New Roman" w:cs="Times New Roman"/>
          <w:sz w:val="22"/>
          <w:szCs w:val="22"/>
          <w:lang w:eastAsia="es-ES"/>
        </w:rPr>
        <w:t xml:space="preserve">El tema de capacitación </w:t>
      </w:r>
      <w:r>
        <w:rPr>
          <w:rFonts w:ascii="Times New Roman" w:eastAsia="Times New Roman" w:hAnsi="Times New Roman" w:cs="Times New Roman"/>
          <w:sz w:val="22"/>
          <w:szCs w:val="22"/>
          <w:lang w:eastAsia="es-ES"/>
        </w:rPr>
        <w:t xml:space="preserve">del Eje 1, desde el Saber Ser, </w:t>
      </w:r>
      <w:r w:rsidRPr="00125A45">
        <w:rPr>
          <w:rFonts w:ascii="Times New Roman" w:eastAsia="Times New Roman" w:hAnsi="Times New Roman" w:cs="Times New Roman"/>
          <w:sz w:val="22"/>
          <w:szCs w:val="22"/>
          <w:lang w:eastAsia="es-ES"/>
        </w:rPr>
        <w:t>con mayor p</w:t>
      </w:r>
      <w:r>
        <w:rPr>
          <w:rFonts w:ascii="Times New Roman" w:eastAsia="Times New Roman" w:hAnsi="Times New Roman" w:cs="Times New Roman"/>
          <w:sz w:val="22"/>
          <w:szCs w:val="22"/>
          <w:lang w:eastAsia="es-ES"/>
        </w:rPr>
        <w:t>untuación</w:t>
      </w:r>
      <w:r w:rsidRPr="00125A45">
        <w:rPr>
          <w:rFonts w:ascii="Times New Roman" w:eastAsia="Times New Roman" w:hAnsi="Times New Roman" w:cs="Times New Roman"/>
          <w:sz w:val="22"/>
          <w:szCs w:val="22"/>
          <w:lang w:eastAsia="es-ES"/>
        </w:rPr>
        <w:t xml:space="preserve"> es el de Orientación al servicio con un 33%, seguido por el de Gestión de Resultado y Cambio cultural para la experimentación e innovación con un 27%, cada una.</w:t>
      </w:r>
    </w:p>
    <w:p w14:paraId="3071EA7F" w14:textId="1D3DE4A7" w:rsidR="000D229F" w:rsidRDefault="000D229F" w:rsidP="00FA758E">
      <w:pPr>
        <w:jc w:val="both"/>
        <w:rPr>
          <w:rFonts w:ascii="Times New Roman" w:eastAsia="Times New Roman" w:hAnsi="Times New Roman" w:cs="Times New Roman"/>
          <w:sz w:val="22"/>
          <w:szCs w:val="22"/>
          <w:lang w:eastAsia="es-ES"/>
        </w:rPr>
      </w:pPr>
    </w:p>
    <w:p w14:paraId="4BEE3AA1" w14:textId="77777777" w:rsidR="0058716A" w:rsidRPr="0058716A" w:rsidRDefault="0058716A" w:rsidP="0058716A">
      <w:pPr>
        <w:jc w:val="both"/>
        <w:rPr>
          <w:rFonts w:ascii="Times New Roman" w:eastAsia="Times New Roman" w:hAnsi="Times New Roman" w:cs="Times New Roman"/>
          <w:b/>
          <w:bCs/>
          <w:sz w:val="22"/>
          <w:szCs w:val="22"/>
          <w:lang w:eastAsia="es-ES"/>
        </w:rPr>
      </w:pPr>
      <w:r w:rsidRPr="0058716A">
        <w:rPr>
          <w:rFonts w:ascii="Times New Roman" w:eastAsia="Times New Roman" w:hAnsi="Times New Roman" w:cs="Times New Roman"/>
          <w:b/>
          <w:bCs/>
          <w:sz w:val="22"/>
          <w:szCs w:val="22"/>
          <w:lang w:eastAsia="es-ES"/>
        </w:rPr>
        <w:t>Pregunta:</w:t>
      </w:r>
      <w:r w:rsidRPr="0058716A">
        <w:rPr>
          <w:rFonts w:ascii="Times New Roman" w:eastAsia="Times New Roman" w:hAnsi="Times New Roman" w:cs="Times New Roman"/>
          <w:sz w:val="22"/>
          <w:szCs w:val="22"/>
          <w:lang w:val="es-ES" w:eastAsia="es-ES"/>
        </w:rPr>
        <w:t xml:space="preserve"> </w:t>
      </w:r>
      <w:r w:rsidRPr="0058716A">
        <w:rPr>
          <w:rFonts w:ascii="Times New Roman" w:eastAsia="Times New Roman" w:hAnsi="Times New Roman" w:cs="Times New Roman"/>
          <w:b/>
          <w:bCs/>
          <w:sz w:val="22"/>
          <w:szCs w:val="22"/>
          <w:lang w:eastAsia="es-ES"/>
        </w:rPr>
        <w:t>De acuerdo con el Plan Nacional de Formación y Capacitación 2020-2030 del DAFP, del Eje 2: Creación de valor público, desde el componente del Saber, ¿Qué tema considera necesario?</w:t>
      </w:r>
    </w:p>
    <w:p w14:paraId="6A799E53" w14:textId="4D68136C" w:rsidR="000D229F" w:rsidRDefault="000D229F" w:rsidP="00FA758E">
      <w:pPr>
        <w:jc w:val="both"/>
        <w:rPr>
          <w:rFonts w:ascii="Times New Roman" w:eastAsia="Times New Roman" w:hAnsi="Times New Roman" w:cs="Times New Roman"/>
          <w:sz w:val="22"/>
          <w:szCs w:val="22"/>
          <w:lang w:eastAsia="es-ES"/>
        </w:rPr>
      </w:pPr>
    </w:p>
    <w:p w14:paraId="2CBE06EE" w14:textId="111C9322" w:rsidR="00104765" w:rsidRDefault="00104765" w:rsidP="00FA758E">
      <w:pPr>
        <w:jc w:val="both"/>
        <w:rPr>
          <w:rFonts w:ascii="Times New Roman" w:eastAsia="Times New Roman" w:hAnsi="Times New Roman" w:cs="Times New Roman"/>
          <w:sz w:val="22"/>
          <w:szCs w:val="22"/>
          <w:lang w:eastAsia="es-ES"/>
        </w:rPr>
      </w:pPr>
    </w:p>
    <w:p w14:paraId="10453B73" w14:textId="4B0651D1" w:rsidR="00104765" w:rsidRDefault="00104765" w:rsidP="00FA758E">
      <w:pPr>
        <w:jc w:val="both"/>
        <w:rPr>
          <w:rFonts w:ascii="Times New Roman" w:eastAsia="Times New Roman" w:hAnsi="Times New Roman" w:cs="Times New Roman"/>
          <w:sz w:val="22"/>
          <w:szCs w:val="22"/>
          <w:lang w:eastAsia="es-ES"/>
        </w:rPr>
      </w:pPr>
    </w:p>
    <w:p w14:paraId="4C7D8AC1" w14:textId="77777777" w:rsidR="00104765" w:rsidRDefault="00104765" w:rsidP="00FA758E">
      <w:pPr>
        <w:jc w:val="both"/>
        <w:rPr>
          <w:rFonts w:ascii="Times New Roman" w:eastAsia="Times New Roman" w:hAnsi="Times New Roman" w:cs="Times New Roman"/>
          <w:sz w:val="22"/>
          <w:szCs w:val="22"/>
          <w:lang w:eastAsia="es-ES"/>
        </w:rPr>
      </w:pPr>
    </w:p>
    <w:tbl>
      <w:tblPr>
        <w:tblpPr w:leftFromText="180" w:rightFromText="180" w:vertAnchor="text" w:horzAnchor="page" w:tblpX="2161" w:tblpY="75"/>
        <w:tblW w:w="8783" w:type="dxa"/>
        <w:tblCellMar>
          <w:left w:w="0" w:type="dxa"/>
          <w:right w:w="0" w:type="dxa"/>
        </w:tblCellMar>
        <w:tblLook w:val="0600" w:firstRow="0" w:lastRow="0" w:firstColumn="0" w:lastColumn="0" w:noHBand="1" w:noVBand="1"/>
      </w:tblPr>
      <w:tblGrid>
        <w:gridCol w:w="3681"/>
        <w:gridCol w:w="2551"/>
        <w:gridCol w:w="2551"/>
      </w:tblGrid>
      <w:tr w:rsidR="0067703C" w:rsidRPr="0058716A" w14:paraId="3C279AF6" w14:textId="426100A0" w:rsidTr="0067703C">
        <w:trPr>
          <w:trHeight w:val="266"/>
        </w:trPr>
        <w:tc>
          <w:tcPr>
            <w:tcW w:w="368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29B631BE" w14:textId="115034F6" w:rsidR="0067703C" w:rsidRPr="00104765" w:rsidRDefault="0067703C" w:rsidP="0067703C">
            <w:pPr>
              <w:jc w:val="center"/>
              <w:rPr>
                <w:rFonts w:ascii="Times New Roman" w:eastAsia="Times New Roman" w:hAnsi="Times New Roman" w:cs="Times New Roman"/>
                <w:b/>
                <w:bCs/>
                <w:sz w:val="18"/>
                <w:szCs w:val="18"/>
                <w:lang w:val="en-US" w:eastAsia="es-ES"/>
              </w:rPr>
            </w:pPr>
            <w:r w:rsidRPr="0058716A">
              <w:rPr>
                <w:rFonts w:ascii="Times New Roman" w:eastAsia="Times New Roman" w:hAnsi="Times New Roman" w:cs="Times New Roman"/>
                <w:b/>
                <w:bCs/>
                <w:sz w:val="18"/>
                <w:szCs w:val="18"/>
                <w:lang w:val="en-US" w:eastAsia="es-ES"/>
              </w:rPr>
              <w:lastRenderedPageBreak/>
              <w:t xml:space="preserve">Temas </w:t>
            </w:r>
            <w:r w:rsidRPr="00104765">
              <w:rPr>
                <w:rFonts w:ascii="Times New Roman" w:eastAsia="Times New Roman" w:hAnsi="Times New Roman" w:cs="Times New Roman"/>
                <w:b/>
                <w:bCs/>
                <w:sz w:val="18"/>
                <w:szCs w:val="18"/>
                <w:lang w:val="en-US" w:eastAsia="es-ES"/>
              </w:rPr>
              <w:t>propuestas</w:t>
            </w:r>
            <w:r w:rsidR="00574C36" w:rsidRPr="00574C36">
              <w:rPr>
                <w:rFonts w:ascii="Times New Roman" w:eastAsia="Times New Roman" w:hAnsi="Times New Roman" w:cs="Times New Roman"/>
                <w:b/>
                <w:bCs/>
                <w:sz w:val="18"/>
                <w:szCs w:val="18"/>
                <w:lang w:val="en-US" w:eastAsia="es-ES"/>
              </w:rPr>
              <w:t xml:space="preserve"> Eje </w:t>
            </w:r>
            <w:r w:rsidR="00574C36">
              <w:rPr>
                <w:rFonts w:ascii="Times New Roman" w:eastAsia="Times New Roman" w:hAnsi="Times New Roman" w:cs="Times New Roman"/>
                <w:b/>
                <w:bCs/>
                <w:sz w:val="18"/>
                <w:szCs w:val="18"/>
                <w:lang w:val="en-US" w:eastAsia="es-ES"/>
              </w:rPr>
              <w:t>2</w:t>
            </w:r>
            <w:r w:rsidR="00574C36" w:rsidRPr="00574C36">
              <w:rPr>
                <w:rFonts w:ascii="Times New Roman" w:eastAsia="Times New Roman" w:hAnsi="Times New Roman" w:cs="Times New Roman"/>
                <w:b/>
                <w:bCs/>
                <w:sz w:val="18"/>
                <w:szCs w:val="18"/>
                <w:lang w:val="en-US" w:eastAsia="es-ES"/>
              </w:rPr>
              <w:t>: Saber</w:t>
            </w:r>
          </w:p>
          <w:p w14:paraId="2CCF77EB" w14:textId="3E5A4FDA" w:rsidR="0067703C" w:rsidRPr="0058716A" w:rsidRDefault="0067703C" w:rsidP="0067703C">
            <w:pPr>
              <w:jc w:val="center"/>
              <w:rPr>
                <w:rFonts w:ascii="Times New Roman" w:eastAsia="Times New Roman" w:hAnsi="Times New Roman" w:cs="Times New Roman"/>
                <w:sz w:val="18"/>
                <w:szCs w:val="18"/>
                <w:lang w:val="en-US" w:eastAsia="es-ES"/>
              </w:rPr>
            </w:pPr>
          </w:p>
        </w:tc>
        <w:tc>
          <w:tcPr>
            <w:tcW w:w="255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48BE0F35" w14:textId="77777777" w:rsidR="0067703C" w:rsidRPr="00104765" w:rsidRDefault="0067703C" w:rsidP="0067703C">
            <w:pPr>
              <w:jc w:val="center"/>
              <w:rPr>
                <w:rFonts w:ascii="Times New Roman" w:eastAsia="Times New Roman" w:hAnsi="Times New Roman" w:cs="Times New Roman"/>
                <w:b/>
                <w:bCs/>
                <w:sz w:val="18"/>
                <w:szCs w:val="18"/>
                <w:lang w:val="en-US" w:eastAsia="es-ES"/>
              </w:rPr>
            </w:pPr>
            <w:r w:rsidRPr="0058716A">
              <w:rPr>
                <w:rFonts w:ascii="Times New Roman" w:eastAsia="Times New Roman" w:hAnsi="Times New Roman" w:cs="Times New Roman"/>
                <w:b/>
                <w:bCs/>
                <w:sz w:val="18"/>
                <w:szCs w:val="18"/>
                <w:lang w:val="en-US" w:eastAsia="es-ES"/>
              </w:rPr>
              <w:t>Número Participantes</w:t>
            </w:r>
          </w:p>
          <w:p w14:paraId="2E382D1E" w14:textId="1DF7DBF5" w:rsidR="0067703C" w:rsidRPr="0058716A" w:rsidRDefault="0067703C" w:rsidP="0067703C">
            <w:pPr>
              <w:jc w:val="center"/>
              <w:rPr>
                <w:rFonts w:ascii="Times New Roman" w:eastAsia="Times New Roman" w:hAnsi="Times New Roman" w:cs="Times New Roman"/>
                <w:sz w:val="18"/>
                <w:szCs w:val="18"/>
                <w:lang w:val="en-US" w:eastAsia="es-ES"/>
              </w:rPr>
            </w:pPr>
          </w:p>
        </w:tc>
        <w:tc>
          <w:tcPr>
            <w:tcW w:w="2551" w:type="dxa"/>
            <w:tcBorders>
              <w:top w:val="single" w:sz="4" w:space="0" w:color="000000"/>
              <w:left w:val="single" w:sz="4" w:space="0" w:color="000000"/>
              <w:bottom w:val="single" w:sz="4" w:space="0" w:color="000000"/>
              <w:right w:val="single" w:sz="4" w:space="0" w:color="000000"/>
            </w:tcBorders>
            <w:shd w:val="clear" w:color="auto" w:fill="DDEBF7"/>
          </w:tcPr>
          <w:p w14:paraId="1E61C462" w14:textId="3C97933A" w:rsidR="0067703C" w:rsidRPr="00104765" w:rsidRDefault="0067703C" w:rsidP="0067703C">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Porcentaje</w:t>
            </w:r>
          </w:p>
        </w:tc>
      </w:tr>
      <w:tr w:rsidR="0067703C" w:rsidRPr="0058716A" w14:paraId="75F71EA6" w14:textId="27B7974E" w:rsidTr="0067703C">
        <w:trPr>
          <w:trHeight w:val="299"/>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67098A5" w14:textId="77777777" w:rsidR="0067703C" w:rsidRPr="0058716A" w:rsidRDefault="0067703C" w:rsidP="0067703C">
            <w:pPr>
              <w:jc w:val="both"/>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sz w:val="18"/>
                <w:szCs w:val="18"/>
                <w:lang w:val="en-US" w:eastAsia="es-ES"/>
              </w:rPr>
              <w:t>Catastro Multipropósito</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89CE482" w14:textId="77777777" w:rsidR="0067703C" w:rsidRPr="0058716A" w:rsidRDefault="0067703C" w:rsidP="0067703C">
            <w:pPr>
              <w:jc w:val="center"/>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sz w:val="18"/>
                <w:szCs w:val="18"/>
                <w:lang w:val="en-US" w:eastAsia="es-ES"/>
              </w:rPr>
              <w:t>7</w:t>
            </w:r>
          </w:p>
        </w:tc>
        <w:tc>
          <w:tcPr>
            <w:tcW w:w="2551" w:type="dxa"/>
            <w:tcBorders>
              <w:top w:val="single" w:sz="4" w:space="0" w:color="000000"/>
              <w:left w:val="single" w:sz="4" w:space="0" w:color="000000"/>
              <w:bottom w:val="single" w:sz="4" w:space="0" w:color="000000"/>
              <w:right w:val="single" w:sz="4" w:space="0" w:color="000000"/>
            </w:tcBorders>
          </w:tcPr>
          <w:p w14:paraId="49344B8D" w14:textId="497D939B" w:rsidR="0067703C" w:rsidRPr="00104765" w:rsidRDefault="0067703C" w:rsidP="0067703C">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47%</w:t>
            </w:r>
          </w:p>
        </w:tc>
      </w:tr>
      <w:tr w:rsidR="0067703C" w:rsidRPr="0058716A" w14:paraId="16ACA49F" w14:textId="76432D3F" w:rsidTr="0067703C">
        <w:trPr>
          <w:trHeight w:val="120"/>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45FB4D3" w14:textId="77777777" w:rsidR="0067703C" w:rsidRPr="0058716A" w:rsidRDefault="0067703C" w:rsidP="0067703C">
            <w:pPr>
              <w:jc w:val="both"/>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sz w:val="18"/>
                <w:szCs w:val="18"/>
                <w:lang w:val="en-US" w:eastAsia="es-ES"/>
              </w:rPr>
              <w:t xml:space="preserve">Gerencia de </w:t>
            </w:r>
            <w:r w:rsidRPr="00104765">
              <w:rPr>
                <w:rFonts w:ascii="Times New Roman" w:eastAsia="Times New Roman" w:hAnsi="Times New Roman" w:cs="Times New Roman"/>
                <w:sz w:val="18"/>
                <w:szCs w:val="18"/>
                <w:lang w:val="en-US" w:eastAsia="es-ES"/>
              </w:rPr>
              <w:t>Proyectos</w:t>
            </w:r>
            <w:r w:rsidRPr="0058716A">
              <w:rPr>
                <w:rFonts w:ascii="Times New Roman" w:eastAsia="Times New Roman" w:hAnsi="Times New Roman" w:cs="Times New Roman"/>
                <w:sz w:val="18"/>
                <w:szCs w:val="18"/>
                <w:lang w:val="en-US" w:eastAsia="es-ES"/>
              </w:rPr>
              <w:t>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6A8D980" w14:textId="77777777" w:rsidR="0067703C" w:rsidRPr="0058716A" w:rsidRDefault="0067703C" w:rsidP="0067703C">
            <w:pPr>
              <w:jc w:val="center"/>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sz w:val="18"/>
                <w:szCs w:val="18"/>
                <w:lang w:val="en-US" w:eastAsia="es-ES"/>
              </w:rPr>
              <w:t>3</w:t>
            </w:r>
          </w:p>
        </w:tc>
        <w:tc>
          <w:tcPr>
            <w:tcW w:w="2551" w:type="dxa"/>
            <w:tcBorders>
              <w:top w:val="single" w:sz="4" w:space="0" w:color="000000"/>
              <w:left w:val="single" w:sz="4" w:space="0" w:color="000000"/>
              <w:bottom w:val="single" w:sz="4" w:space="0" w:color="000000"/>
              <w:right w:val="single" w:sz="4" w:space="0" w:color="000000"/>
            </w:tcBorders>
          </w:tcPr>
          <w:p w14:paraId="0A2BBF9A" w14:textId="259FAA85" w:rsidR="0067703C" w:rsidRPr="00104765" w:rsidRDefault="0067703C" w:rsidP="0067703C">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20%</w:t>
            </w:r>
          </w:p>
        </w:tc>
      </w:tr>
      <w:tr w:rsidR="0067703C" w:rsidRPr="0058716A" w14:paraId="16855CCF" w14:textId="4B623835" w:rsidTr="0067703C">
        <w:trPr>
          <w:trHeight w:val="151"/>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834262D" w14:textId="77777777" w:rsidR="0067703C" w:rsidRPr="0058716A" w:rsidRDefault="0067703C" w:rsidP="0067703C">
            <w:pPr>
              <w:jc w:val="both"/>
              <w:rPr>
                <w:rFonts w:ascii="Times New Roman" w:eastAsia="Times New Roman" w:hAnsi="Times New Roman" w:cs="Times New Roman"/>
                <w:sz w:val="18"/>
                <w:szCs w:val="18"/>
                <w:lang w:eastAsia="es-ES"/>
              </w:rPr>
            </w:pPr>
            <w:r w:rsidRPr="0058716A">
              <w:rPr>
                <w:rFonts w:ascii="Times New Roman" w:eastAsia="Times New Roman" w:hAnsi="Times New Roman" w:cs="Times New Roman"/>
                <w:sz w:val="18"/>
                <w:szCs w:val="18"/>
                <w:lang w:val="es-ES" w:eastAsia="es-ES"/>
              </w:rPr>
              <w:t>Gestión pública enfocada en resultados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3A971F4" w14:textId="77777777" w:rsidR="0067703C" w:rsidRPr="0058716A" w:rsidRDefault="0067703C" w:rsidP="0067703C">
            <w:pPr>
              <w:jc w:val="center"/>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sz w:val="18"/>
                <w:szCs w:val="18"/>
                <w:lang w:val="en-US" w:eastAsia="es-ES"/>
              </w:rPr>
              <w:t>5</w:t>
            </w:r>
          </w:p>
        </w:tc>
        <w:tc>
          <w:tcPr>
            <w:tcW w:w="2551" w:type="dxa"/>
            <w:tcBorders>
              <w:top w:val="single" w:sz="4" w:space="0" w:color="000000"/>
              <w:left w:val="single" w:sz="4" w:space="0" w:color="000000"/>
              <w:bottom w:val="single" w:sz="4" w:space="0" w:color="000000"/>
              <w:right w:val="single" w:sz="4" w:space="0" w:color="000000"/>
            </w:tcBorders>
          </w:tcPr>
          <w:p w14:paraId="12132B1D" w14:textId="5D09733E" w:rsidR="0067703C" w:rsidRPr="00104765" w:rsidRDefault="0067703C" w:rsidP="0067703C">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33%</w:t>
            </w:r>
          </w:p>
        </w:tc>
      </w:tr>
      <w:tr w:rsidR="0067703C" w:rsidRPr="0058716A" w14:paraId="346220D2" w14:textId="0469B38F" w:rsidTr="0067703C">
        <w:trPr>
          <w:trHeight w:val="326"/>
        </w:trPr>
        <w:tc>
          <w:tcPr>
            <w:tcW w:w="368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5462966" w14:textId="77777777" w:rsidR="0067703C" w:rsidRPr="0058716A" w:rsidRDefault="0067703C" w:rsidP="0067703C">
            <w:pPr>
              <w:jc w:val="both"/>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b/>
                <w:bCs/>
                <w:sz w:val="18"/>
                <w:szCs w:val="18"/>
                <w:lang w:val="en-US" w:eastAsia="es-ES"/>
              </w:rPr>
              <w:t>Total</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FAEEA5F" w14:textId="77777777" w:rsidR="0067703C" w:rsidRPr="0058716A" w:rsidRDefault="0067703C" w:rsidP="0067703C">
            <w:pPr>
              <w:jc w:val="center"/>
              <w:rPr>
                <w:rFonts w:ascii="Times New Roman" w:eastAsia="Times New Roman" w:hAnsi="Times New Roman" w:cs="Times New Roman"/>
                <w:sz w:val="18"/>
                <w:szCs w:val="18"/>
                <w:lang w:val="en-US" w:eastAsia="es-ES"/>
              </w:rPr>
            </w:pPr>
            <w:r w:rsidRPr="0058716A">
              <w:rPr>
                <w:rFonts w:ascii="Times New Roman" w:eastAsia="Times New Roman" w:hAnsi="Times New Roman" w:cs="Times New Roman"/>
                <w:b/>
                <w:bCs/>
                <w:sz w:val="18"/>
                <w:szCs w:val="18"/>
                <w:lang w:val="en-US" w:eastAsia="es-ES"/>
              </w:rPr>
              <w:t>15</w:t>
            </w:r>
          </w:p>
        </w:tc>
        <w:tc>
          <w:tcPr>
            <w:tcW w:w="2551" w:type="dxa"/>
            <w:tcBorders>
              <w:top w:val="single" w:sz="4" w:space="0" w:color="000000"/>
              <w:left w:val="single" w:sz="4" w:space="0" w:color="000000"/>
              <w:bottom w:val="single" w:sz="4" w:space="0" w:color="000000"/>
              <w:right w:val="single" w:sz="4" w:space="0" w:color="000000"/>
            </w:tcBorders>
          </w:tcPr>
          <w:p w14:paraId="661A1504" w14:textId="61C5D42B" w:rsidR="0067703C" w:rsidRPr="00104765" w:rsidRDefault="0067703C" w:rsidP="0067703C">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100%</w:t>
            </w:r>
          </w:p>
        </w:tc>
      </w:tr>
    </w:tbl>
    <w:p w14:paraId="6496AE42" w14:textId="3D0D18BE" w:rsidR="002A541C" w:rsidRDefault="002A541C" w:rsidP="00FA758E">
      <w:pPr>
        <w:jc w:val="both"/>
        <w:rPr>
          <w:rFonts w:ascii="Times New Roman" w:eastAsia="Times New Roman" w:hAnsi="Times New Roman" w:cs="Times New Roman"/>
          <w:sz w:val="22"/>
          <w:szCs w:val="22"/>
          <w:lang w:eastAsia="es-ES"/>
        </w:rPr>
      </w:pPr>
    </w:p>
    <w:p w14:paraId="3A7B0B9D" w14:textId="6A8DE32F" w:rsidR="0067703C" w:rsidRDefault="0067703C" w:rsidP="0067703C">
      <w:pPr>
        <w:jc w:val="center"/>
        <w:rPr>
          <w:rFonts w:ascii="Times New Roman" w:eastAsia="Times New Roman" w:hAnsi="Times New Roman" w:cs="Times New Roman"/>
          <w:sz w:val="22"/>
          <w:szCs w:val="22"/>
          <w:lang w:eastAsia="es-ES"/>
        </w:rPr>
      </w:pPr>
      <w:r>
        <w:rPr>
          <w:rFonts w:eastAsia="Calibri" w:cs="Arial"/>
          <w:b/>
          <w:bCs/>
          <w:noProof/>
        </w:rPr>
        <w:drawing>
          <wp:inline distT="0" distB="0" distL="0" distR="0" wp14:anchorId="4C6E7619" wp14:editId="1DE307E2">
            <wp:extent cx="2395537" cy="1823720"/>
            <wp:effectExtent l="0" t="0" r="5080" b="5080"/>
            <wp:docPr id="32" name="Imagen 3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Gráfico, Gráfico circular&#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7621" cy="1825307"/>
                    </a:xfrm>
                    <a:prstGeom prst="rect">
                      <a:avLst/>
                    </a:prstGeom>
                    <a:noFill/>
                  </pic:spPr>
                </pic:pic>
              </a:graphicData>
            </a:graphic>
          </wp:inline>
        </w:drawing>
      </w:r>
    </w:p>
    <w:p w14:paraId="5218604D" w14:textId="0C333BF3" w:rsidR="0067703C" w:rsidRDefault="0067703C" w:rsidP="00FA758E">
      <w:pPr>
        <w:jc w:val="both"/>
        <w:rPr>
          <w:rFonts w:ascii="Times New Roman" w:eastAsia="Times New Roman" w:hAnsi="Times New Roman" w:cs="Times New Roman"/>
          <w:sz w:val="22"/>
          <w:szCs w:val="22"/>
          <w:lang w:eastAsia="es-ES"/>
        </w:rPr>
      </w:pPr>
    </w:p>
    <w:p w14:paraId="248F81D1" w14:textId="216D3CDC" w:rsidR="0067703C" w:rsidRDefault="0067703C" w:rsidP="00FA758E">
      <w:pPr>
        <w:jc w:val="both"/>
        <w:rPr>
          <w:rFonts w:ascii="Times New Roman" w:eastAsia="Times New Roman" w:hAnsi="Times New Roman" w:cs="Times New Roman"/>
          <w:sz w:val="22"/>
          <w:szCs w:val="22"/>
          <w:lang w:eastAsia="es-ES"/>
        </w:rPr>
      </w:pPr>
      <w:bookmarkStart w:id="171" w:name="_Hlk89187788"/>
      <w:r w:rsidRPr="00125A45">
        <w:rPr>
          <w:rFonts w:ascii="Times New Roman" w:eastAsia="Times New Roman" w:hAnsi="Times New Roman" w:cs="Times New Roman"/>
          <w:sz w:val="22"/>
          <w:szCs w:val="22"/>
          <w:lang w:eastAsia="es-ES"/>
        </w:rPr>
        <w:t xml:space="preserve">El tema de capacitación </w:t>
      </w:r>
      <w:r w:rsidRPr="0067703C">
        <w:rPr>
          <w:rFonts w:ascii="Times New Roman" w:eastAsia="Times New Roman" w:hAnsi="Times New Roman" w:cs="Times New Roman"/>
          <w:sz w:val="22"/>
          <w:szCs w:val="22"/>
          <w:lang w:eastAsia="es-ES"/>
        </w:rPr>
        <w:t xml:space="preserve">del Eje </w:t>
      </w:r>
      <w:r>
        <w:rPr>
          <w:rFonts w:ascii="Times New Roman" w:eastAsia="Times New Roman" w:hAnsi="Times New Roman" w:cs="Times New Roman"/>
          <w:sz w:val="22"/>
          <w:szCs w:val="22"/>
          <w:lang w:eastAsia="es-ES"/>
        </w:rPr>
        <w:t>2</w:t>
      </w:r>
      <w:r w:rsidRPr="0067703C">
        <w:rPr>
          <w:rFonts w:ascii="Times New Roman" w:eastAsia="Times New Roman" w:hAnsi="Times New Roman" w:cs="Times New Roman"/>
          <w:sz w:val="22"/>
          <w:szCs w:val="22"/>
          <w:lang w:eastAsia="es-ES"/>
        </w:rPr>
        <w:t xml:space="preserve">, desde el Saber, </w:t>
      </w:r>
      <w:r w:rsidRPr="00125A45">
        <w:rPr>
          <w:rFonts w:ascii="Times New Roman" w:eastAsia="Times New Roman" w:hAnsi="Times New Roman" w:cs="Times New Roman"/>
          <w:sz w:val="22"/>
          <w:szCs w:val="22"/>
          <w:lang w:eastAsia="es-ES"/>
        </w:rPr>
        <w:t>con mayor p</w:t>
      </w:r>
      <w:r w:rsidRPr="0067703C">
        <w:rPr>
          <w:rFonts w:ascii="Times New Roman" w:eastAsia="Times New Roman" w:hAnsi="Times New Roman" w:cs="Times New Roman"/>
          <w:sz w:val="22"/>
          <w:szCs w:val="22"/>
          <w:lang w:eastAsia="es-ES"/>
        </w:rPr>
        <w:t>untuación</w:t>
      </w:r>
      <w:r>
        <w:rPr>
          <w:rFonts w:ascii="Times New Roman" w:eastAsia="Times New Roman" w:hAnsi="Times New Roman" w:cs="Times New Roman"/>
          <w:sz w:val="22"/>
          <w:szCs w:val="22"/>
          <w:lang w:eastAsia="es-ES"/>
        </w:rPr>
        <w:t xml:space="preserve"> </w:t>
      </w:r>
      <w:bookmarkEnd w:id="171"/>
      <w:r>
        <w:rPr>
          <w:rFonts w:ascii="Times New Roman" w:eastAsia="Times New Roman" w:hAnsi="Times New Roman" w:cs="Times New Roman"/>
          <w:sz w:val="22"/>
          <w:szCs w:val="22"/>
          <w:lang w:eastAsia="es-ES"/>
        </w:rPr>
        <w:t xml:space="preserve">es el de Catastro Multipropósito seguido por el de </w:t>
      </w:r>
      <w:r w:rsidRPr="0058716A">
        <w:rPr>
          <w:rFonts w:ascii="Times New Roman" w:eastAsia="Times New Roman" w:hAnsi="Times New Roman" w:cs="Times New Roman"/>
          <w:sz w:val="22"/>
          <w:szCs w:val="22"/>
          <w:lang w:eastAsia="es-ES"/>
        </w:rPr>
        <w:t>Gestión pública enfocada en resultados</w:t>
      </w:r>
      <w:r>
        <w:rPr>
          <w:rFonts w:ascii="Times New Roman" w:eastAsia="Times New Roman" w:hAnsi="Times New Roman" w:cs="Times New Roman"/>
          <w:sz w:val="22"/>
          <w:szCs w:val="22"/>
          <w:lang w:eastAsia="es-ES"/>
        </w:rPr>
        <w:t>, con un 33%</w:t>
      </w:r>
    </w:p>
    <w:p w14:paraId="6A4B295F" w14:textId="5D0271AF" w:rsidR="0067703C" w:rsidRDefault="00ED1718" w:rsidP="00FA758E">
      <w:pPr>
        <w:jc w:val="both"/>
        <w:rPr>
          <w:rFonts w:ascii="Times New Roman" w:eastAsia="Times New Roman" w:hAnsi="Times New Roman" w:cs="Times New Roman"/>
          <w:b/>
          <w:bCs/>
          <w:sz w:val="22"/>
          <w:szCs w:val="22"/>
          <w:lang w:eastAsia="es-ES"/>
        </w:rPr>
      </w:pPr>
      <w:r w:rsidRPr="00ED1718">
        <w:rPr>
          <w:rFonts w:ascii="Times New Roman" w:eastAsia="Times New Roman" w:hAnsi="Times New Roman" w:cs="Times New Roman"/>
          <w:b/>
          <w:bCs/>
          <w:sz w:val="22"/>
          <w:szCs w:val="22"/>
          <w:lang w:eastAsia="es-ES"/>
        </w:rPr>
        <w:t>Pregunta: De acuerdo con el Plan Nacional de Formación y Capacitación 2020-2030 del DAFP, del Eje 2: Creación de valor público, desde el componente del Saber Hacer, ¿Qué tema considera necesario?</w:t>
      </w:r>
    </w:p>
    <w:p w14:paraId="41D03698" w14:textId="6BCB2DE6" w:rsidR="00ED1718" w:rsidRDefault="00ED1718" w:rsidP="00FA758E">
      <w:pPr>
        <w:jc w:val="both"/>
        <w:rPr>
          <w:rFonts w:ascii="Times New Roman" w:eastAsia="Times New Roman" w:hAnsi="Times New Roman" w:cs="Times New Roman"/>
          <w:b/>
          <w:bCs/>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4878"/>
        <w:gridCol w:w="2118"/>
        <w:gridCol w:w="1930"/>
      </w:tblGrid>
      <w:tr w:rsidR="003B6B9E" w:rsidRPr="003B6B9E" w14:paraId="7587E8A7" w14:textId="63FA3413" w:rsidTr="003B6B9E">
        <w:trPr>
          <w:trHeight w:val="454"/>
        </w:trPr>
        <w:tc>
          <w:tcPr>
            <w:tcW w:w="4878"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37164EFE" w14:textId="75344EE3" w:rsidR="003B6B9E" w:rsidRPr="003B6B9E" w:rsidRDefault="003B6B9E" w:rsidP="003B6B9E">
            <w:pPr>
              <w:jc w:val="both"/>
              <w:rPr>
                <w:rFonts w:ascii="Times New Roman" w:eastAsia="Times New Roman" w:hAnsi="Times New Roman" w:cs="Times New Roman"/>
                <w:sz w:val="18"/>
                <w:szCs w:val="18"/>
                <w:lang w:eastAsia="es-ES"/>
              </w:rPr>
            </w:pPr>
            <w:r w:rsidRPr="003B6B9E">
              <w:rPr>
                <w:rFonts w:ascii="Times New Roman" w:eastAsia="Times New Roman" w:hAnsi="Times New Roman" w:cs="Times New Roman"/>
                <w:b/>
                <w:bCs/>
                <w:sz w:val="18"/>
                <w:szCs w:val="18"/>
                <w:lang w:eastAsia="es-ES"/>
              </w:rPr>
              <w:t xml:space="preserve">Temas propuestos </w:t>
            </w:r>
            <w:r w:rsidR="00574C36" w:rsidRPr="00574C36">
              <w:rPr>
                <w:rFonts w:ascii="Times New Roman" w:eastAsia="Times New Roman" w:hAnsi="Times New Roman" w:cs="Times New Roman"/>
                <w:b/>
                <w:bCs/>
                <w:sz w:val="18"/>
                <w:szCs w:val="18"/>
                <w:lang w:eastAsia="es-ES"/>
              </w:rPr>
              <w:t>Eje 2: Saber H</w:t>
            </w:r>
            <w:r w:rsidR="00574C36">
              <w:rPr>
                <w:rFonts w:ascii="Times New Roman" w:eastAsia="Times New Roman" w:hAnsi="Times New Roman" w:cs="Times New Roman"/>
                <w:b/>
                <w:bCs/>
                <w:sz w:val="18"/>
                <w:szCs w:val="18"/>
                <w:lang w:eastAsia="es-ES"/>
              </w:rPr>
              <w:t>acer</w:t>
            </w:r>
          </w:p>
        </w:tc>
        <w:tc>
          <w:tcPr>
            <w:tcW w:w="2118"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6DE14102" w14:textId="77777777" w:rsidR="003B6B9E" w:rsidRPr="003B6B9E" w:rsidRDefault="003B6B9E" w:rsidP="003B6B9E">
            <w:pPr>
              <w:jc w:val="both"/>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b/>
                <w:bCs/>
                <w:sz w:val="18"/>
                <w:szCs w:val="18"/>
                <w:lang w:val="en-US" w:eastAsia="es-ES"/>
              </w:rPr>
              <w:t xml:space="preserve">Número Participantes </w:t>
            </w:r>
          </w:p>
        </w:tc>
        <w:tc>
          <w:tcPr>
            <w:tcW w:w="1930" w:type="dxa"/>
            <w:tcBorders>
              <w:top w:val="single" w:sz="4" w:space="0" w:color="000000"/>
              <w:left w:val="single" w:sz="4" w:space="0" w:color="000000"/>
              <w:bottom w:val="single" w:sz="4" w:space="0" w:color="000000"/>
              <w:right w:val="single" w:sz="4" w:space="0" w:color="000000"/>
            </w:tcBorders>
            <w:shd w:val="clear" w:color="auto" w:fill="DDEBF7"/>
          </w:tcPr>
          <w:p w14:paraId="10ACB1F2" w14:textId="71DF9408" w:rsidR="003B6B9E" w:rsidRPr="00104765" w:rsidRDefault="003B6B9E" w:rsidP="003B6B9E">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Porcentaje</w:t>
            </w:r>
          </w:p>
        </w:tc>
      </w:tr>
      <w:tr w:rsidR="003B6B9E" w:rsidRPr="003B6B9E" w14:paraId="6C3F1D87" w14:textId="4C3339C0" w:rsidTr="003B6B9E">
        <w:trPr>
          <w:trHeight w:val="183"/>
        </w:trPr>
        <w:tc>
          <w:tcPr>
            <w:tcW w:w="48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9F5437A" w14:textId="77777777" w:rsidR="003B6B9E" w:rsidRPr="003B6B9E" w:rsidRDefault="003B6B9E" w:rsidP="003B6B9E">
            <w:pPr>
              <w:jc w:val="both"/>
              <w:rPr>
                <w:rFonts w:ascii="Times New Roman" w:eastAsia="Times New Roman" w:hAnsi="Times New Roman" w:cs="Times New Roman"/>
                <w:sz w:val="18"/>
                <w:szCs w:val="18"/>
                <w:lang w:val="en-US" w:eastAsia="es-ES"/>
              </w:rPr>
            </w:pPr>
            <w:bookmarkStart w:id="172" w:name="_Hlk89187839"/>
            <w:r w:rsidRPr="003B6B9E">
              <w:rPr>
                <w:rFonts w:ascii="Times New Roman" w:eastAsia="Times New Roman" w:hAnsi="Times New Roman" w:cs="Times New Roman"/>
                <w:sz w:val="18"/>
                <w:szCs w:val="18"/>
                <w:lang w:val="en-US" w:eastAsia="es-ES"/>
              </w:rPr>
              <w:t>Análisis de impacto normativo </w:t>
            </w:r>
            <w:bookmarkEnd w:id="172"/>
          </w:p>
        </w:tc>
        <w:tc>
          <w:tcPr>
            <w:tcW w:w="2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12AA66A" w14:textId="77777777" w:rsidR="003B6B9E" w:rsidRPr="003B6B9E" w:rsidRDefault="003B6B9E" w:rsidP="003B6B9E">
            <w:pPr>
              <w:jc w:val="center"/>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sz w:val="18"/>
                <w:szCs w:val="18"/>
                <w:lang w:val="en-US" w:eastAsia="es-ES"/>
              </w:rPr>
              <w:t>4</w:t>
            </w:r>
          </w:p>
        </w:tc>
        <w:tc>
          <w:tcPr>
            <w:tcW w:w="1930" w:type="dxa"/>
            <w:tcBorders>
              <w:top w:val="single" w:sz="4" w:space="0" w:color="000000"/>
              <w:left w:val="single" w:sz="4" w:space="0" w:color="000000"/>
              <w:bottom w:val="single" w:sz="4" w:space="0" w:color="000000"/>
              <w:right w:val="single" w:sz="4" w:space="0" w:color="000000"/>
            </w:tcBorders>
          </w:tcPr>
          <w:p w14:paraId="643B545D" w14:textId="4A586D72" w:rsidR="003B6B9E" w:rsidRPr="00104765" w:rsidRDefault="00E31F57" w:rsidP="003B6B9E">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27%</w:t>
            </w:r>
          </w:p>
        </w:tc>
      </w:tr>
      <w:tr w:rsidR="003B6B9E" w:rsidRPr="003B6B9E" w14:paraId="332EEAFD" w14:textId="532056EA" w:rsidTr="009A0758">
        <w:trPr>
          <w:trHeight w:val="268"/>
        </w:trPr>
        <w:tc>
          <w:tcPr>
            <w:tcW w:w="48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C5CA8E5" w14:textId="77777777" w:rsidR="003B6B9E" w:rsidRPr="003B6B9E" w:rsidRDefault="003B6B9E" w:rsidP="003B6B9E">
            <w:pPr>
              <w:jc w:val="both"/>
              <w:rPr>
                <w:rFonts w:ascii="Times New Roman" w:eastAsia="Times New Roman" w:hAnsi="Times New Roman" w:cs="Times New Roman"/>
                <w:sz w:val="18"/>
                <w:szCs w:val="18"/>
                <w:lang w:val="en-US" w:eastAsia="es-ES"/>
              </w:rPr>
            </w:pPr>
            <w:bookmarkStart w:id="173" w:name="_Hlk89187812"/>
            <w:r w:rsidRPr="003B6B9E">
              <w:rPr>
                <w:rFonts w:ascii="Times New Roman" w:eastAsia="Times New Roman" w:hAnsi="Times New Roman" w:cs="Times New Roman"/>
                <w:sz w:val="18"/>
                <w:szCs w:val="18"/>
                <w:lang w:val="en-US" w:eastAsia="es-ES"/>
              </w:rPr>
              <w:t>Construcción de Indicadores </w:t>
            </w:r>
            <w:bookmarkEnd w:id="173"/>
          </w:p>
        </w:tc>
        <w:tc>
          <w:tcPr>
            <w:tcW w:w="2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9C845EA" w14:textId="77777777" w:rsidR="003B6B9E" w:rsidRPr="003B6B9E" w:rsidRDefault="003B6B9E" w:rsidP="003B6B9E">
            <w:pPr>
              <w:jc w:val="center"/>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sz w:val="18"/>
                <w:szCs w:val="18"/>
                <w:lang w:val="en-US" w:eastAsia="es-ES"/>
              </w:rPr>
              <w:t>7</w:t>
            </w:r>
          </w:p>
        </w:tc>
        <w:tc>
          <w:tcPr>
            <w:tcW w:w="1930" w:type="dxa"/>
            <w:tcBorders>
              <w:top w:val="single" w:sz="4" w:space="0" w:color="000000"/>
              <w:left w:val="single" w:sz="4" w:space="0" w:color="000000"/>
              <w:bottom w:val="single" w:sz="4" w:space="0" w:color="000000"/>
              <w:right w:val="single" w:sz="4" w:space="0" w:color="000000"/>
            </w:tcBorders>
          </w:tcPr>
          <w:p w14:paraId="1AB334C3" w14:textId="2059CE7C" w:rsidR="003B6B9E" w:rsidRPr="00104765" w:rsidRDefault="00E31F57" w:rsidP="003B6B9E">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47%</w:t>
            </w:r>
          </w:p>
        </w:tc>
      </w:tr>
      <w:tr w:rsidR="003B6B9E" w:rsidRPr="003B6B9E" w14:paraId="64A23137" w14:textId="67FBE9F0" w:rsidTr="003B6B9E">
        <w:trPr>
          <w:trHeight w:val="263"/>
        </w:trPr>
        <w:tc>
          <w:tcPr>
            <w:tcW w:w="48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9F9C29B" w14:textId="77777777" w:rsidR="003B6B9E" w:rsidRPr="003B6B9E" w:rsidRDefault="003B6B9E" w:rsidP="003B6B9E">
            <w:pPr>
              <w:jc w:val="both"/>
              <w:rPr>
                <w:rFonts w:ascii="Times New Roman" w:eastAsia="Times New Roman" w:hAnsi="Times New Roman" w:cs="Times New Roman"/>
                <w:sz w:val="18"/>
                <w:szCs w:val="18"/>
                <w:lang w:eastAsia="es-ES"/>
              </w:rPr>
            </w:pPr>
            <w:r w:rsidRPr="003B6B9E">
              <w:rPr>
                <w:rFonts w:ascii="Times New Roman" w:eastAsia="Times New Roman" w:hAnsi="Times New Roman" w:cs="Times New Roman"/>
                <w:sz w:val="18"/>
                <w:szCs w:val="18"/>
                <w:lang w:val="es-ES" w:eastAsia="es-ES"/>
              </w:rPr>
              <w:t>Estrategias de control para cada una de las líneas de MECI</w:t>
            </w:r>
          </w:p>
        </w:tc>
        <w:tc>
          <w:tcPr>
            <w:tcW w:w="2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DAB6DDA" w14:textId="77777777" w:rsidR="003B6B9E" w:rsidRPr="003B6B9E" w:rsidRDefault="003B6B9E" w:rsidP="003B6B9E">
            <w:pPr>
              <w:jc w:val="center"/>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sz w:val="18"/>
                <w:szCs w:val="18"/>
                <w:lang w:val="en-US" w:eastAsia="es-ES"/>
              </w:rPr>
              <w:t>2</w:t>
            </w:r>
          </w:p>
        </w:tc>
        <w:tc>
          <w:tcPr>
            <w:tcW w:w="1930" w:type="dxa"/>
            <w:tcBorders>
              <w:top w:val="single" w:sz="4" w:space="0" w:color="000000"/>
              <w:left w:val="single" w:sz="4" w:space="0" w:color="000000"/>
              <w:bottom w:val="single" w:sz="4" w:space="0" w:color="000000"/>
              <w:right w:val="single" w:sz="4" w:space="0" w:color="000000"/>
            </w:tcBorders>
          </w:tcPr>
          <w:p w14:paraId="464A98DE" w14:textId="76262D55" w:rsidR="003B6B9E" w:rsidRPr="00104765" w:rsidRDefault="00E31F57" w:rsidP="003B6B9E">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13%</w:t>
            </w:r>
          </w:p>
        </w:tc>
      </w:tr>
      <w:tr w:rsidR="003B6B9E" w:rsidRPr="003B6B9E" w14:paraId="5CD07793" w14:textId="36D76014" w:rsidTr="003B6B9E">
        <w:trPr>
          <w:trHeight w:val="268"/>
        </w:trPr>
        <w:tc>
          <w:tcPr>
            <w:tcW w:w="48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D46EFE9" w14:textId="77777777" w:rsidR="003B6B9E" w:rsidRPr="003B6B9E" w:rsidRDefault="003B6B9E" w:rsidP="003B6B9E">
            <w:pPr>
              <w:jc w:val="both"/>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sz w:val="18"/>
                <w:szCs w:val="18"/>
                <w:lang w:val="en-US" w:eastAsia="es-ES"/>
              </w:rPr>
              <w:t>Procesos de auditoria </w:t>
            </w:r>
          </w:p>
        </w:tc>
        <w:tc>
          <w:tcPr>
            <w:tcW w:w="2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56E8AD2" w14:textId="77777777" w:rsidR="003B6B9E" w:rsidRPr="003B6B9E" w:rsidRDefault="003B6B9E" w:rsidP="003B6B9E">
            <w:pPr>
              <w:jc w:val="center"/>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sz w:val="18"/>
                <w:szCs w:val="18"/>
                <w:lang w:val="en-US" w:eastAsia="es-ES"/>
              </w:rPr>
              <w:t>2</w:t>
            </w:r>
          </w:p>
        </w:tc>
        <w:tc>
          <w:tcPr>
            <w:tcW w:w="1930" w:type="dxa"/>
            <w:tcBorders>
              <w:top w:val="single" w:sz="4" w:space="0" w:color="000000"/>
              <w:left w:val="single" w:sz="4" w:space="0" w:color="000000"/>
              <w:bottom w:val="single" w:sz="4" w:space="0" w:color="000000"/>
              <w:right w:val="single" w:sz="4" w:space="0" w:color="000000"/>
            </w:tcBorders>
          </w:tcPr>
          <w:p w14:paraId="7F8DBA86" w14:textId="7E00AF58" w:rsidR="003B6B9E" w:rsidRPr="00104765" w:rsidRDefault="00E31F57" w:rsidP="003B6B9E">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13%</w:t>
            </w:r>
          </w:p>
        </w:tc>
      </w:tr>
      <w:tr w:rsidR="003B6B9E" w:rsidRPr="003B6B9E" w14:paraId="5BE2B192" w14:textId="7B39B005" w:rsidTr="003B6B9E">
        <w:trPr>
          <w:trHeight w:val="73"/>
        </w:trPr>
        <w:tc>
          <w:tcPr>
            <w:tcW w:w="487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48821B6" w14:textId="77777777" w:rsidR="003B6B9E" w:rsidRPr="003B6B9E" w:rsidRDefault="003B6B9E" w:rsidP="003B6B9E">
            <w:pPr>
              <w:jc w:val="both"/>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b/>
                <w:bCs/>
                <w:sz w:val="18"/>
                <w:szCs w:val="18"/>
                <w:lang w:val="en-US" w:eastAsia="es-ES"/>
              </w:rPr>
              <w:t>Total</w:t>
            </w:r>
          </w:p>
        </w:tc>
        <w:tc>
          <w:tcPr>
            <w:tcW w:w="21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5821EC1" w14:textId="77777777" w:rsidR="003B6B9E" w:rsidRPr="003B6B9E" w:rsidRDefault="003B6B9E" w:rsidP="003B6B9E">
            <w:pPr>
              <w:jc w:val="center"/>
              <w:rPr>
                <w:rFonts w:ascii="Times New Roman" w:eastAsia="Times New Roman" w:hAnsi="Times New Roman" w:cs="Times New Roman"/>
                <w:sz w:val="18"/>
                <w:szCs w:val="18"/>
                <w:lang w:val="en-US" w:eastAsia="es-ES"/>
              </w:rPr>
            </w:pPr>
            <w:r w:rsidRPr="003B6B9E">
              <w:rPr>
                <w:rFonts w:ascii="Times New Roman" w:eastAsia="Times New Roman" w:hAnsi="Times New Roman" w:cs="Times New Roman"/>
                <w:b/>
                <w:bCs/>
                <w:sz w:val="18"/>
                <w:szCs w:val="18"/>
                <w:lang w:val="en-US" w:eastAsia="es-ES"/>
              </w:rPr>
              <w:t>15</w:t>
            </w:r>
          </w:p>
        </w:tc>
        <w:tc>
          <w:tcPr>
            <w:tcW w:w="1930" w:type="dxa"/>
            <w:tcBorders>
              <w:top w:val="single" w:sz="4" w:space="0" w:color="000000"/>
              <w:left w:val="single" w:sz="4" w:space="0" w:color="000000"/>
              <w:bottom w:val="single" w:sz="4" w:space="0" w:color="000000"/>
              <w:right w:val="single" w:sz="4" w:space="0" w:color="000000"/>
            </w:tcBorders>
          </w:tcPr>
          <w:p w14:paraId="6F22AE11" w14:textId="4E0B42C9" w:rsidR="003B6B9E" w:rsidRPr="00104765" w:rsidRDefault="00E31F57" w:rsidP="003B6B9E">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100%</w:t>
            </w:r>
          </w:p>
        </w:tc>
      </w:tr>
    </w:tbl>
    <w:p w14:paraId="6CACB1BC" w14:textId="77777777" w:rsidR="00ED1718" w:rsidRDefault="00ED1718" w:rsidP="00FA758E">
      <w:pPr>
        <w:jc w:val="both"/>
        <w:rPr>
          <w:rFonts w:ascii="Times New Roman" w:eastAsia="Times New Roman" w:hAnsi="Times New Roman" w:cs="Times New Roman"/>
          <w:sz w:val="22"/>
          <w:szCs w:val="22"/>
          <w:lang w:eastAsia="es-ES"/>
        </w:rPr>
      </w:pPr>
    </w:p>
    <w:p w14:paraId="1AA4008C" w14:textId="77777777" w:rsidR="0067703C" w:rsidRDefault="0067703C" w:rsidP="00FA758E">
      <w:pPr>
        <w:jc w:val="both"/>
        <w:rPr>
          <w:rFonts w:ascii="Times New Roman" w:eastAsia="Times New Roman" w:hAnsi="Times New Roman" w:cs="Times New Roman"/>
          <w:sz w:val="22"/>
          <w:szCs w:val="22"/>
          <w:lang w:eastAsia="es-ES"/>
        </w:rPr>
      </w:pPr>
    </w:p>
    <w:p w14:paraId="5E4F9E71" w14:textId="61A4AF84" w:rsidR="002A541C" w:rsidRDefault="003B6B9E" w:rsidP="003B6B9E">
      <w:pPr>
        <w:jc w:val="center"/>
        <w:rPr>
          <w:rFonts w:ascii="Times New Roman" w:eastAsia="Times New Roman" w:hAnsi="Times New Roman" w:cs="Times New Roman"/>
          <w:sz w:val="22"/>
          <w:szCs w:val="22"/>
          <w:lang w:eastAsia="es-ES"/>
        </w:rPr>
      </w:pPr>
      <w:r>
        <w:rPr>
          <w:rFonts w:eastAsia="Calibri" w:cs="Arial"/>
          <w:b/>
          <w:bCs/>
          <w:noProof/>
        </w:rPr>
        <w:lastRenderedPageBreak/>
        <w:drawing>
          <wp:inline distT="0" distB="0" distL="0" distR="0" wp14:anchorId="7440992C" wp14:editId="68138732">
            <wp:extent cx="2390775" cy="1776412"/>
            <wp:effectExtent l="0" t="0" r="0" b="0"/>
            <wp:docPr id="33" name="Imagen 3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Gráfico, Gráfico circular&#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3404" cy="1778366"/>
                    </a:xfrm>
                    <a:prstGeom prst="rect">
                      <a:avLst/>
                    </a:prstGeom>
                    <a:noFill/>
                  </pic:spPr>
                </pic:pic>
              </a:graphicData>
            </a:graphic>
          </wp:inline>
        </w:drawing>
      </w:r>
    </w:p>
    <w:p w14:paraId="1638B9BF" w14:textId="193A8804" w:rsidR="002A541C" w:rsidRDefault="002A541C" w:rsidP="00FA758E">
      <w:pPr>
        <w:jc w:val="both"/>
        <w:rPr>
          <w:rFonts w:ascii="Times New Roman" w:eastAsia="Times New Roman" w:hAnsi="Times New Roman" w:cs="Times New Roman"/>
          <w:sz w:val="22"/>
          <w:szCs w:val="22"/>
          <w:lang w:eastAsia="es-ES"/>
        </w:rPr>
      </w:pPr>
    </w:p>
    <w:p w14:paraId="6C362B65" w14:textId="4E14274E" w:rsidR="002A541C" w:rsidRPr="00E31F57" w:rsidRDefault="003B6B9E" w:rsidP="00FA758E">
      <w:pPr>
        <w:jc w:val="both"/>
        <w:rPr>
          <w:rFonts w:ascii="Times New Roman" w:eastAsia="Times New Roman" w:hAnsi="Times New Roman" w:cs="Times New Roman"/>
          <w:sz w:val="22"/>
          <w:szCs w:val="22"/>
          <w:lang w:eastAsia="es-ES"/>
        </w:rPr>
      </w:pPr>
      <w:bookmarkStart w:id="174" w:name="_Hlk89188156"/>
      <w:r w:rsidRPr="00125A45">
        <w:rPr>
          <w:rFonts w:ascii="Times New Roman" w:eastAsia="Times New Roman" w:hAnsi="Times New Roman" w:cs="Times New Roman"/>
          <w:sz w:val="22"/>
          <w:szCs w:val="22"/>
          <w:lang w:eastAsia="es-ES"/>
        </w:rPr>
        <w:t xml:space="preserve">El tema de capacitación </w:t>
      </w:r>
      <w:r w:rsidRPr="003B6B9E">
        <w:rPr>
          <w:rFonts w:ascii="Times New Roman" w:eastAsia="Times New Roman" w:hAnsi="Times New Roman" w:cs="Times New Roman"/>
          <w:sz w:val="22"/>
          <w:szCs w:val="22"/>
          <w:lang w:eastAsia="es-ES"/>
        </w:rPr>
        <w:t>del Eje 2, desde el Saber</w:t>
      </w:r>
      <w:r>
        <w:rPr>
          <w:rFonts w:ascii="Times New Roman" w:eastAsia="Times New Roman" w:hAnsi="Times New Roman" w:cs="Times New Roman"/>
          <w:sz w:val="22"/>
          <w:szCs w:val="22"/>
          <w:lang w:eastAsia="es-ES"/>
        </w:rPr>
        <w:t xml:space="preserve"> Hacer</w:t>
      </w:r>
      <w:bookmarkEnd w:id="174"/>
      <w:r w:rsidRPr="003B6B9E">
        <w:rPr>
          <w:rFonts w:ascii="Times New Roman" w:eastAsia="Times New Roman" w:hAnsi="Times New Roman" w:cs="Times New Roman"/>
          <w:sz w:val="22"/>
          <w:szCs w:val="22"/>
          <w:lang w:eastAsia="es-ES"/>
        </w:rPr>
        <w:t xml:space="preserve">, </w:t>
      </w:r>
      <w:r w:rsidRPr="00125A45">
        <w:rPr>
          <w:rFonts w:ascii="Times New Roman" w:eastAsia="Times New Roman" w:hAnsi="Times New Roman" w:cs="Times New Roman"/>
          <w:sz w:val="22"/>
          <w:szCs w:val="22"/>
          <w:lang w:eastAsia="es-ES"/>
        </w:rPr>
        <w:t>con mayor p</w:t>
      </w:r>
      <w:r w:rsidRPr="003B6B9E">
        <w:rPr>
          <w:rFonts w:ascii="Times New Roman" w:eastAsia="Times New Roman" w:hAnsi="Times New Roman" w:cs="Times New Roman"/>
          <w:sz w:val="22"/>
          <w:szCs w:val="22"/>
          <w:lang w:eastAsia="es-ES"/>
        </w:rPr>
        <w:t>untuación</w:t>
      </w:r>
      <w:r>
        <w:rPr>
          <w:rFonts w:ascii="Times New Roman" w:eastAsia="Times New Roman" w:hAnsi="Times New Roman" w:cs="Times New Roman"/>
          <w:sz w:val="22"/>
          <w:szCs w:val="22"/>
          <w:lang w:eastAsia="es-ES"/>
        </w:rPr>
        <w:t xml:space="preserve"> es </w:t>
      </w:r>
      <w:r w:rsidRPr="003B6B9E">
        <w:rPr>
          <w:rFonts w:ascii="Times New Roman" w:eastAsia="Times New Roman" w:hAnsi="Times New Roman" w:cs="Times New Roman"/>
          <w:sz w:val="22"/>
          <w:szCs w:val="22"/>
          <w:lang w:eastAsia="es-ES"/>
        </w:rPr>
        <w:t>Construcción de Indicadores </w:t>
      </w:r>
      <w:r>
        <w:rPr>
          <w:rFonts w:ascii="Times New Roman" w:eastAsia="Times New Roman" w:hAnsi="Times New Roman" w:cs="Times New Roman"/>
          <w:sz w:val="22"/>
          <w:szCs w:val="22"/>
          <w:lang w:eastAsia="es-ES"/>
        </w:rPr>
        <w:t xml:space="preserve">con un 47%, seguido por </w:t>
      </w:r>
      <w:r w:rsidR="00E31F57" w:rsidRPr="003B6B9E">
        <w:rPr>
          <w:rFonts w:ascii="Times New Roman" w:eastAsia="Times New Roman" w:hAnsi="Times New Roman" w:cs="Times New Roman"/>
          <w:sz w:val="22"/>
          <w:szCs w:val="22"/>
          <w:lang w:eastAsia="es-ES"/>
        </w:rPr>
        <w:t>Análisis de impacto normativo </w:t>
      </w:r>
      <w:r w:rsidR="00E31F57">
        <w:rPr>
          <w:rFonts w:ascii="Times New Roman" w:eastAsia="Times New Roman" w:hAnsi="Times New Roman" w:cs="Times New Roman"/>
          <w:sz w:val="22"/>
          <w:szCs w:val="22"/>
          <w:lang w:eastAsia="es-ES"/>
        </w:rPr>
        <w:t>con un 27 %.</w:t>
      </w:r>
    </w:p>
    <w:p w14:paraId="28692631" w14:textId="77777777" w:rsidR="005F20BD" w:rsidRDefault="005F20BD" w:rsidP="005F20BD">
      <w:pPr>
        <w:jc w:val="both"/>
        <w:rPr>
          <w:rFonts w:ascii="Times New Roman" w:eastAsia="Times New Roman" w:hAnsi="Times New Roman" w:cs="Times New Roman"/>
          <w:sz w:val="22"/>
          <w:szCs w:val="22"/>
          <w:lang w:eastAsia="es-ES"/>
        </w:rPr>
      </w:pPr>
    </w:p>
    <w:p w14:paraId="433703FD" w14:textId="2FCEB7AD" w:rsidR="005F20BD" w:rsidRPr="005F20BD" w:rsidRDefault="005F20BD" w:rsidP="005F20BD">
      <w:pPr>
        <w:jc w:val="both"/>
        <w:rPr>
          <w:rFonts w:ascii="Times New Roman" w:eastAsia="Times New Roman" w:hAnsi="Times New Roman" w:cs="Times New Roman"/>
          <w:b/>
          <w:bCs/>
          <w:sz w:val="22"/>
          <w:szCs w:val="22"/>
          <w:lang w:eastAsia="es-ES"/>
        </w:rPr>
      </w:pPr>
      <w:r w:rsidRPr="005F20BD">
        <w:rPr>
          <w:rFonts w:ascii="Times New Roman" w:eastAsia="Times New Roman" w:hAnsi="Times New Roman" w:cs="Times New Roman"/>
          <w:b/>
          <w:bCs/>
          <w:sz w:val="22"/>
          <w:szCs w:val="22"/>
          <w:lang w:eastAsia="es-ES"/>
        </w:rPr>
        <w:t>Pregunta: De acuerdo con el Plan Nacional de Formación y Capacitación 2020-2030 del DAFP, del Eje 2: Creación de valor público, desde el componente del Saber Ser, ¿Qué tema considera necesario?</w:t>
      </w:r>
    </w:p>
    <w:p w14:paraId="1D3D9668" w14:textId="64EADE12" w:rsidR="003B6B9E" w:rsidRDefault="003B6B9E" w:rsidP="00FA758E">
      <w:pPr>
        <w:jc w:val="both"/>
        <w:rPr>
          <w:rFonts w:ascii="Times New Roman" w:eastAsia="Times New Roman" w:hAnsi="Times New Roman" w:cs="Times New Roman"/>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4459"/>
        <w:gridCol w:w="2296"/>
        <w:gridCol w:w="2171"/>
      </w:tblGrid>
      <w:tr w:rsidR="00AC214A" w:rsidRPr="00574C36" w14:paraId="1E021EA3" w14:textId="1786F081" w:rsidTr="00AC214A">
        <w:trPr>
          <w:trHeight w:val="347"/>
        </w:trPr>
        <w:tc>
          <w:tcPr>
            <w:tcW w:w="4459"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7B00A1CD" w14:textId="36085EF5" w:rsidR="00AC214A" w:rsidRPr="00AC214A" w:rsidRDefault="00AC214A" w:rsidP="00AC214A">
            <w:pPr>
              <w:jc w:val="both"/>
              <w:rPr>
                <w:rFonts w:ascii="Times New Roman" w:eastAsia="Times New Roman" w:hAnsi="Times New Roman" w:cs="Times New Roman"/>
                <w:sz w:val="18"/>
                <w:szCs w:val="18"/>
                <w:lang w:eastAsia="es-ES"/>
              </w:rPr>
            </w:pPr>
            <w:r w:rsidRPr="00AC214A">
              <w:rPr>
                <w:rFonts w:ascii="Times New Roman" w:eastAsia="Times New Roman" w:hAnsi="Times New Roman" w:cs="Times New Roman"/>
                <w:b/>
                <w:bCs/>
                <w:sz w:val="18"/>
                <w:szCs w:val="18"/>
                <w:lang w:eastAsia="es-ES"/>
              </w:rPr>
              <w:t>Temas propuestos</w:t>
            </w:r>
            <w:r w:rsidR="00574C36" w:rsidRPr="00574C36">
              <w:rPr>
                <w:rFonts w:ascii="Times New Roman" w:eastAsia="Times New Roman" w:hAnsi="Times New Roman" w:cs="Times New Roman"/>
                <w:b/>
                <w:bCs/>
                <w:sz w:val="18"/>
                <w:szCs w:val="18"/>
                <w:lang w:eastAsia="es-ES"/>
              </w:rPr>
              <w:t xml:space="preserve"> Eje2: Saber Se</w:t>
            </w:r>
            <w:r w:rsidR="00574C36">
              <w:rPr>
                <w:rFonts w:ascii="Times New Roman" w:eastAsia="Times New Roman" w:hAnsi="Times New Roman" w:cs="Times New Roman"/>
                <w:b/>
                <w:bCs/>
                <w:sz w:val="18"/>
                <w:szCs w:val="18"/>
                <w:lang w:eastAsia="es-ES"/>
              </w:rPr>
              <w:t>r</w:t>
            </w:r>
          </w:p>
        </w:tc>
        <w:tc>
          <w:tcPr>
            <w:tcW w:w="2296"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624C23B1" w14:textId="77777777" w:rsidR="00AC214A" w:rsidRPr="00AC214A" w:rsidRDefault="00AC214A" w:rsidP="00AC214A">
            <w:pPr>
              <w:jc w:val="both"/>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b/>
                <w:bCs/>
                <w:sz w:val="18"/>
                <w:szCs w:val="18"/>
                <w:lang w:eastAsia="es-ES"/>
              </w:rPr>
              <w:t xml:space="preserve">   </w:t>
            </w:r>
            <w:r w:rsidRPr="00AC214A">
              <w:rPr>
                <w:rFonts w:ascii="Times New Roman" w:eastAsia="Times New Roman" w:hAnsi="Times New Roman" w:cs="Times New Roman"/>
                <w:b/>
                <w:bCs/>
                <w:sz w:val="18"/>
                <w:szCs w:val="18"/>
                <w:lang w:val="en-US" w:eastAsia="es-ES"/>
              </w:rPr>
              <w:t xml:space="preserve">Número Participantes </w:t>
            </w:r>
          </w:p>
        </w:tc>
        <w:tc>
          <w:tcPr>
            <w:tcW w:w="2171" w:type="dxa"/>
            <w:tcBorders>
              <w:top w:val="single" w:sz="4" w:space="0" w:color="000000"/>
              <w:left w:val="single" w:sz="4" w:space="0" w:color="000000"/>
              <w:bottom w:val="single" w:sz="4" w:space="0" w:color="000000"/>
              <w:right w:val="single" w:sz="4" w:space="0" w:color="000000"/>
            </w:tcBorders>
            <w:shd w:val="clear" w:color="auto" w:fill="DDEBF7"/>
          </w:tcPr>
          <w:p w14:paraId="2EC535CB" w14:textId="6B8E5E0B" w:rsidR="00AC214A" w:rsidRPr="00574C36" w:rsidRDefault="00AC214A" w:rsidP="00AC214A">
            <w:pPr>
              <w:jc w:val="center"/>
              <w:rPr>
                <w:rFonts w:ascii="Times New Roman" w:eastAsia="Times New Roman" w:hAnsi="Times New Roman" w:cs="Times New Roman"/>
                <w:b/>
                <w:bCs/>
                <w:sz w:val="18"/>
                <w:szCs w:val="18"/>
                <w:lang w:val="en-US" w:eastAsia="es-ES"/>
              </w:rPr>
            </w:pPr>
            <w:r w:rsidRPr="00574C36">
              <w:rPr>
                <w:rFonts w:ascii="Times New Roman" w:eastAsia="Times New Roman" w:hAnsi="Times New Roman" w:cs="Times New Roman"/>
                <w:b/>
                <w:bCs/>
                <w:sz w:val="18"/>
                <w:szCs w:val="18"/>
                <w:lang w:val="en-US" w:eastAsia="es-ES"/>
              </w:rPr>
              <w:t>Porcentaje</w:t>
            </w:r>
          </w:p>
        </w:tc>
      </w:tr>
      <w:tr w:rsidR="00AC214A" w:rsidRPr="00574C36" w14:paraId="1AC72395" w14:textId="5EAD77AC" w:rsidTr="00AC214A">
        <w:trPr>
          <w:trHeight w:val="264"/>
        </w:trPr>
        <w:tc>
          <w:tcPr>
            <w:tcW w:w="44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25E04D1" w14:textId="77777777" w:rsidR="00AC214A" w:rsidRPr="00AC214A" w:rsidRDefault="00AC214A" w:rsidP="00AC214A">
            <w:pPr>
              <w:jc w:val="both"/>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sz w:val="18"/>
                <w:szCs w:val="18"/>
                <w:lang w:val="en-US" w:eastAsia="es-ES"/>
              </w:rPr>
              <w:t>Lenguaje Claro</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BEBA934" w14:textId="77777777" w:rsidR="00AC214A" w:rsidRPr="00AC214A" w:rsidRDefault="00AC214A" w:rsidP="00AC214A">
            <w:pPr>
              <w:jc w:val="center"/>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sz w:val="18"/>
                <w:szCs w:val="18"/>
                <w:lang w:val="en-US" w:eastAsia="es-ES"/>
              </w:rPr>
              <w:t>7</w:t>
            </w:r>
          </w:p>
        </w:tc>
        <w:tc>
          <w:tcPr>
            <w:tcW w:w="2171" w:type="dxa"/>
            <w:tcBorders>
              <w:top w:val="single" w:sz="4" w:space="0" w:color="000000"/>
              <w:left w:val="single" w:sz="4" w:space="0" w:color="000000"/>
              <w:bottom w:val="single" w:sz="4" w:space="0" w:color="000000"/>
              <w:right w:val="single" w:sz="4" w:space="0" w:color="000000"/>
            </w:tcBorders>
          </w:tcPr>
          <w:p w14:paraId="3FD4F3E6" w14:textId="04C2A300" w:rsidR="00AC214A" w:rsidRPr="00574C36" w:rsidRDefault="00AC214A" w:rsidP="00AC214A">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47%</w:t>
            </w:r>
          </w:p>
        </w:tc>
      </w:tr>
      <w:tr w:rsidR="00AC214A" w:rsidRPr="00574C36" w14:paraId="16A39A36" w14:textId="679DA667" w:rsidTr="00AC214A">
        <w:trPr>
          <w:trHeight w:val="288"/>
        </w:trPr>
        <w:tc>
          <w:tcPr>
            <w:tcW w:w="44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4ACCFFC" w14:textId="77777777" w:rsidR="00AC214A" w:rsidRPr="00AC214A" w:rsidRDefault="00AC214A" w:rsidP="00AC214A">
            <w:pPr>
              <w:jc w:val="both"/>
              <w:rPr>
                <w:rFonts w:ascii="Times New Roman" w:eastAsia="Times New Roman" w:hAnsi="Times New Roman" w:cs="Times New Roman"/>
                <w:sz w:val="18"/>
                <w:szCs w:val="18"/>
                <w:lang w:eastAsia="es-ES"/>
              </w:rPr>
            </w:pPr>
            <w:r w:rsidRPr="00AC214A">
              <w:rPr>
                <w:rFonts w:ascii="Times New Roman" w:eastAsia="Times New Roman" w:hAnsi="Times New Roman" w:cs="Times New Roman"/>
                <w:sz w:val="18"/>
                <w:szCs w:val="18"/>
                <w:lang w:val="es-ES" w:eastAsia="es-ES"/>
              </w:rPr>
              <w:t>Políticas de transparencia y gobernanza pública</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4B3F3FA" w14:textId="77777777" w:rsidR="00AC214A" w:rsidRPr="00AC214A" w:rsidRDefault="00AC214A" w:rsidP="00AC214A">
            <w:pPr>
              <w:jc w:val="center"/>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sz w:val="18"/>
                <w:szCs w:val="18"/>
                <w:lang w:val="en-US" w:eastAsia="es-ES"/>
              </w:rPr>
              <w:t>6</w:t>
            </w:r>
          </w:p>
        </w:tc>
        <w:tc>
          <w:tcPr>
            <w:tcW w:w="2171" w:type="dxa"/>
            <w:tcBorders>
              <w:top w:val="single" w:sz="4" w:space="0" w:color="000000"/>
              <w:left w:val="single" w:sz="4" w:space="0" w:color="000000"/>
              <w:bottom w:val="single" w:sz="4" w:space="0" w:color="000000"/>
              <w:right w:val="single" w:sz="4" w:space="0" w:color="000000"/>
            </w:tcBorders>
          </w:tcPr>
          <w:p w14:paraId="2605B42E" w14:textId="4F7188FC" w:rsidR="00AC214A" w:rsidRPr="00574C36" w:rsidRDefault="00AC214A" w:rsidP="00AC214A">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40%</w:t>
            </w:r>
          </w:p>
        </w:tc>
      </w:tr>
      <w:tr w:rsidR="00AC214A" w:rsidRPr="00574C36" w14:paraId="7248E0CB" w14:textId="43DE1EBB" w:rsidTr="00AC214A">
        <w:trPr>
          <w:trHeight w:val="288"/>
        </w:trPr>
        <w:tc>
          <w:tcPr>
            <w:tcW w:w="44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D5FBBAC" w14:textId="77777777" w:rsidR="00AC214A" w:rsidRPr="00AC214A" w:rsidRDefault="00AC214A" w:rsidP="00AC214A">
            <w:pPr>
              <w:jc w:val="both"/>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sz w:val="18"/>
                <w:szCs w:val="18"/>
                <w:lang w:val="en-US" w:eastAsia="es-ES"/>
              </w:rPr>
              <w:t>Servicio al ciudadano </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CAF75D8" w14:textId="77777777" w:rsidR="00AC214A" w:rsidRPr="00AC214A" w:rsidRDefault="00AC214A" w:rsidP="00AC214A">
            <w:pPr>
              <w:jc w:val="center"/>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sz w:val="18"/>
                <w:szCs w:val="18"/>
                <w:lang w:val="en-US" w:eastAsia="es-ES"/>
              </w:rPr>
              <w:t>2</w:t>
            </w:r>
          </w:p>
        </w:tc>
        <w:tc>
          <w:tcPr>
            <w:tcW w:w="2171" w:type="dxa"/>
            <w:tcBorders>
              <w:top w:val="single" w:sz="4" w:space="0" w:color="000000"/>
              <w:left w:val="single" w:sz="4" w:space="0" w:color="000000"/>
              <w:bottom w:val="single" w:sz="4" w:space="0" w:color="000000"/>
              <w:right w:val="single" w:sz="4" w:space="0" w:color="000000"/>
            </w:tcBorders>
          </w:tcPr>
          <w:p w14:paraId="3B4DB37E" w14:textId="70F56334" w:rsidR="00AC214A" w:rsidRPr="00574C36" w:rsidRDefault="00AC214A" w:rsidP="00AC214A">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13%</w:t>
            </w:r>
          </w:p>
        </w:tc>
      </w:tr>
      <w:tr w:rsidR="00AC214A" w:rsidRPr="00574C36" w14:paraId="792460BA" w14:textId="2EEBAE29" w:rsidTr="00AC214A">
        <w:trPr>
          <w:trHeight w:val="288"/>
        </w:trPr>
        <w:tc>
          <w:tcPr>
            <w:tcW w:w="44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0E4B95D" w14:textId="77777777" w:rsidR="00AC214A" w:rsidRPr="00AC214A" w:rsidRDefault="00AC214A" w:rsidP="00AC214A">
            <w:pPr>
              <w:jc w:val="both"/>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b/>
                <w:bCs/>
                <w:sz w:val="18"/>
                <w:szCs w:val="18"/>
                <w:lang w:val="en-US" w:eastAsia="es-ES"/>
              </w:rPr>
              <w:t>Total</w:t>
            </w: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1A81B1A" w14:textId="77777777" w:rsidR="00AC214A" w:rsidRPr="00AC214A" w:rsidRDefault="00AC214A" w:rsidP="00AC214A">
            <w:pPr>
              <w:jc w:val="center"/>
              <w:rPr>
                <w:rFonts w:ascii="Times New Roman" w:eastAsia="Times New Roman" w:hAnsi="Times New Roman" w:cs="Times New Roman"/>
                <w:sz w:val="18"/>
                <w:szCs w:val="18"/>
                <w:lang w:val="en-US" w:eastAsia="es-ES"/>
              </w:rPr>
            </w:pPr>
            <w:r w:rsidRPr="00AC214A">
              <w:rPr>
                <w:rFonts w:ascii="Times New Roman" w:eastAsia="Times New Roman" w:hAnsi="Times New Roman" w:cs="Times New Roman"/>
                <w:b/>
                <w:bCs/>
                <w:sz w:val="18"/>
                <w:szCs w:val="18"/>
                <w:lang w:val="en-US" w:eastAsia="es-ES"/>
              </w:rPr>
              <w:t>15</w:t>
            </w:r>
          </w:p>
        </w:tc>
        <w:tc>
          <w:tcPr>
            <w:tcW w:w="2171" w:type="dxa"/>
            <w:tcBorders>
              <w:top w:val="single" w:sz="4" w:space="0" w:color="000000"/>
              <w:left w:val="single" w:sz="4" w:space="0" w:color="000000"/>
              <w:bottom w:val="single" w:sz="4" w:space="0" w:color="000000"/>
              <w:right w:val="single" w:sz="4" w:space="0" w:color="000000"/>
            </w:tcBorders>
          </w:tcPr>
          <w:p w14:paraId="22851604" w14:textId="694173BF" w:rsidR="00AC214A" w:rsidRPr="00574C36" w:rsidRDefault="00AC214A" w:rsidP="00AC214A">
            <w:pPr>
              <w:jc w:val="center"/>
              <w:rPr>
                <w:rFonts w:ascii="Times New Roman" w:eastAsia="Times New Roman" w:hAnsi="Times New Roman" w:cs="Times New Roman"/>
                <w:b/>
                <w:bCs/>
                <w:sz w:val="18"/>
                <w:szCs w:val="18"/>
                <w:lang w:val="en-US" w:eastAsia="es-ES"/>
              </w:rPr>
            </w:pPr>
            <w:r w:rsidRPr="00574C36">
              <w:rPr>
                <w:rFonts w:ascii="Times New Roman" w:eastAsia="Times New Roman" w:hAnsi="Times New Roman" w:cs="Times New Roman"/>
                <w:b/>
                <w:bCs/>
                <w:sz w:val="18"/>
                <w:szCs w:val="18"/>
                <w:lang w:val="en-US" w:eastAsia="es-ES"/>
              </w:rPr>
              <w:t>100%</w:t>
            </w:r>
          </w:p>
        </w:tc>
      </w:tr>
      <w:tr w:rsidR="004009B4" w:rsidRPr="00574C36" w14:paraId="076413B2" w14:textId="77777777" w:rsidTr="00AC214A">
        <w:trPr>
          <w:trHeight w:val="288"/>
        </w:trPr>
        <w:tc>
          <w:tcPr>
            <w:tcW w:w="44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85DAB00" w14:textId="77777777" w:rsidR="004009B4" w:rsidRPr="00AC214A" w:rsidRDefault="004009B4" w:rsidP="00AC214A">
            <w:pPr>
              <w:jc w:val="both"/>
              <w:rPr>
                <w:rFonts w:ascii="Times New Roman" w:eastAsia="Times New Roman" w:hAnsi="Times New Roman" w:cs="Times New Roman"/>
                <w:b/>
                <w:bCs/>
                <w:sz w:val="18"/>
                <w:szCs w:val="18"/>
                <w:lang w:val="en-US" w:eastAsia="es-ES"/>
              </w:rPr>
            </w:pPr>
          </w:p>
        </w:tc>
        <w:tc>
          <w:tcPr>
            <w:tcW w:w="229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C76073A" w14:textId="77777777" w:rsidR="004009B4" w:rsidRPr="00AC214A" w:rsidRDefault="004009B4" w:rsidP="00AC214A">
            <w:pPr>
              <w:jc w:val="center"/>
              <w:rPr>
                <w:rFonts w:ascii="Times New Roman" w:eastAsia="Times New Roman" w:hAnsi="Times New Roman" w:cs="Times New Roman"/>
                <w:b/>
                <w:bCs/>
                <w:sz w:val="18"/>
                <w:szCs w:val="18"/>
                <w:lang w:val="en-US" w:eastAsia="es-ES"/>
              </w:rPr>
            </w:pPr>
          </w:p>
        </w:tc>
        <w:tc>
          <w:tcPr>
            <w:tcW w:w="2171" w:type="dxa"/>
            <w:tcBorders>
              <w:top w:val="single" w:sz="4" w:space="0" w:color="000000"/>
              <w:left w:val="single" w:sz="4" w:space="0" w:color="000000"/>
              <w:bottom w:val="single" w:sz="4" w:space="0" w:color="000000"/>
              <w:right w:val="single" w:sz="4" w:space="0" w:color="000000"/>
            </w:tcBorders>
          </w:tcPr>
          <w:p w14:paraId="670008F2" w14:textId="77777777" w:rsidR="004009B4" w:rsidRPr="00574C36" w:rsidRDefault="004009B4" w:rsidP="00AC214A">
            <w:pPr>
              <w:jc w:val="center"/>
              <w:rPr>
                <w:rFonts w:ascii="Times New Roman" w:eastAsia="Times New Roman" w:hAnsi="Times New Roman" w:cs="Times New Roman"/>
                <w:b/>
                <w:bCs/>
                <w:sz w:val="18"/>
                <w:szCs w:val="18"/>
                <w:lang w:val="en-US" w:eastAsia="es-ES"/>
              </w:rPr>
            </w:pPr>
          </w:p>
        </w:tc>
      </w:tr>
    </w:tbl>
    <w:p w14:paraId="044F39A8" w14:textId="1E432C15" w:rsidR="00A02FCF" w:rsidRPr="00574C36" w:rsidRDefault="00AC214A" w:rsidP="00AC214A">
      <w:pPr>
        <w:jc w:val="center"/>
        <w:rPr>
          <w:rFonts w:ascii="Times New Roman" w:eastAsia="Times New Roman" w:hAnsi="Times New Roman" w:cs="Times New Roman"/>
          <w:sz w:val="18"/>
          <w:szCs w:val="18"/>
          <w:lang w:eastAsia="es-ES"/>
        </w:rPr>
      </w:pPr>
      <w:r w:rsidRPr="00574C36">
        <w:rPr>
          <w:rFonts w:ascii="Times New Roman" w:eastAsia="Times New Roman" w:hAnsi="Times New Roman" w:cs="Times New Roman"/>
          <w:b/>
          <w:bCs/>
          <w:noProof/>
          <w:sz w:val="18"/>
          <w:szCs w:val="18"/>
          <w:lang w:eastAsia="es-ES"/>
        </w:rPr>
        <w:drawing>
          <wp:inline distT="0" distB="0" distL="0" distR="0" wp14:anchorId="782EF80D" wp14:editId="1FBF7DBA">
            <wp:extent cx="2187389" cy="1821180"/>
            <wp:effectExtent l="0" t="0" r="3810" b="7620"/>
            <wp:docPr id="34" name="Imagen 3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Gráfico, Gráfico circular&#10;&#10;Descripción generada automá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02683" cy="1833914"/>
                    </a:xfrm>
                    <a:prstGeom prst="rect">
                      <a:avLst/>
                    </a:prstGeom>
                    <a:noFill/>
                  </pic:spPr>
                </pic:pic>
              </a:graphicData>
            </a:graphic>
          </wp:inline>
        </w:drawing>
      </w:r>
    </w:p>
    <w:p w14:paraId="7FA1B46B" w14:textId="7993667A" w:rsidR="00A02FCF" w:rsidRDefault="00A02FCF" w:rsidP="00FA758E">
      <w:pPr>
        <w:jc w:val="both"/>
        <w:rPr>
          <w:rFonts w:ascii="Times New Roman" w:eastAsia="Times New Roman" w:hAnsi="Times New Roman" w:cs="Times New Roman"/>
          <w:sz w:val="22"/>
          <w:szCs w:val="22"/>
          <w:lang w:eastAsia="es-ES"/>
        </w:rPr>
      </w:pPr>
    </w:p>
    <w:p w14:paraId="26CF4F08" w14:textId="7A17B15B" w:rsidR="00A02FCF" w:rsidRDefault="00A02FCF" w:rsidP="00FA758E">
      <w:pPr>
        <w:jc w:val="both"/>
        <w:rPr>
          <w:rFonts w:ascii="Times New Roman" w:eastAsia="Times New Roman" w:hAnsi="Times New Roman" w:cs="Times New Roman"/>
          <w:sz w:val="22"/>
          <w:szCs w:val="22"/>
          <w:lang w:eastAsia="es-ES"/>
        </w:rPr>
      </w:pPr>
    </w:p>
    <w:p w14:paraId="79FBECE3" w14:textId="0803B906" w:rsidR="00A02FCF" w:rsidRDefault="00AC214A" w:rsidP="00FA758E">
      <w:pPr>
        <w:jc w:val="both"/>
        <w:rPr>
          <w:rFonts w:ascii="Times New Roman" w:eastAsia="Times New Roman" w:hAnsi="Times New Roman" w:cs="Times New Roman"/>
          <w:sz w:val="22"/>
          <w:szCs w:val="22"/>
          <w:lang w:eastAsia="es-ES"/>
        </w:rPr>
      </w:pPr>
      <w:r w:rsidRPr="00AC214A">
        <w:rPr>
          <w:rFonts w:ascii="Times New Roman" w:eastAsia="Times New Roman" w:hAnsi="Times New Roman" w:cs="Times New Roman"/>
          <w:sz w:val="22"/>
          <w:szCs w:val="22"/>
          <w:lang w:eastAsia="es-ES"/>
        </w:rPr>
        <w:t xml:space="preserve">El tema de capacitación </w:t>
      </w:r>
      <w:bookmarkStart w:id="175" w:name="_Hlk89195800"/>
      <w:r w:rsidRPr="00AC214A">
        <w:rPr>
          <w:rFonts w:ascii="Times New Roman" w:eastAsia="Times New Roman" w:hAnsi="Times New Roman" w:cs="Times New Roman"/>
          <w:sz w:val="22"/>
          <w:szCs w:val="22"/>
          <w:lang w:eastAsia="es-ES"/>
        </w:rPr>
        <w:t xml:space="preserve">del Eje 2, desde el Saber </w:t>
      </w:r>
      <w:bookmarkEnd w:id="175"/>
      <w:r w:rsidR="0054387D">
        <w:rPr>
          <w:rFonts w:ascii="Times New Roman" w:eastAsia="Times New Roman" w:hAnsi="Times New Roman" w:cs="Times New Roman"/>
          <w:sz w:val="22"/>
          <w:szCs w:val="22"/>
          <w:lang w:eastAsia="es-ES"/>
        </w:rPr>
        <w:t>Ser, con mayor puntuación es Lenguaje Claro con un 47%</w:t>
      </w:r>
      <w:r w:rsidR="0057453F">
        <w:rPr>
          <w:rFonts w:ascii="Times New Roman" w:eastAsia="Times New Roman" w:hAnsi="Times New Roman" w:cs="Times New Roman"/>
          <w:sz w:val="22"/>
          <w:szCs w:val="22"/>
          <w:lang w:eastAsia="es-ES"/>
        </w:rPr>
        <w:t xml:space="preserve">, </w:t>
      </w:r>
      <w:r w:rsidR="0057453F" w:rsidRPr="0057453F">
        <w:rPr>
          <w:rFonts w:ascii="Times New Roman" w:eastAsia="Times New Roman" w:hAnsi="Times New Roman" w:cs="Times New Roman"/>
          <w:sz w:val="22"/>
          <w:szCs w:val="22"/>
          <w:lang w:eastAsia="es-ES"/>
        </w:rPr>
        <w:t>seguido por el de políticas de transparencia con un 40%</w:t>
      </w:r>
    </w:p>
    <w:p w14:paraId="51279916" w14:textId="7728D341" w:rsidR="00A02FCF" w:rsidRDefault="00A02FCF" w:rsidP="00FA758E">
      <w:pPr>
        <w:jc w:val="both"/>
        <w:rPr>
          <w:rFonts w:ascii="Times New Roman" w:eastAsia="Times New Roman" w:hAnsi="Times New Roman" w:cs="Times New Roman"/>
          <w:sz w:val="22"/>
          <w:szCs w:val="22"/>
          <w:lang w:eastAsia="es-ES"/>
        </w:rPr>
      </w:pPr>
    </w:p>
    <w:p w14:paraId="1F3A1215" w14:textId="77777777" w:rsidR="0057453F" w:rsidRPr="0057453F" w:rsidRDefault="0057453F" w:rsidP="0057453F">
      <w:pPr>
        <w:jc w:val="both"/>
        <w:rPr>
          <w:rFonts w:ascii="Times New Roman" w:eastAsia="Times New Roman" w:hAnsi="Times New Roman" w:cs="Times New Roman"/>
          <w:b/>
          <w:bCs/>
          <w:sz w:val="22"/>
          <w:szCs w:val="22"/>
          <w:lang w:eastAsia="es-ES"/>
        </w:rPr>
      </w:pPr>
      <w:r w:rsidRPr="0057453F">
        <w:rPr>
          <w:rFonts w:ascii="Times New Roman" w:eastAsia="Times New Roman" w:hAnsi="Times New Roman" w:cs="Times New Roman"/>
          <w:b/>
          <w:bCs/>
          <w:sz w:val="22"/>
          <w:szCs w:val="22"/>
          <w:lang w:eastAsia="es-ES"/>
        </w:rPr>
        <w:t>De acuerdo con el Plan Nacional de Formación y Capacitación 2020-2030 del DAFP, del Eje 3: Transformación Digital, desde el componente del Saber, ¿Qué tema considera necesario?</w:t>
      </w:r>
    </w:p>
    <w:p w14:paraId="743D64E3" w14:textId="72545777" w:rsidR="00A02FCF" w:rsidRDefault="00A02FCF" w:rsidP="00FA758E">
      <w:pPr>
        <w:jc w:val="both"/>
        <w:rPr>
          <w:rFonts w:ascii="Times New Roman" w:eastAsia="Times New Roman" w:hAnsi="Times New Roman" w:cs="Times New Roman"/>
          <w:sz w:val="22"/>
          <w:szCs w:val="22"/>
          <w:lang w:eastAsia="es-ES"/>
        </w:rPr>
      </w:pPr>
    </w:p>
    <w:tbl>
      <w:tblPr>
        <w:tblpPr w:leftFromText="180" w:rightFromText="180" w:vertAnchor="text" w:horzAnchor="margin" w:tblpY="75"/>
        <w:tblW w:w="8642" w:type="dxa"/>
        <w:tblCellMar>
          <w:left w:w="0" w:type="dxa"/>
          <w:right w:w="0" w:type="dxa"/>
        </w:tblCellMar>
        <w:tblLook w:val="0600" w:firstRow="0" w:lastRow="0" w:firstColumn="0" w:lastColumn="0" w:noHBand="1" w:noVBand="1"/>
      </w:tblPr>
      <w:tblGrid>
        <w:gridCol w:w="4390"/>
        <w:gridCol w:w="2126"/>
        <w:gridCol w:w="2126"/>
      </w:tblGrid>
      <w:tr w:rsidR="003C4C84" w:rsidRPr="003C4C84" w14:paraId="345868A7" w14:textId="25DCDB3B" w:rsidTr="003C4C84">
        <w:trPr>
          <w:trHeight w:val="288"/>
        </w:trPr>
        <w:tc>
          <w:tcPr>
            <w:tcW w:w="4390"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4EA50023" w14:textId="02D9BA2D" w:rsidR="003C4C84" w:rsidRPr="003C4C84" w:rsidRDefault="003C4C84" w:rsidP="003C4C84">
            <w:pPr>
              <w:jc w:val="center"/>
              <w:rPr>
                <w:rFonts w:ascii="Times New Roman" w:eastAsia="Times New Roman" w:hAnsi="Times New Roman" w:cs="Times New Roman"/>
                <w:sz w:val="18"/>
                <w:szCs w:val="18"/>
                <w:lang w:val="en-US" w:eastAsia="es-ES"/>
              </w:rPr>
            </w:pPr>
            <w:r w:rsidRPr="003C4C84">
              <w:rPr>
                <w:rFonts w:ascii="Times New Roman" w:eastAsia="Times New Roman" w:hAnsi="Times New Roman" w:cs="Times New Roman"/>
                <w:b/>
                <w:bCs/>
                <w:sz w:val="18"/>
                <w:szCs w:val="18"/>
                <w:lang w:val="en-US" w:eastAsia="es-ES"/>
              </w:rPr>
              <w:t xml:space="preserve">Temas </w:t>
            </w:r>
            <w:r w:rsidR="00104765">
              <w:rPr>
                <w:rFonts w:ascii="Times New Roman" w:eastAsia="Times New Roman" w:hAnsi="Times New Roman" w:cs="Times New Roman"/>
                <w:b/>
                <w:bCs/>
                <w:sz w:val="18"/>
                <w:szCs w:val="18"/>
                <w:lang w:val="en-US" w:eastAsia="es-ES"/>
              </w:rPr>
              <w:t>propuestas Eje 3: Saber</w:t>
            </w:r>
          </w:p>
        </w:tc>
        <w:tc>
          <w:tcPr>
            <w:tcW w:w="2126"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2B033015" w14:textId="4CF701C3" w:rsidR="003C4C84" w:rsidRPr="003C4C84" w:rsidRDefault="003C4C84" w:rsidP="003C4C84">
            <w:pPr>
              <w:jc w:val="center"/>
              <w:rPr>
                <w:rFonts w:ascii="Times New Roman" w:eastAsia="Times New Roman" w:hAnsi="Times New Roman" w:cs="Times New Roman"/>
                <w:sz w:val="18"/>
                <w:szCs w:val="18"/>
                <w:lang w:val="en-US" w:eastAsia="es-ES"/>
              </w:rPr>
            </w:pPr>
            <w:r w:rsidRPr="003C4C84">
              <w:rPr>
                <w:rFonts w:ascii="Times New Roman" w:eastAsia="Times New Roman" w:hAnsi="Times New Roman" w:cs="Times New Roman"/>
                <w:b/>
                <w:bCs/>
                <w:sz w:val="18"/>
                <w:szCs w:val="18"/>
                <w:lang w:val="en-US" w:eastAsia="es-ES"/>
              </w:rPr>
              <w:t>Número Participantes</w:t>
            </w:r>
          </w:p>
        </w:tc>
        <w:tc>
          <w:tcPr>
            <w:tcW w:w="2126" w:type="dxa"/>
            <w:tcBorders>
              <w:top w:val="single" w:sz="4" w:space="0" w:color="000000"/>
              <w:left w:val="single" w:sz="4" w:space="0" w:color="000000"/>
              <w:bottom w:val="single" w:sz="4" w:space="0" w:color="000000"/>
              <w:right w:val="single" w:sz="4" w:space="0" w:color="000000"/>
            </w:tcBorders>
            <w:shd w:val="clear" w:color="auto" w:fill="DDEBF7"/>
          </w:tcPr>
          <w:p w14:paraId="24D32CB8" w14:textId="69194BF4" w:rsidR="003C4C84" w:rsidRPr="00104765" w:rsidRDefault="003C4C84" w:rsidP="003C4C84">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Porcentaje</w:t>
            </w:r>
          </w:p>
        </w:tc>
      </w:tr>
      <w:tr w:rsidR="003C4C84" w:rsidRPr="003C4C84" w14:paraId="46C4A67E" w14:textId="546750DB" w:rsidTr="003C4C84">
        <w:trPr>
          <w:trHeight w:val="288"/>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EB38C09" w14:textId="77777777" w:rsidR="003C4C84" w:rsidRPr="003C4C84" w:rsidRDefault="003C4C84" w:rsidP="003C4C84">
            <w:pPr>
              <w:jc w:val="both"/>
              <w:rPr>
                <w:rFonts w:ascii="Times New Roman" w:eastAsia="Times New Roman" w:hAnsi="Times New Roman" w:cs="Times New Roman"/>
                <w:sz w:val="18"/>
                <w:szCs w:val="18"/>
                <w:lang w:eastAsia="es-ES"/>
              </w:rPr>
            </w:pPr>
            <w:r w:rsidRPr="003C4C84">
              <w:rPr>
                <w:rFonts w:ascii="Times New Roman" w:eastAsia="Times New Roman" w:hAnsi="Times New Roman" w:cs="Times New Roman"/>
                <w:sz w:val="18"/>
                <w:szCs w:val="18"/>
                <w:lang w:val="es-ES" w:eastAsia="es-ES"/>
              </w:rPr>
              <w:t>Apropiación y uso de la tecnología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910060C" w14:textId="77777777" w:rsidR="003C4C84" w:rsidRPr="003C4C84" w:rsidRDefault="003C4C84" w:rsidP="003C4C84">
            <w:pPr>
              <w:jc w:val="center"/>
              <w:rPr>
                <w:rFonts w:ascii="Times New Roman" w:eastAsia="Times New Roman" w:hAnsi="Times New Roman" w:cs="Times New Roman"/>
                <w:sz w:val="18"/>
                <w:szCs w:val="18"/>
                <w:lang w:val="en-US" w:eastAsia="es-ES"/>
              </w:rPr>
            </w:pPr>
            <w:r w:rsidRPr="003C4C84">
              <w:rPr>
                <w:rFonts w:ascii="Times New Roman" w:eastAsia="Times New Roman" w:hAnsi="Times New Roman" w:cs="Times New Roman"/>
                <w:sz w:val="18"/>
                <w:szCs w:val="18"/>
                <w:lang w:val="en-US" w:eastAsia="es-ES"/>
              </w:rPr>
              <w:t>11</w:t>
            </w:r>
          </w:p>
        </w:tc>
        <w:tc>
          <w:tcPr>
            <w:tcW w:w="2126" w:type="dxa"/>
            <w:tcBorders>
              <w:top w:val="single" w:sz="4" w:space="0" w:color="000000"/>
              <w:left w:val="single" w:sz="4" w:space="0" w:color="000000"/>
              <w:bottom w:val="single" w:sz="4" w:space="0" w:color="000000"/>
              <w:right w:val="single" w:sz="4" w:space="0" w:color="000000"/>
            </w:tcBorders>
          </w:tcPr>
          <w:p w14:paraId="1A95BC60" w14:textId="3E902B96" w:rsidR="003C4C84" w:rsidRPr="00104765" w:rsidRDefault="003C4C84" w:rsidP="003C4C84">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27%</w:t>
            </w:r>
          </w:p>
        </w:tc>
      </w:tr>
      <w:tr w:rsidR="003C4C84" w:rsidRPr="003C4C84" w14:paraId="6BFF1CE8" w14:textId="7D68680B" w:rsidTr="003C4C84">
        <w:trPr>
          <w:trHeight w:val="308"/>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1340918" w14:textId="77777777" w:rsidR="003C4C84" w:rsidRPr="003C4C84" w:rsidRDefault="003C4C84" w:rsidP="003C4C84">
            <w:pPr>
              <w:jc w:val="both"/>
              <w:rPr>
                <w:rFonts w:ascii="Times New Roman" w:eastAsia="Times New Roman" w:hAnsi="Times New Roman" w:cs="Times New Roman"/>
                <w:sz w:val="18"/>
                <w:szCs w:val="18"/>
                <w:lang w:eastAsia="es-ES"/>
              </w:rPr>
            </w:pPr>
            <w:r w:rsidRPr="003C4C84">
              <w:rPr>
                <w:rFonts w:ascii="Times New Roman" w:eastAsia="Times New Roman" w:hAnsi="Times New Roman" w:cs="Times New Roman"/>
                <w:sz w:val="18"/>
                <w:szCs w:val="18"/>
                <w:lang w:val="es-ES" w:eastAsia="es-ES"/>
              </w:rPr>
              <w:t>Solución de problemas a través de la tecnología</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44D7E9D" w14:textId="77777777" w:rsidR="003C4C84" w:rsidRPr="003C4C84" w:rsidRDefault="003C4C84" w:rsidP="003C4C84">
            <w:pPr>
              <w:jc w:val="center"/>
              <w:rPr>
                <w:rFonts w:ascii="Times New Roman" w:eastAsia="Times New Roman" w:hAnsi="Times New Roman" w:cs="Times New Roman"/>
                <w:sz w:val="18"/>
                <w:szCs w:val="18"/>
                <w:lang w:val="en-US" w:eastAsia="es-ES"/>
              </w:rPr>
            </w:pPr>
            <w:r w:rsidRPr="003C4C84">
              <w:rPr>
                <w:rFonts w:ascii="Times New Roman" w:eastAsia="Times New Roman" w:hAnsi="Times New Roman" w:cs="Times New Roman"/>
                <w:sz w:val="18"/>
                <w:szCs w:val="18"/>
                <w:lang w:val="en-US" w:eastAsia="es-ES"/>
              </w:rPr>
              <w:t>4</w:t>
            </w:r>
          </w:p>
        </w:tc>
        <w:tc>
          <w:tcPr>
            <w:tcW w:w="2126" w:type="dxa"/>
            <w:tcBorders>
              <w:top w:val="single" w:sz="4" w:space="0" w:color="000000"/>
              <w:left w:val="single" w:sz="4" w:space="0" w:color="000000"/>
              <w:bottom w:val="single" w:sz="4" w:space="0" w:color="000000"/>
              <w:right w:val="single" w:sz="4" w:space="0" w:color="000000"/>
            </w:tcBorders>
          </w:tcPr>
          <w:p w14:paraId="296C5E8A" w14:textId="49A18A35" w:rsidR="003C4C84" w:rsidRPr="00104765" w:rsidRDefault="003C4C84" w:rsidP="003C4C84">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73%</w:t>
            </w:r>
          </w:p>
        </w:tc>
      </w:tr>
      <w:tr w:rsidR="003C4C84" w:rsidRPr="003C4C84" w14:paraId="049D5C06" w14:textId="3D73A761" w:rsidTr="003C4C84">
        <w:trPr>
          <w:trHeight w:val="288"/>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504EDB6" w14:textId="77777777" w:rsidR="003C4C84" w:rsidRPr="003C4C84" w:rsidRDefault="003C4C84" w:rsidP="003C4C84">
            <w:pPr>
              <w:jc w:val="both"/>
              <w:rPr>
                <w:rFonts w:ascii="Times New Roman" w:eastAsia="Times New Roman" w:hAnsi="Times New Roman" w:cs="Times New Roman"/>
                <w:sz w:val="18"/>
                <w:szCs w:val="18"/>
                <w:lang w:val="en-US" w:eastAsia="es-ES"/>
              </w:rPr>
            </w:pPr>
            <w:r w:rsidRPr="003C4C84">
              <w:rPr>
                <w:rFonts w:ascii="Times New Roman" w:eastAsia="Times New Roman" w:hAnsi="Times New Roman" w:cs="Times New Roman"/>
                <w:b/>
                <w:bCs/>
                <w:sz w:val="18"/>
                <w:szCs w:val="18"/>
                <w:lang w:val="en-US" w:eastAsia="es-ES"/>
              </w:rPr>
              <w:t>Total</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9203BA8" w14:textId="77777777" w:rsidR="003C4C84" w:rsidRPr="003C4C84" w:rsidRDefault="003C4C84" w:rsidP="003C4C84">
            <w:pPr>
              <w:jc w:val="center"/>
              <w:rPr>
                <w:rFonts w:ascii="Times New Roman" w:eastAsia="Times New Roman" w:hAnsi="Times New Roman" w:cs="Times New Roman"/>
                <w:sz w:val="18"/>
                <w:szCs w:val="18"/>
                <w:lang w:val="en-US" w:eastAsia="es-ES"/>
              </w:rPr>
            </w:pPr>
            <w:r w:rsidRPr="003C4C84">
              <w:rPr>
                <w:rFonts w:ascii="Times New Roman" w:eastAsia="Times New Roman" w:hAnsi="Times New Roman" w:cs="Times New Roman"/>
                <w:b/>
                <w:bCs/>
                <w:sz w:val="18"/>
                <w:szCs w:val="18"/>
                <w:lang w:val="en-US" w:eastAsia="es-ES"/>
              </w:rPr>
              <w:t>15</w:t>
            </w:r>
          </w:p>
        </w:tc>
        <w:tc>
          <w:tcPr>
            <w:tcW w:w="2126" w:type="dxa"/>
            <w:tcBorders>
              <w:top w:val="single" w:sz="4" w:space="0" w:color="000000"/>
              <w:left w:val="single" w:sz="4" w:space="0" w:color="000000"/>
              <w:bottom w:val="single" w:sz="4" w:space="0" w:color="000000"/>
              <w:right w:val="single" w:sz="4" w:space="0" w:color="000000"/>
            </w:tcBorders>
          </w:tcPr>
          <w:p w14:paraId="18E90683" w14:textId="5A269A95" w:rsidR="003C4C84" w:rsidRPr="00104765" w:rsidRDefault="003C4C84" w:rsidP="003C4C84">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100%</w:t>
            </w:r>
          </w:p>
        </w:tc>
      </w:tr>
    </w:tbl>
    <w:p w14:paraId="28AC6BF0" w14:textId="79B5ABD4" w:rsidR="00A02FCF" w:rsidRPr="003C4C84" w:rsidRDefault="00A02FCF" w:rsidP="00FA758E">
      <w:pPr>
        <w:jc w:val="both"/>
        <w:rPr>
          <w:rFonts w:ascii="Times New Roman" w:eastAsia="Times New Roman" w:hAnsi="Times New Roman" w:cs="Times New Roman"/>
          <w:sz w:val="20"/>
          <w:szCs w:val="20"/>
          <w:lang w:eastAsia="es-ES"/>
        </w:rPr>
      </w:pPr>
    </w:p>
    <w:p w14:paraId="498DD575" w14:textId="1F3A664E" w:rsidR="00A02FCF" w:rsidRDefault="003C4C84" w:rsidP="003C4C84">
      <w:pPr>
        <w:jc w:val="center"/>
        <w:rPr>
          <w:rFonts w:ascii="Times New Roman" w:eastAsia="Times New Roman" w:hAnsi="Times New Roman" w:cs="Times New Roman"/>
          <w:sz w:val="22"/>
          <w:szCs w:val="22"/>
          <w:lang w:eastAsia="es-ES"/>
        </w:rPr>
      </w:pPr>
      <w:r w:rsidRPr="003C4C84">
        <w:rPr>
          <w:rFonts w:ascii="Times New Roman" w:eastAsia="Times New Roman" w:hAnsi="Times New Roman" w:cs="Times New Roman"/>
          <w:b/>
          <w:bCs/>
          <w:noProof/>
          <w:sz w:val="22"/>
          <w:szCs w:val="22"/>
          <w:lang w:eastAsia="es-ES"/>
        </w:rPr>
        <w:drawing>
          <wp:inline distT="0" distB="0" distL="0" distR="0" wp14:anchorId="717E2C26" wp14:editId="7BDB2878">
            <wp:extent cx="2152650" cy="1581150"/>
            <wp:effectExtent l="0" t="0" r="0" b="0"/>
            <wp:docPr id="35" name="Imagen 35"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Gráfico, Gráfico circular&#10;&#10;Descripción generada automá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5702" cy="1583392"/>
                    </a:xfrm>
                    <a:prstGeom prst="rect">
                      <a:avLst/>
                    </a:prstGeom>
                    <a:noFill/>
                  </pic:spPr>
                </pic:pic>
              </a:graphicData>
            </a:graphic>
          </wp:inline>
        </w:drawing>
      </w:r>
    </w:p>
    <w:p w14:paraId="5958581F" w14:textId="2D398C88" w:rsidR="00A02FCF" w:rsidRDefault="00A02FCF" w:rsidP="00FA758E">
      <w:pPr>
        <w:jc w:val="both"/>
        <w:rPr>
          <w:rFonts w:ascii="Times New Roman" w:eastAsia="Times New Roman" w:hAnsi="Times New Roman" w:cs="Times New Roman"/>
          <w:sz w:val="22"/>
          <w:szCs w:val="22"/>
          <w:lang w:eastAsia="es-ES"/>
        </w:rPr>
      </w:pPr>
    </w:p>
    <w:p w14:paraId="40E0E950" w14:textId="2E21F501" w:rsidR="003C4C84" w:rsidRPr="003C4C84" w:rsidRDefault="003C4C84" w:rsidP="003C4C84">
      <w:pPr>
        <w:jc w:val="both"/>
        <w:rPr>
          <w:rFonts w:ascii="Times New Roman" w:eastAsia="Times New Roman" w:hAnsi="Times New Roman" w:cs="Times New Roman"/>
          <w:sz w:val="22"/>
          <w:szCs w:val="22"/>
          <w:lang w:eastAsia="es-ES"/>
        </w:rPr>
      </w:pPr>
      <w:r w:rsidRPr="003C4C84">
        <w:rPr>
          <w:rFonts w:ascii="Times New Roman" w:eastAsia="Times New Roman" w:hAnsi="Times New Roman" w:cs="Times New Roman"/>
          <w:sz w:val="22"/>
          <w:szCs w:val="22"/>
          <w:lang w:eastAsia="es-ES"/>
        </w:rPr>
        <w:t>El tema de la capacitación del Eje</w:t>
      </w:r>
      <w:r>
        <w:rPr>
          <w:rFonts w:ascii="Times New Roman" w:eastAsia="Times New Roman" w:hAnsi="Times New Roman" w:cs="Times New Roman"/>
          <w:sz w:val="22"/>
          <w:szCs w:val="22"/>
          <w:lang w:eastAsia="es-ES"/>
        </w:rPr>
        <w:t xml:space="preserve"> 3</w:t>
      </w:r>
      <w:r w:rsidRPr="003C4C84">
        <w:rPr>
          <w:rFonts w:ascii="Times New Roman" w:eastAsia="Times New Roman" w:hAnsi="Times New Roman" w:cs="Times New Roman"/>
          <w:sz w:val="22"/>
          <w:szCs w:val="22"/>
          <w:lang w:eastAsia="es-ES"/>
        </w:rPr>
        <w:t>, desde el Saber</w:t>
      </w:r>
      <w:r>
        <w:rPr>
          <w:rFonts w:ascii="Times New Roman" w:eastAsia="Times New Roman" w:hAnsi="Times New Roman" w:cs="Times New Roman"/>
          <w:sz w:val="22"/>
          <w:szCs w:val="22"/>
          <w:lang w:eastAsia="es-ES"/>
        </w:rPr>
        <w:t>,</w:t>
      </w:r>
      <w:r w:rsidRPr="003C4C84">
        <w:rPr>
          <w:rFonts w:ascii="Times New Roman" w:eastAsia="Times New Roman" w:hAnsi="Times New Roman" w:cs="Times New Roman"/>
          <w:sz w:val="22"/>
          <w:szCs w:val="22"/>
          <w:lang w:eastAsia="es-ES"/>
        </w:rPr>
        <w:t xml:space="preserve"> con mayor p</w:t>
      </w:r>
      <w:r w:rsidR="009D300B">
        <w:rPr>
          <w:rFonts w:ascii="Times New Roman" w:eastAsia="Times New Roman" w:hAnsi="Times New Roman" w:cs="Times New Roman"/>
          <w:sz w:val="22"/>
          <w:szCs w:val="22"/>
          <w:lang w:eastAsia="es-ES"/>
        </w:rPr>
        <w:t xml:space="preserve">untuación </w:t>
      </w:r>
      <w:r w:rsidRPr="003C4C84">
        <w:rPr>
          <w:rFonts w:ascii="Times New Roman" w:eastAsia="Times New Roman" w:hAnsi="Times New Roman" w:cs="Times New Roman"/>
          <w:sz w:val="22"/>
          <w:szCs w:val="22"/>
          <w:lang w:eastAsia="es-ES"/>
        </w:rPr>
        <w:t>es el de la apropiación y uso de la tecnología con un 73%, seguido por el de solución de problemas a través de la tecnología con un 27%</w:t>
      </w:r>
    </w:p>
    <w:p w14:paraId="13D10D22" w14:textId="753907D3" w:rsidR="00A02FCF" w:rsidRDefault="00A02FCF" w:rsidP="00FA758E">
      <w:pPr>
        <w:jc w:val="both"/>
        <w:rPr>
          <w:rFonts w:ascii="Times New Roman" w:eastAsia="Times New Roman" w:hAnsi="Times New Roman" w:cs="Times New Roman"/>
          <w:sz w:val="22"/>
          <w:szCs w:val="22"/>
          <w:lang w:eastAsia="es-ES"/>
        </w:rPr>
      </w:pPr>
    </w:p>
    <w:p w14:paraId="0A82F489" w14:textId="77777777" w:rsidR="00967AB0" w:rsidRPr="00967AB0" w:rsidRDefault="00967AB0" w:rsidP="00967AB0">
      <w:pPr>
        <w:jc w:val="both"/>
        <w:rPr>
          <w:rFonts w:ascii="Times New Roman" w:eastAsia="Times New Roman" w:hAnsi="Times New Roman" w:cs="Times New Roman"/>
          <w:b/>
          <w:bCs/>
          <w:sz w:val="22"/>
          <w:szCs w:val="22"/>
          <w:lang w:eastAsia="es-ES"/>
        </w:rPr>
      </w:pPr>
      <w:r w:rsidRPr="00967AB0">
        <w:rPr>
          <w:rFonts w:ascii="Times New Roman" w:eastAsia="Times New Roman" w:hAnsi="Times New Roman" w:cs="Times New Roman"/>
          <w:b/>
          <w:bCs/>
          <w:sz w:val="22"/>
          <w:szCs w:val="22"/>
          <w:lang w:eastAsia="es-ES"/>
        </w:rPr>
        <w:t>Pregunta: De acuerdo con el Plan Nacional de Formación y Capacitación 2020-2030 del DAFP, del Eje 3: Transformación Digital, desde el componente del Saber Hacer, ¿Qué tema considera?</w:t>
      </w:r>
    </w:p>
    <w:p w14:paraId="27EE2B5B" w14:textId="770205B7" w:rsidR="003C4C84" w:rsidRDefault="003C4C84" w:rsidP="00FA758E">
      <w:pPr>
        <w:jc w:val="both"/>
        <w:rPr>
          <w:rFonts w:ascii="Times New Roman" w:eastAsia="Times New Roman" w:hAnsi="Times New Roman" w:cs="Times New Roman"/>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6006"/>
        <w:gridCol w:w="1519"/>
        <w:gridCol w:w="1401"/>
      </w:tblGrid>
      <w:tr w:rsidR="00967AB0" w:rsidRPr="00967AB0" w14:paraId="0F48F607" w14:textId="22F85B36" w:rsidTr="00967AB0">
        <w:trPr>
          <w:trHeight w:val="288"/>
        </w:trPr>
        <w:tc>
          <w:tcPr>
            <w:tcW w:w="6006"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3E6CA4A2" w14:textId="322E2425" w:rsidR="00967AB0" w:rsidRPr="00967AB0" w:rsidRDefault="00967AB0" w:rsidP="00967AB0">
            <w:pPr>
              <w:jc w:val="both"/>
              <w:rPr>
                <w:rFonts w:ascii="Times New Roman" w:eastAsia="Times New Roman" w:hAnsi="Times New Roman" w:cs="Times New Roman"/>
                <w:sz w:val="18"/>
                <w:szCs w:val="18"/>
                <w:lang w:eastAsia="es-ES"/>
              </w:rPr>
            </w:pPr>
            <w:r w:rsidRPr="00967AB0">
              <w:rPr>
                <w:rFonts w:ascii="Times New Roman" w:eastAsia="Times New Roman" w:hAnsi="Times New Roman" w:cs="Times New Roman"/>
                <w:b/>
                <w:bCs/>
                <w:sz w:val="18"/>
                <w:szCs w:val="18"/>
                <w:lang w:eastAsia="es-ES"/>
              </w:rPr>
              <w:t xml:space="preserve">Temas propuestos </w:t>
            </w:r>
            <w:r w:rsidR="00104765" w:rsidRPr="00104765">
              <w:rPr>
                <w:rFonts w:ascii="Times New Roman" w:eastAsia="Times New Roman" w:hAnsi="Times New Roman" w:cs="Times New Roman"/>
                <w:b/>
                <w:bCs/>
                <w:sz w:val="18"/>
                <w:szCs w:val="18"/>
                <w:lang w:eastAsia="es-ES"/>
              </w:rPr>
              <w:t>Eje 3: Saber Hacer</w:t>
            </w:r>
          </w:p>
        </w:tc>
        <w:tc>
          <w:tcPr>
            <w:tcW w:w="1519"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68F4B823" w14:textId="1D1A5DED" w:rsidR="00967AB0" w:rsidRPr="00967AB0" w:rsidRDefault="00967AB0" w:rsidP="00967AB0">
            <w:pPr>
              <w:jc w:val="center"/>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b/>
                <w:bCs/>
                <w:sz w:val="18"/>
                <w:szCs w:val="18"/>
                <w:lang w:val="en-US" w:eastAsia="es-ES"/>
              </w:rPr>
              <w:t>Número Participantes</w:t>
            </w:r>
          </w:p>
        </w:tc>
        <w:tc>
          <w:tcPr>
            <w:tcW w:w="1401" w:type="dxa"/>
            <w:tcBorders>
              <w:top w:val="single" w:sz="4" w:space="0" w:color="000000"/>
              <w:left w:val="single" w:sz="4" w:space="0" w:color="000000"/>
              <w:bottom w:val="single" w:sz="4" w:space="0" w:color="000000"/>
              <w:right w:val="single" w:sz="4" w:space="0" w:color="000000"/>
            </w:tcBorders>
            <w:shd w:val="clear" w:color="auto" w:fill="DDEBF7"/>
          </w:tcPr>
          <w:p w14:paraId="2CCFDD2B" w14:textId="28B0C016" w:rsidR="00967AB0" w:rsidRPr="00104765" w:rsidRDefault="00F91AC9" w:rsidP="00F91AC9">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Porcentaje</w:t>
            </w:r>
          </w:p>
        </w:tc>
      </w:tr>
      <w:tr w:rsidR="00967AB0" w:rsidRPr="00967AB0" w14:paraId="7C55BD52" w14:textId="3D647717" w:rsidTr="00967AB0">
        <w:trPr>
          <w:trHeight w:val="288"/>
        </w:trPr>
        <w:tc>
          <w:tcPr>
            <w:tcW w:w="60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D131FD0" w14:textId="77777777" w:rsidR="00967AB0" w:rsidRPr="00967AB0" w:rsidRDefault="00967AB0" w:rsidP="00967AB0">
            <w:pPr>
              <w:jc w:val="both"/>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sz w:val="18"/>
                <w:szCs w:val="18"/>
                <w:lang w:val="en-US" w:eastAsia="es-ES"/>
              </w:rPr>
              <w:t>Análisis de datos </w:t>
            </w:r>
          </w:p>
        </w:tc>
        <w:tc>
          <w:tcPr>
            <w:tcW w:w="151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1B87462" w14:textId="77777777" w:rsidR="00967AB0" w:rsidRPr="00967AB0" w:rsidRDefault="00967AB0" w:rsidP="00967AB0">
            <w:pPr>
              <w:jc w:val="center"/>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sz w:val="18"/>
                <w:szCs w:val="18"/>
                <w:lang w:val="en-US" w:eastAsia="es-ES"/>
              </w:rPr>
              <w:t>4</w:t>
            </w:r>
          </w:p>
        </w:tc>
        <w:tc>
          <w:tcPr>
            <w:tcW w:w="1401" w:type="dxa"/>
            <w:tcBorders>
              <w:top w:val="single" w:sz="4" w:space="0" w:color="000000"/>
              <w:left w:val="single" w:sz="4" w:space="0" w:color="000000"/>
              <w:bottom w:val="single" w:sz="4" w:space="0" w:color="000000"/>
              <w:right w:val="single" w:sz="4" w:space="0" w:color="000000"/>
            </w:tcBorders>
          </w:tcPr>
          <w:p w14:paraId="5239773C" w14:textId="190A705B" w:rsidR="00967AB0" w:rsidRPr="00104765" w:rsidRDefault="00C95D9D" w:rsidP="00967AB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27%</w:t>
            </w:r>
          </w:p>
        </w:tc>
      </w:tr>
      <w:tr w:rsidR="00967AB0" w:rsidRPr="00967AB0" w14:paraId="2EB5118A" w14:textId="01A01663" w:rsidTr="004009B4">
        <w:trPr>
          <w:trHeight w:val="238"/>
        </w:trPr>
        <w:tc>
          <w:tcPr>
            <w:tcW w:w="60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04CFE4F" w14:textId="77777777" w:rsidR="00967AB0" w:rsidRPr="00967AB0" w:rsidRDefault="00967AB0" w:rsidP="00967AB0">
            <w:pPr>
              <w:jc w:val="both"/>
              <w:rPr>
                <w:rFonts w:ascii="Times New Roman" w:eastAsia="Times New Roman" w:hAnsi="Times New Roman" w:cs="Times New Roman"/>
                <w:sz w:val="18"/>
                <w:szCs w:val="18"/>
                <w:lang w:eastAsia="es-ES"/>
              </w:rPr>
            </w:pPr>
            <w:r w:rsidRPr="00967AB0">
              <w:rPr>
                <w:rFonts w:ascii="Times New Roman" w:eastAsia="Times New Roman" w:hAnsi="Times New Roman" w:cs="Times New Roman"/>
                <w:sz w:val="18"/>
                <w:szCs w:val="18"/>
                <w:lang w:val="es-ES" w:eastAsia="es-ES"/>
              </w:rPr>
              <w:t>Instrumentos de georreferenciación para la planeación y ordenamiento territorial </w:t>
            </w:r>
          </w:p>
        </w:tc>
        <w:tc>
          <w:tcPr>
            <w:tcW w:w="151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4C4D892" w14:textId="77777777" w:rsidR="00967AB0" w:rsidRPr="00967AB0" w:rsidRDefault="00967AB0" w:rsidP="00967AB0">
            <w:pPr>
              <w:jc w:val="center"/>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sz w:val="18"/>
                <w:szCs w:val="18"/>
                <w:lang w:val="en-US" w:eastAsia="es-ES"/>
              </w:rPr>
              <w:t>3</w:t>
            </w:r>
          </w:p>
        </w:tc>
        <w:tc>
          <w:tcPr>
            <w:tcW w:w="1401" w:type="dxa"/>
            <w:tcBorders>
              <w:top w:val="single" w:sz="4" w:space="0" w:color="000000"/>
              <w:left w:val="single" w:sz="4" w:space="0" w:color="000000"/>
              <w:bottom w:val="single" w:sz="4" w:space="0" w:color="000000"/>
              <w:right w:val="single" w:sz="4" w:space="0" w:color="000000"/>
            </w:tcBorders>
          </w:tcPr>
          <w:p w14:paraId="7587826B" w14:textId="212EFAED" w:rsidR="00967AB0" w:rsidRPr="00104765" w:rsidRDefault="00C95D9D" w:rsidP="00967AB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20%</w:t>
            </w:r>
          </w:p>
        </w:tc>
      </w:tr>
      <w:tr w:rsidR="00967AB0" w:rsidRPr="00967AB0" w14:paraId="441202C5" w14:textId="6AA33463" w:rsidTr="00967AB0">
        <w:trPr>
          <w:trHeight w:val="288"/>
        </w:trPr>
        <w:tc>
          <w:tcPr>
            <w:tcW w:w="60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36E9B58" w14:textId="77777777" w:rsidR="00967AB0" w:rsidRPr="00967AB0" w:rsidRDefault="00967AB0" w:rsidP="00967AB0">
            <w:pPr>
              <w:jc w:val="both"/>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sz w:val="18"/>
                <w:szCs w:val="18"/>
                <w:lang w:val="en-US" w:eastAsia="es-ES"/>
              </w:rPr>
              <w:t>Seguridad digital</w:t>
            </w:r>
          </w:p>
        </w:tc>
        <w:tc>
          <w:tcPr>
            <w:tcW w:w="151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54A725B" w14:textId="77777777" w:rsidR="00967AB0" w:rsidRPr="00967AB0" w:rsidRDefault="00967AB0" w:rsidP="00967AB0">
            <w:pPr>
              <w:jc w:val="center"/>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sz w:val="18"/>
                <w:szCs w:val="18"/>
                <w:lang w:val="en-US" w:eastAsia="es-ES"/>
              </w:rPr>
              <w:t>1</w:t>
            </w:r>
          </w:p>
        </w:tc>
        <w:tc>
          <w:tcPr>
            <w:tcW w:w="1401" w:type="dxa"/>
            <w:tcBorders>
              <w:top w:val="single" w:sz="4" w:space="0" w:color="000000"/>
              <w:left w:val="single" w:sz="4" w:space="0" w:color="000000"/>
              <w:bottom w:val="single" w:sz="4" w:space="0" w:color="000000"/>
              <w:right w:val="single" w:sz="4" w:space="0" w:color="000000"/>
            </w:tcBorders>
          </w:tcPr>
          <w:p w14:paraId="121DA68A" w14:textId="6608C0CA" w:rsidR="00967AB0" w:rsidRPr="00104765" w:rsidRDefault="00C95D9D" w:rsidP="00967AB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7%</w:t>
            </w:r>
          </w:p>
        </w:tc>
      </w:tr>
      <w:tr w:rsidR="00967AB0" w:rsidRPr="00967AB0" w14:paraId="77A76369" w14:textId="168AB72E" w:rsidTr="00967AB0">
        <w:trPr>
          <w:trHeight w:val="288"/>
        </w:trPr>
        <w:tc>
          <w:tcPr>
            <w:tcW w:w="60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2012732" w14:textId="77777777" w:rsidR="00967AB0" w:rsidRPr="00967AB0" w:rsidRDefault="00967AB0" w:rsidP="00967AB0">
            <w:pPr>
              <w:jc w:val="both"/>
              <w:rPr>
                <w:rFonts w:ascii="Times New Roman" w:eastAsia="Times New Roman" w:hAnsi="Times New Roman" w:cs="Times New Roman"/>
                <w:sz w:val="18"/>
                <w:szCs w:val="18"/>
                <w:lang w:eastAsia="es-ES"/>
              </w:rPr>
            </w:pPr>
            <w:bookmarkStart w:id="176" w:name="_Hlk89199591"/>
            <w:r w:rsidRPr="00967AB0">
              <w:rPr>
                <w:rFonts w:ascii="Times New Roman" w:eastAsia="Times New Roman" w:hAnsi="Times New Roman" w:cs="Times New Roman"/>
                <w:sz w:val="18"/>
                <w:szCs w:val="18"/>
                <w:lang w:val="es-ES" w:eastAsia="es-ES"/>
              </w:rPr>
              <w:t>Sistemas de información y plataformas tecnológicas </w:t>
            </w:r>
          </w:p>
        </w:tc>
        <w:tc>
          <w:tcPr>
            <w:tcW w:w="151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14964A9" w14:textId="77777777" w:rsidR="00967AB0" w:rsidRPr="00967AB0" w:rsidRDefault="00967AB0" w:rsidP="00967AB0">
            <w:pPr>
              <w:jc w:val="center"/>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sz w:val="18"/>
                <w:szCs w:val="18"/>
                <w:lang w:val="en-US" w:eastAsia="es-ES"/>
              </w:rPr>
              <w:t>7</w:t>
            </w:r>
          </w:p>
        </w:tc>
        <w:tc>
          <w:tcPr>
            <w:tcW w:w="1401" w:type="dxa"/>
            <w:tcBorders>
              <w:top w:val="single" w:sz="4" w:space="0" w:color="000000"/>
              <w:left w:val="single" w:sz="4" w:space="0" w:color="000000"/>
              <w:bottom w:val="single" w:sz="4" w:space="0" w:color="000000"/>
              <w:right w:val="single" w:sz="4" w:space="0" w:color="000000"/>
            </w:tcBorders>
          </w:tcPr>
          <w:p w14:paraId="62A21848" w14:textId="15E72A83" w:rsidR="00967AB0" w:rsidRPr="00104765" w:rsidRDefault="00C95D9D" w:rsidP="00967AB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46%</w:t>
            </w:r>
          </w:p>
        </w:tc>
      </w:tr>
      <w:bookmarkEnd w:id="176"/>
      <w:tr w:rsidR="00967AB0" w:rsidRPr="00967AB0" w14:paraId="730D30C5" w14:textId="7F8A6150" w:rsidTr="00967AB0">
        <w:trPr>
          <w:trHeight w:val="288"/>
        </w:trPr>
        <w:tc>
          <w:tcPr>
            <w:tcW w:w="60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B9DB6EF" w14:textId="77777777" w:rsidR="00967AB0" w:rsidRPr="00967AB0" w:rsidRDefault="00967AB0" w:rsidP="00967AB0">
            <w:pPr>
              <w:jc w:val="both"/>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b/>
                <w:bCs/>
                <w:sz w:val="18"/>
                <w:szCs w:val="18"/>
                <w:lang w:val="en-US" w:eastAsia="es-ES"/>
              </w:rPr>
              <w:t>Total</w:t>
            </w:r>
          </w:p>
        </w:tc>
        <w:tc>
          <w:tcPr>
            <w:tcW w:w="151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C7FEF54" w14:textId="77777777" w:rsidR="00967AB0" w:rsidRPr="00967AB0" w:rsidRDefault="00967AB0" w:rsidP="00967AB0">
            <w:pPr>
              <w:jc w:val="center"/>
              <w:rPr>
                <w:rFonts w:ascii="Times New Roman" w:eastAsia="Times New Roman" w:hAnsi="Times New Roman" w:cs="Times New Roman"/>
                <w:sz w:val="18"/>
                <w:szCs w:val="18"/>
                <w:lang w:val="en-US" w:eastAsia="es-ES"/>
              </w:rPr>
            </w:pPr>
            <w:r w:rsidRPr="00967AB0">
              <w:rPr>
                <w:rFonts w:ascii="Times New Roman" w:eastAsia="Times New Roman" w:hAnsi="Times New Roman" w:cs="Times New Roman"/>
                <w:b/>
                <w:bCs/>
                <w:sz w:val="18"/>
                <w:szCs w:val="18"/>
                <w:lang w:val="en-US" w:eastAsia="es-ES"/>
              </w:rPr>
              <w:t>15</w:t>
            </w:r>
          </w:p>
        </w:tc>
        <w:tc>
          <w:tcPr>
            <w:tcW w:w="1401" w:type="dxa"/>
            <w:tcBorders>
              <w:top w:val="single" w:sz="4" w:space="0" w:color="000000"/>
              <w:left w:val="single" w:sz="4" w:space="0" w:color="000000"/>
              <w:bottom w:val="single" w:sz="4" w:space="0" w:color="000000"/>
              <w:right w:val="single" w:sz="4" w:space="0" w:color="000000"/>
            </w:tcBorders>
          </w:tcPr>
          <w:p w14:paraId="7AC42E20" w14:textId="650F28EE" w:rsidR="00967AB0" w:rsidRPr="00104765" w:rsidRDefault="00C95D9D" w:rsidP="00967AB0">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100%</w:t>
            </w:r>
          </w:p>
        </w:tc>
      </w:tr>
    </w:tbl>
    <w:p w14:paraId="23A23E82" w14:textId="2244D2FA" w:rsidR="003C4C84" w:rsidRDefault="003C4C84" w:rsidP="00FA758E">
      <w:pPr>
        <w:jc w:val="both"/>
        <w:rPr>
          <w:rFonts w:ascii="Times New Roman" w:eastAsia="Times New Roman" w:hAnsi="Times New Roman" w:cs="Times New Roman"/>
          <w:sz w:val="22"/>
          <w:szCs w:val="22"/>
          <w:lang w:eastAsia="es-ES"/>
        </w:rPr>
      </w:pPr>
    </w:p>
    <w:p w14:paraId="437BF509" w14:textId="4ECD4B83" w:rsidR="003C4C84" w:rsidRDefault="00C95D9D" w:rsidP="00C95D9D">
      <w:pPr>
        <w:jc w:val="center"/>
        <w:rPr>
          <w:rFonts w:ascii="Times New Roman" w:eastAsia="Times New Roman" w:hAnsi="Times New Roman" w:cs="Times New Roman"/>
          <w:sz w:val="22"/>
          <w:szCs w:val="22"/>
          <w:lang w:eastAsia="es-ES"/>
        </w:rPr>
      </w:pPr>
      <w:r w:rsidRPr="00C95D9D">
        <w:rPr>
          <w:rFonts w:ascii="Times New Roman" w:eastAsia="Times New Roman" w:hAnsi="Times New Roman" w:cs="Times New Roman"/>
          <w:b/>
          <w:bCs/>
          <w:noProof/>
          <w:sz w:val="22"/>
          <w:szCs w:val="22"/>
          <w:lang w:eastAsia="es-ES"/>
        </w:rPr>
        <w:lastRenderedPageBreak/>
        <w:drawing>
          <wp:inline distT="0" distB="0" distL="0" distR="0" wp14:anchorId="3073F8DD" wp14:editId="726784A5">
            <wp:extent cx="2219325" cy="1671320"/>
            <wp:effectExtent l="0" t="0" r="9525" b="5080"/>
            <wp:docPr id="36" name="Imagen 36"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Gráfico, Gráfico circular&#10;&#10;Descripción generada automá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3994" cy="1674836"/>
                    </a:xfrm>
                    <a:prstGeom prst="rect">
                      <a:avLst/>
                    </a:prstGeom>
                    <a:noFill/>
                  </pic:spPr>
                </pic:pic>
              </a:graphicData>
            </a:graphic>
          </wp:inline>
        </w:drawing>
      </w:r>
    </w:p>
    <w:p w14:paraId="536505D9" w14:textId="659E2C39" w:rsidR="003C4C84" w:rsidRDefault="003C4C84" w:rsidP="00FA758E">
      <w:pPr>
        <w:jc w:val="both"/>
        <w:rPr>
          <w:rFonts w:ascii="Times New Roman" w:eastAsia="Times New Roman" w:hAnsi="Times New Roman" w:cs="Times New Roman"/>
          <w:sz w:val="22"/>
          <w:szCs w:val="22"/>
          <w:lang w:eastAsia="es-ES"/>
        </w:rPr>
      </w:pPr>
    </w:p>
    <w:p w14:paraId="229EC62D" w14:textId="370DEE16" w:rsidR="0001018E" w:rsidRPr="0001018E" w:rsidRDefault="0001018E" w:rsidP="0001018E">
      <w:pPr>
        <w:jc w:val="both"/>
        <w:rPr>
          <w:rFonts w:ascii="Times New Roman" w:eastAsia="Times New Roman" w:hAnsi="Times New Roman" w:cs="Times New Roman"/>
          <w:sz w:val="22"/>
          <w:szCs w:val="22"/>
          <w:lang w:eastAsia="es-ES"/>
        </w:rPr>
      </w:pPr>
      <w:r w:rsidRPr="0001018E">
        <w:rPr>
          <w:rFonts w:ascii="Times New Roman" w:eastAsia="Times New Roman" w:hAnsi="Times New Roman" w:cs="Times New Roman"/>
          <w:sz w:val="22"/>
          <w:szCs w:val="22"/>
          <w:lang w:eastAsia="es-ES"/>
        </w:rPr>
        <w:t>El tema de capacitación</w:t>
      </w:r>
      <w:r>
        <w:rPr>
          <w:rFonts w:ascii="Times New Roman" w:eastAsia="Times New Roman" w:hAnsi="Times New Roman" w:cs="Times New Roman"/>
          <w:sz w:val="22"/>
          <w:szCs w:val="22"/>
          <w:lang w:eastAsia="es-ES"/>
        </w:rPr>
        <w:t>,</w:t>
      </w:r>
      <w:r w:rsidRPr="0001018E">
        <w:rPr>
          <w:rFonts w:ascii="Times New Roman" w:eastAsia="Times New Roman" w:hAnsi="Times New Roman" w:cs="Times New Roman"/>
          <w:sz w:val="22"/>
          <w:szCs w:val="22"/>
          <w:lang w:eastAsia="es-ES"/>
        </w:rPr>
        <w:t xml:space="preserve"> </w:t>
      </w:r>
      <w:bookmarkStart w:id="177" w:name="_Hlk89196676"/>
      <w:bookmarkStart w:id="178" w:name="_Hlk89196585"/>
      <w:r w:rsidRPr="0001018E">
        <w:rPr>
          <w:rFonts w:ascii="Times New Roman" w:eastAsia="Times New Roman" w:hAnsi="Times New Roman" w:cs="Times New Roman"/>
          <w:sz w:val="22"/>
          <w:szCs w:val="22"/>
          <w:lang w:eastAsia="es-ES"/>
        </w:rPr>
        <w:t>del Eje 3, desde el Saber</w:t>
      </w:r>
      <w:r w:rsidR="009D300B">
        <w:rPr>
          <w:rFonts w:ascii="Times New Roman" w:eastAsia="Times New Roman" w:hAnsi="Times New Roman" w:cs="Times New Roman"/>
          <w:sz w:val="22"/>
          <w:szCs w:val="22"/>
          <w:lang w:eastAsia="es-ES"/>
        </w:rPr>
        <w:t xml:space="preserve"> </w:t>
      </w:r>
      <w:bookmarkEnd w:id="177"/>
      <w:r w:rsidR="009D300B">
        <w:rPr>
          <w:rFonts w:ascii="Times New Roman" w:eastAsia="Times New Roman" w:hAnsi="Times New Roman" w:cs="Times New Roman"/>
          <w:sz w:val="22"/>
          <w:szCs w:val="22"/>
          <w:lang w:eastAsia="es-ES"/>
        </w:rPr>
        <w:t>Hacer</w:t>
      </w:r>
      <w:bookmarkEnd w:id="178"/>
      <w:r w:rsidR="009D300B">
        <w:rPr>
          <w:rFonts w:ascii="Times New Roman" w:eastAsia="Times New Roman" w:hAnsi="Times New Roman" w:cs="Times New Roman"/>
          <w:sz w:val="22"/>
          <w:szCs w:val="22"/>
          <w:lang w:eastAsia="es-ES"/>
        </w:rPr>
        <w:t>,</w:t>
      </w:r>
      <w:r w:rsidRPr="0001018E">
        <w:rPr>
          <w:rFonts w:ascii="Times New Roman" w:eastAsia="Times New Roman" w:hAnsi="Times New Roman" w:cs="Times New Roman"/>
          <w:sz w:val="22"/>
          <w:szCs w:val="22"/>
          <w:lang w:eastAsia="es-ES"/>
        </w:rPr>
        <w:t xml:space="preserve"> con mayor p</w:t>
      </w:r>
      <w:r w:rsidR="009D300B">
        <w:rPr>
          <w:rFonts w:ascii="Times New Roman" w:eastAsia="Times New Roman" w:hAnsi="Times New Roman" w:cs="Times New Roman"/>
          <w:sz w:val="22"/>
          <w:szCs w:val="22"/>
          <w:lang w:eastAsia="es-ES"/>
        </w:rPr>
        <w:t>untuación</w:t>
      </w:r>
      <w:r w:rsidRPr="0001018E">
        <w:rPr>
          <w:rFonts w:ascii="Times New Roman" w:eastAsia="Times New Roman" w:hAnsi="Times New Roman" w:cs="Times New Roman"/>
          <w:sz w:val="22"/>
          <w:szCs w:val="22"/>
          <w:lang w:eastAsia="es-ES"/>
        </w:rPr>
        <w:t xml:space="preserve"> es el de Sistemas de Información y plataformas tecnológicas con un 46%, seguido por el de análisis de datos con un 27%</w:t>
      </w:r>
    </w:p>
    <w:p w14:paraId="2A9020A3" w14:textId="11A20E40" w:rsidR="003C4C84" w:rsidRDefault="003C4C84" w:rsidP="00FA758E">
      <w:pPr>
        <w:jc w:val="both"/>
        <w:rPr>
          <w:rFonts w:ascii="Times New Roman" w:eastAsia="Times New Roman" w:hAnsi="Times New Roman" w:cs="Times New Roman"/>
          <w:sz w:val="22"/>
          <w:szCs w:val="22"/>
          <w:lang w:eastAsia="es-ES"/>
        </w:rPr>
      </w:pPr>
    </w:p>
    <w:p w14:paraId="5D2AC660" w14:textId="6E306F59" w:rsidR="00C95D9D" w:rsidRDefault="00FE7FF0" w:rsidP="00FA758E">
      <w:pPr>
        <w:jc w:val="both"/>
        <w:rPr>
          <w:rFonts w:ascii="Times New Roman" w:eastAsia="Times New Roman" w:hAnsi="Times New Roman" w:cs="Times New Roman"/>
          <w:sz w:val="22"/>
          <w:szCs w:val="22"/>
          <w:lang w:eastAsia="es-ES"/>
        </w:rPr>
      </w:pPr>
      <w:r w:rsidRPr="00FE7FF0">
        <w:rPr>
          <w:rFonts w:ascii="Times New Roman" w:eastAsia="Times New Roman" w:hAnsi="Times New Roman" w:cs="Times New Roman"/>
          <w:b/>
          <w:bCs/>
          <w:sz w:val="22"/>
          <w:szCs w:val="22"/>
          <w:lang w:eastAsia="es-ES"/>
        </w:rPr>
        <w:t>De acuerdo con el Plan Nacional de Formación y Capacitación 2020-2030 del DAFP, del Eje 3: Transformación Digital, desde el componente del Saber Ser, ¿Qué tema considera necesario</w:t>
      </w:r>
    </w:p>
    <w:p w14:paraId="7522AFDB" w14:textId="4EC14FC8" w:rsidR="00C95D9D" w:rsidRDefault="00C95D9D" w:rsidP="00FA758E">
      <w:pPr>
        <w:jc w:val="both"/>
        <w:rPr>
          <w:rFonts w:ascii="Times New Roman" w:eastAsia="Times New Roman" w:hAnsi="Times New Roman" w:cs="Times New Roman"/>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4011"/>
        <w:gridCol w:w="2521"/>
        <w:gridCol w:w="2394"/>
      </w:tblGrid>
      <w:tr w:rsidR="00FE7FF0" w:rsidRPr="00104765" w14:paraId="024229EA" w14:textId="7799F809" w:rsidTr="00FE7FF0">
        <w:trPr>
          <w:trHeight w:val="167"/>
        </w:trPr>
        <w:tc>
          <w:tcPr>
            <w:tcW w:w="401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59D2E3B6" w14:textId="3EF5DA92" w:rsidR="00FE7FF0" w:rsidRPr="00FE7FF0" w:rsidRDefault="00FE7FF0" w:rsidP="00FE7FF0">
            <w:pPr>
              <w:jc w:val="center"/>
              <w:rPr>
                <w:rFonts w:ascii="Times New Roman" w:eastAsia="Times New Roman" w:hAnsi="Times New Roman" w:cs="Times New Roman"/>
                <w:sz w:val="18"/>
                <w:szCs w:val="18"/>
                <w:lang w:eastAsia="es-ES"/>
              </w:rPr>
            </w:pPr>
            <w:r w:rsidRPr="00FE7FF0">
              <w:rPr>
                <w:rFonts w:ascii="Times New Roman" w:eastAsia="Times New Roman" w:hAnsi="Times New Roman" w:cs="Times New Roman"/>
                <w:b/>
                <w:bCs/>
                <w:sz w:val="18"/>
                <w:szCs w:val="18"/>
                <w:lang w:eastAsia="es-ES"/>
              </w:rPr>
              <w:t>Temas propuestos</w:t>
            </w:r>
            <w:r w:rsidR="00104765" w:rsidRPr="00104765">
              <w:rPr>
                <w:rFonts w:ascii="Times New Roman" w:eastAsia="Times New Roman" w:hAnsi="Times New Roman" w:cs="Times New Roman"/>
                <w:b/>
                <w:bCs/>
                <w:sz w:val="18"/>
                <w:szCs w:val="18"/>
                <w:lang w:eastAsia="es-ES"/>
              </w:rPr>
              <w:t xml:space="preserve"> Eje 3: Saber S</w:t>
            </w:r>
            <w:r w:rsidR="00104765">
              <w:rPr>
                <w:rFonts w:ascii="Times New Roman" w:eastAsia="Times New Roman" w:hAnsi="Times New Roman" w:cs="Times New Roman"/>
                <w:b/>
                <w:bCs/>
                <w:sz w:val="18"/>
                <w:szCs w:val="18"/>
                <w:lang w:eastAsia="es-ES"/>
              </w:rPr>
              <w:t>er</w:t>
            </w:r>
          </w:p>
        </w:tc>
        <w:tc>
          <w:tcPr>
            <w:tcW w:w="2521"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0A769516" w14:textId="1F8E3494" w:rsidR="00FE7FF0" w:rsidRPr="00FE7FF0" w:rsidRDefault="00FE7FF0" w:rsidP="00FE7FF0">
            <w:pPr>
              <w:jc w:val="center"/>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b/>
                <w:bCs/>
                <w:sz w:val="18"/>
                <w:szCs w:val="18"/>
                <w:lang w:val="en-US" w:eastAsia="es-ES"/>
              </w:rPr>
              <w:t>Número Participantes</w:t>
            </w:r>
          </w:p>
        </w:tc>
        <w:tc>
          <w:tcPr>
            <w:tcW w:w="2394" w:type="dxa"/>
            <w:tcBorders>
              <w:top w:val="single" w:sz="4" w:space="0" w:color="000000"/>
              <w:left w:val="single" w:sz="4" w:space="0" w:color="000000"/>
              <w:bottom w:val="single" w:sz="4" w:space="0" w:color="000000"/>
              <w:right w:val="single" w:sz="4" w:space="0" w:color="000000"/>
            </w:tcBorders>
            <w:shd w:val="clear" w:color="auto" w:fill="DDEBF7"/>
          </w:tcPr>
          <w:p w14:paraId="68CD79B6" w14:textId="3A11B6E6" w:rsidR="00FE7FF0" w:rsidRPr="00104765" w:rsidRDefault="00FE7FF0" w:rsidP="00FE7FF0">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Porcentaje</w:t>
            </w:r>
          </w:p>
        </w:tc>
      </w:tr>
      <w:tr w:rsidR="00FE7FF0" w:rsidRPr="00104765" w14:paraId="0D4D2E80" w14:textId="2DC3327B" w:rsidTr="00FE7FF0">
        <w:trPr>
          <w:trHeight w:val="288"/>
        </w:trPr>
        <w:tc>
          <w:tcPr>
            <w:tcW w:w="401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F4E9CF9" w14:textId="77777777" w:rsidR="00FE7FF0" w:rsidRPr="00FE7FF0" w:rsidRDefault="00FE7FF0" w:rsidP="00FE7FF0">
            <w:pPr>
              <w:jc w:val="both"/>
              <w:rPr>
                <w:rFonts w:ascii="Times New Roman" w:eastAsia="Times New Roman" w:hAnsi="Times New Roman" w:cs="Times New Roman"/>
                <w:sz w:val="18"/>
                <w:szCs w:val="18"/>
                <w:lang w:eastAsia="es-ES"/>
              </w:rPr>
            </w:pPr>
            <w:r w:rsidRPr="00FE7FF0">
              <w:rPr>
                <w:rFonts w:ascii="Times New Roman" w:eastAsia="Times New Roman" w:hAnsi="Times New Roman" w:cs="Times New Roman"/>
                <w:sz w:val="18"/>
                <w:szCs w:val="18"/>
                <w:lang w:val="es-ES" w:eastAsia="es-ES"/>
              </w:rPr>
              <w:t>Ética en el contexto digital y de manejo de datos</w:t>
            </w:r>
          </w:p>
        </w:tc>
        <w:tc>
          <w:tcPr>
            <w:tcW w:w="252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5E8C152" w14:textId="77777777" w:rsidR="00FE7FF0" w:rsidRPr="00FE7FF0" w:rsidRDefault="00FE7FF0" w:rsidP="00FE7FF0">
            <w:pPr>
              <w:jc w:val="center"/>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sz w:val="18"/>
                <w:szCs w:val="18"/>
                <w:lang w:val="en-US" w:eastAsia="es-ES"/>
              </w:rPr>
              <w:t>3</w:t>
            </w:r>
          </w:p>
        </w:tc>
        <w:tc>
          <w:tcPr>
            <w:tcW w:w="2394" w:type="dxa"/>
            <w:tcBorders>
              <w:top w:val="single" w:sz="4" w:space="0" w:color="000000"/>
              <w:left w:val="single" w:sz="4" w:space="0" w:color="000000"/>
              <w:bottom w:val="single" w:sz="4" w:space="0" w:color="000000"/>
              <w:right w:val="single" w:sz="4" w:space="0" w:color="000000"/>
            </w:tcBorders>
          </w:tcPr>
          <w:p w14:paraId="347459B9" w14:textId="29A16B7B" w:rsidR="00FE7FF0" w:rsidRPr="00104765" w:rsidRDefault="00CE1B9B" w:rsidP="00FE7FF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20%</w:t>
            </w:r>
          </w:p>
        </w:tc>
      </w:tr>
      <w:tr w:rsidR="00FE7FF0" w:rsidRPr="00104765" w14:paraId="25BC75AD" w14:textId="6EA2DB28" w:rsidTr="00FE7FF0">
        <w:trPr>
          <w:trHeight w:val="288"/>
        </w:trPr>
        <w:tc>
          <w:tcPr>
            <w:tcW w:w="401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4FD9174" w14:textId="77777777" w:rsidR="00FE7FF0" w:rsidRPr="00FE7FF0" w:rsidRDefault="00FE7FF0" w:rsidP="00FE7FF0">
            <w:pPr>
              <w:jc w:val="both"/>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sz w:val="18"/>
                <w:szCs w:val="18"/>
                <w:lang w:val="en-US" w:eastAsia="es-ES"/>
              </w:rPr>
              <w:t>Manejo del tiempo</w:t>
            </w:r>
          </w:p>
        </w:tc>
        <w:tc>
          <w:tcPr>
            <w:tcW w:w="252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EC20EBE" w14:textId="77777777" w:rsidR="00FE7FF0" w:rsidRPr="00FE7FF0" w:rsidRDefault="00FE7FF0" w:rsidP="00FE7FF0">
            <w:pPr>
              <w:jc w:val="center"/>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sz w:val="18"/>
                <w:szCs w:val="18"/>
                <w:lang w:val="en-US" w:eastAsia="es-ES"/>
              </w:rPr>
              <w:t>4</w:t>
            </w:r>
          </w:p>
        </w:tc>
        <w:tc>
          <w:tcPr>
            <w:tcW w:w="2394" w:type="dxa"/>
            <w:tcBorders>
              <w:top w:val="single" w:sz="4" w:space="0" w:color="000000"/>
              <w:left w:val="single" w:sz="4" w:space="0" w:color="000000"/>
              <w:bottom w:val="single" w:sz="4" w:space="0" w:color="000000"/>
              <w:right w:val="single" w:sz="4" w:space="0" w:color="000000"/>
            </w:tcBorders>
          </w:tcPr>
          <w:p w14:paraId="78BE7C46" w14:textId="7ED48F1D" w:rsidR="00FE7FF0" w:rsidRPr="00104765" w:rsidRDefault="00CE1B9B" w:rsidP="00FE7FF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27%</w:t>
            </w:r>
          </w:p>
        </w:tc>
      </w:tr>
      <w:tr w:rsidR="00FE7FF0" w:rsidRPr="00104765" w14:paraId="1F755660" w14:textId="3EB27540" w:rsidTr="00FE7FF0">
        <w:trPr>
          <w:trHeight w:val="291"/>
        </w:trPr>
        <w:tc>
          <w:tcPr>
            <w:tcW w:w="401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9FB41FE" w14:textId="77777777" w:rsidR="00FE7FF0" w:rsidRPr="00FE7FF0" w:rsidRDefault="00FE7FF0" w:rsidP="00FE7FF0">
            <w:pPr>
              <w:jc w:val="both"/>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sz w:val="18"/>
                <w:szCs w:val="18"/>
                <w:lang w:val="en-US" w:eastAsia="es-ES"/>
              </w:rPr>
              <w:t>Trabajo en equipo </w:t>
            </w:r>
          </w:p>
        </w:tc>
        <w:tc>
          <w:tcPr>
            <w:tcW w:w="252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471F8670" w14:textId="77777777" w:rsidR="00FE7FF0" w:rsidRPr="00FE7FF0" w:rsidRDefault="00FE7FF0" w:rsidP="00FE7FF0">
            <w:pPr>
              <w:jc w:val="center"/>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sz w:val="18"/>
                <w:szCs w:val="18"/>
                <w:lang w:val="en-US" w:eastAsia="es-ES"/>
              </w:rPr>
              <w:t>8</w:t>
            </w:r>
          </w:p>
        </w:tc>
        <w:tc>
          <w:tcPr>
            <w:tcW w:w="2394" w:type="dxa"/>
            <w:tcBorders>
              <w:top w:val="single" w:sz="4" w:space="0" w:color="000000"/>
              <w:left w:val="single" w:sz="4" w:space="0" w:color="000000"/>
              <w:bottom w:val="single" w:sz="4" w:space="0" w:color="000000"/>
              <w:right w:val="single" w:sz="4" w:space="0" w:color="000000"/>
            </w:tcBorders>
          </w:tcPr>
          <w:p w14:paraId="5F4900C6" w14:textId="52B05709" w:rsidR="00FE7FF0" w:rsidRPr="00104765" w:rsidRDefault="00CE1B9B" w:rsidP="00FE7FF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53%</w:t>
            </w:r>
          </w:p>
        </w:tc>
      </w:tr>
      <w:tr w:rsidR="00FE7FF0" w:rsidRPr="00104765" w14:paraId="4EE6B621" w14:textId="0EAF94AF" w:rsidTr="00FE7FF0">
        <w:trPr>
          <w:trHeight w:val="288"/>
        </w:trPr>
        <w:tc>
          <w:tcPr>
            <w:tcW w:w="401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37F52A0" w14:textId="77777777" w:rsidR="00FE7FF0" w:rsidRPr="00FE7FF0" w:rsidRDefault="00FE7FF0" w:rsidP="00FE7FF0">
            <w:pPr>
              <w:jc w:val="both"/>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sz w:val="18"/>
                <w:szCs w:val="18"/>
                <w:lang w:val="en-US" w:eastAsia="es-ES"/>
              </w:rPr>
              <w:t xml:space="preserve">Total </w:t>
            </w:r>
          </w:p>
        </w:tc>
        <w:tc>
          <w:tcPr>
            <w:tcW w:w="252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691B557" w14:textId="77777777" w:rsidR="00FE7FF0" w:rsidRPr="00FE7FF0" w:rsidRDefault="00FE7FF0" w:rsidP="00FE7FF0">
            <w:pPr>
              <w:jc w:val="center"/>
              <w:rPr>
                <w:rFonts w:ascii="Times New Roman" w:eastAsia="Times New Roman" w:hAnsi="Times New Roman" w:cs="Times New Roman"/>
                <w:sz w:val="18"/>
                <w:szCs w:val="18"/>
                <w:lang w:val="en-US" w:eastAsia="es-ES"/>
              </w:rPr>
            </w:pPr>
            <w:r w:rsidRPr="00FE7FF0">
              <w:rPr>
                <w:rFonts w:ascii="Times New Roman" w:eastAsia="Times New Roman" w:hAnsi="Times New Roman" w:cs="Times New Roman"/>
                <w:b/>
                <w:bCs/>
                <w:sz w:val="18"/>
                <w:szCs w:val="18"/>
                <w:lang w:val="en-US" w:eastAsia="es-ES"/>
              </w:rPr>
              <w:t>15</w:t>
            </w:r>
          </w:p>
        </w:tc>
        <w:tc>
          <w:tcPr>
            <w:tcW w:w="2394" w:type="dxa"/>
            <w:tcBorders>
              <w:top w:val="single" w:sz="4" w:space="0" w:color="000000"/>
              <w:left w:val="single" w:sz="4" w:space="0" w:color="000000"/>
              <w:bottom w:val="single" w:sz="4" w:space="0" w:color="000000"/>
              <w:right w:val="single" w:sz="4" w:space="0" w:color="000000"/>
            </w:tcBorders>
          </w:tcPr>
          <w:p w14:paraId="00E7AE82" w14:textId="240BD9A9" w:rsidR="00FE7FF0" w:rsidRPr="00104765" w:rsidRDefault="00CE1B9B" w:rsidP="00FE7FF0">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100%</w:t>
            </w:r>
          </w:p>
        </w:tc>
      </w:tr>
    </w:tbl>
    <w:p w14:paraId="691E82CC" w14:textId="528CAF77" w:rsidR="00C95D9D" w:rsidRPr="00104765" w:rsidRDefault="00C95D9D" w:rsidP="00FA758E">
      <w:pPr>
        <w:jc w:val="both"/>
        <w:rPr>
          <w:rFonts w:ascii="Times New Roman" w:eastAsia="Times New Roman" w:hAnsi="Times New Roman" w:cs="Times New Roman"/>
          <w:sz w:val="18"/>
          <w:szCs w:val="18"/>
          <w:lang w:eastAsia="es-ES"/>
        </w:rPr>
      </w:pPr>
    </w:p>
    <w:p w14:paraId="4289F34D" w14:textId="4369BB18" w:rsidR="00CE1B9B" w:rsidRPr="00CE1B9B" w:rsidRDefault="00CE1B9B" w:rsidP="00CE1B9B">
      <w:pPr>
        <w:jc w:val="both"/>
        <w:rPr>
          <w:rFonts w:ascii="Times New Roman" w:eastAsia="Times New Roman" w:hAnsi="Times New Roman" w:cs="Times New Roman"/>
          <w:sz w:val="22"/>
          <w:szCs w:val="22"/>
          <w:lang w:eastAsia="es-ES"/>
        </w:rPr>
      </w:pPr>
      <w:bookmarkStart w:id="179" w:name="_Hlk89196564"/>
      <w:r w:rsidRPr="00CE1B9B">
        <w:rPr>
          <w:rFonts w:ascii="Times New Roman" w:eastAsia="Times New Roman" w:hAnsi="Times New Roman" w:cs="Times New Roman"/>
          <w:sz w:val="22"/>
          <w:szCs w:val="22"/>
          <w:lang w:eastAsia="es-ES"/>
        </w:rPr>
        <w:t>El tema de capacitación con mayor p</w:t>
      </w:r>
      <w:r>
        <w:rPr>
          <w:rFonts w:ascii="Times New Roman" w:eastAsia="Times New Roman" w:hAnsi="Times New Roman" w:cs="Times New Roman"/>
          <w:sz w:val="22"/>
          <w:szCs w:val="22"/>
          <w:lang w:eastAsia="es-ES"/>
        </w:rPr>
        <w:t xml:space="preserve">untuación, </w:t>
      </w:r>
      <w:r w:rsidRPr="00CE1B9B">
        <w:rPr>
          <w:rFonts w:ascii="Times New Roman" w:eastAsia="Times New Roman" w:hAnsi="Times New Roman" w:cs="Times New Roman"/>
          <w:sz w:val="22"/>
          <w:szCs w:val="22"/>
          <w:lang w:eastAsia="es-ES"/>
        </w:rPr>
        <w:t>del Eje 3, desde el S</w:t>
      </w:r>
      <w:r>
        <w:rPr>
          <w:rFonts w:ascii="Times New Roman" w:eastAsia="Times New Roman" w:hAnsi="Times New Roman" w:cs="Times New Roman"/>
          <w:sz w:val="22"/>
          <w:szCs w:val="22"/>
          <w:lang w:eastAsia="es-ES"/>
        </w:rPr>
        <w:t xml:space="preserve">er, </w:t>
      </w:r>
      <w:r w:rsidRPr="00CE1B9B">
        <w:rPr>
          <w:rFonts w:ascii="Times New Roman" w:eastAsia="Times New Roman" w:hAnsi="Times New Roman" w:cs="Times New Roman"/>
          <w:sz w:val="22"/>
          <w:szCs w:val="22"/>
          <w:lang w:eastAsia="es-ES"/>
        </w:rPr>
        <w:t>es el de Trabajo en Equipo con un 53%, seguido por el de manejo de tiempo con un 27%</w:t>
      </w:r>
    </w:p>
    <w:bookmarkEnd w:id="179"/>
    <w:p w14:paraId="7A343C86" w14:textId="77777777" w:rsidR="00C95D9D" w:rsidRDefault="00C95D9D" w:rsidP="00FA758E">
      <w:pPr>
        <w:jc w:val="both"/>
        <w:rPr>
          <w:rFonts w:ascii="Times New Roman" w:eastAsia="Times New Roman" w:hAnsi="Times New Roman" w:cs="Times New Roman"/>
          <w:sz w:val="22"/>
          <w:szCs w:val="22"/>
          <w:lang w:eastAsia="es-ES"/>
        </w:rPr>
      </w:pPr>
    </w:p>
    <w:p w14:paraId="2F08791A" w14:textId="5C353772" w:rsidR="00A02FCF" w:rsidRDefault="00A02FCF" w:rsidP="00FA758E">
      <w:pPr>
        <w:jc w:val="both"/>
        <w:rPr>
          <w:rFonts w:ascii="Times New Roman" w:eastAsia="Times New Roman" w:hAnsi="Times New Roman" w:cs="Times New Roman"/>
          <w:sz w:val="22"/>
          <w:szCs w:val="22"/>
          <w:lang w:eastAsia="es-ES"/>
        </w:rPr>
      </w:pPr>
    </w:p>
    <w:p w14:paraId="70334C25" w14:textId="2DEA7F39" w:rsidR="00FE7FF0" w:rsidRDefault="00FE7FF0" w:rsidP="00FE7FF0">
      <w:pPr>
        <w:jc w:val="center"/>
        <w:rPr>
          <w:rFonts w:ascii="Times New Roman" w:eastAsia="Times New Roman" w:hAnsi="Times New Roman" w:cs="Times New Roman"/>
          <w:sz w:val="22"/>
          <w:szCs w:val="22"/>
          <w:lang w:eastAsia="es-ES"/>
        </w:rPr>
      </w:pPr>
      <w:r w:rsidRPr="00FE7FF0">
        <w:rPr>
          <w:rFonts w:ascii="Times New Roman" w:eastAsia="Times New Roman" w:hAnsi="Times New Roman" w:cs="Times New Roman"/>
          <w:b/>
          <w:bCs/>
          <w:noProof/>
          <w:sz w:val="22"/>
          <w:szCs w:val="22"/>
          <w:lang w:eastAsia="es-ES"/>
        </w:rPr>
        <w:drawing>
          <wp:inline distT="0" distB="0" distL="0" distR="0" wp14:anchorId="39D0CB83" wp14:editId="6CCCD358">
            <wp:extent cx="2224087" cy="1733550"/>
            <wp:effectExtent l="0" t="0" r="5080" b="0"/>
            <wp:docPr id="37" name="Imagen 3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 Gráfico circular&#10;&#10;Descripción generada automá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8447" cy="1736948"/>
                    </a:xfrm>
                    <a:prstGeom prst="rect">
                      <a:avLst/>
                    </a:prstGeom>
                    <a:noFill/>
                  </pic:spPr>
                </pic:pic>
              </a:graphicData>
            </a:graphic>
          </wp:inline>
        </w:drawing>
      </w:r>
    </w:p>
    <w:p w14:paraId="5C513D69" w14:textId="33ADDC0F" w:rsidR="00FE7FF0" w:rsidRDefault="00FE7FF0" w:rsidP="00FA758E">
      <w:pPr>
        <w:jc w:val="both"/>
        <w:rPr>
          <w:rFonts w:ascii="Times New Roman" w:eastAsia="Times New Roman" w:hAnsi="Times New Roman" w:cs="Times New Roman"/>
          <w:sz w:val="22"/>
          <w:szCs w:val="22"/>
          <w:lang w:eastAsia="es-ES"/>
        </w:rPr>
      </w:pPr>
    </w:p>
    <w:p w14:paraId="3898206C" w14:textId="08804B93" w:rsidR="00CE1B9B" w:rsidRPr="00CE1B9B" w:rsidRDefault="00CE1B9B" w:rsidP="00CE1B9B">
      <w:pPr>
        <w:jc w:val="both"/>
        <w:rPr>
          <w:rFonts w:ascii="Times New Roman" w:eastAsia="Times New Roman" w:hAnsi="Times New Roman" w:cs="Times New Roman"/>
          <w:sz w:val="22"/>
          <w:szCs w:val="22"/>
          <w:lang w:eastAsia="es-ES"/>
        </w:rPr>
      </w:pPr>
      <w:r w:rsidRPr="00CE1B9B">
        <w:rPr>
          <w:rFonts w:ascii="Times New Roman" w:eastAsia="Times New Roman" w:hAnsi="Times New Roman" w:cs="Times New Roman"/>
          <w:sz w:val="22"/>
          <w:szCs w:val="22"/>
          <w:lang w:eastAsia="es-ES"/>
        </w:rPr>
        <w:t>El tema de capacitación</w:t>
      </w:r>
      <w:r>
        <w:rPr>
          <w:rFonts w:ascii="Times New Roman" w:eastAsia="Times New Roman" w:hAnsi="Times New Roman" w:cs="Times New Roman"/>
          <w:sz w:val="22"/>
          <w:szCs w:val="22"/>
          <w:lang w:eastAsia="es-ES"/>
        </w:rPr>
        <w:t>,</w:t>
      </w:r>
      <w:r w:rsidRPr="00CE1B9B">
        <w:rPr>
          <w:rFonts w:ascii="Times New Roman" w:eastAsia="Times New Roman" w:hAnsi="Times New Roman" w:cs="Times New Roman"/>
          <w:sz w:val="22"/>
          <w:szCs w:val="22"/>
          <w:lang w:eastAsia="es-ES"/>
        </w:rPr>
        <w:t xml:space="preserve"> </w:t>
      </w:r>
      <w:bookmarkStart w:id="180" w:name="_Hlk89197165"/>
      <w:r w:rsidRPr="00CE1B9B">
        <w:rPr>
          <w:rFonts w:ascii="Times New Roman" w:eastAsia="Times New Roman" w:hAnsi="Times New Roman" w:cs="Times New Roman"/>
          <w:sz w:val="22"/>
          <w:szCs w:val="22"/>
          <w:lang w:eastAsia="es-ES"/>
        </w:rPr>
        <w:t>del Eje 3,</w:t>
      </w:r>
      <w:bookmarkEnd w:id="180"/>
      <w:r w:rsidRPr="00CE1B9B">
        <w:rPr>
          <w:rFonts w:ascii="Times New Roman" w:eastAsia="Times New Roman" w:hAnsi="Times New Roman" w:cs="Times New Roman"/>
          <w:sz w:val="22"/>
          <w:szCs w:val="22"/>
          <w:lang w:eastAsia="es-ES"/>
        </w:rPr>
        <w:t xml:space="preserve"> desde el Saber </w:t>
      </w:r>
      <w:r>
        <w:rPr>
          <w:rFonts w:ascii="Times New Roman" w:eastAsia="Times New Roman" w:hAnsi="Times New Roman" w:cs="Times New Roman"/>
          <w:sz w:val="22"/>
          <w:szCs w:val="22"/>
          <w:lang w:eastAsia="es-ES"/>
        </w:rPr>
        <w:t xml:space="preserve">Ser, </w:t>
      </w:r>
      <w:r w:rsidRPr="00CE1B9B">
        <w:rPr>
          <w:rFonts w:ascii="Times New Roman" w:eastAsia="Times New Roman" w:hAnsi="Times New Roman" w:cs="Times New Roman"/>
          <w:sz w:val="22"/>
          <w:szCs w:val="22"/>
          <w:lang w:eastAsia="es-ES"/>
        </w:rPr>
        <w:t>con mayor p</w:t>
      </w:r>
      <w:r>
        <w:rPr>
          <w:rFonts w:ascii="Times New Roman" w:eastAsia="Times New Roman" w:hAnsi="Times New Roman" w:cs="Times New Roman"/>
          <w:sz w:val="22"/>
          <w:szCs w:val="22"/>
          <w:lang w:eastAsia="es-ES"/>
        </w:rPr>
        <w:t>untuación,</w:t>
      </w:r>
      <w:r w:rsidRPr="00CE1B9B">
        <w:rPr>
          <w:rFonts w:ascii="Times New Roman" w:eastAsia="Times New Roman" w:hAnsi="Times New Roman" w:cs="Times New Roman"/>
          <w:sz w:val="22"/>
          <w:szCs w:val="22"/>
          <w:lang w:eastAsia="es-ES"/>
        </w:rPr>
        <w:t xml:space="preserve"> es el de Trabajo en Equipo con un 53%, seguido por el de manejo de tiempo con un 27%</w:t>
      </w:r>
    </w:p>
    <w:p w14:paraId="2FDFE90B" w14:textId="77777777" w:rsidR="00FE7FF0" w:rsidRDefault="00FE7FF0" w:rsidP="00FA758E">
      <w:pPr>
        <w:jc w:val="both"/>
        <w:rPr>
          <w:rFonts w:ascii="Times New Roman" w:eastAsia="Times New Roman" w:hAnsi="Times New Roman" w:cs="Times New Roman"/>
          <w:sz w:val="22"/>
          <w:szCs w:val="22"/>
          <w:lang w:eastAsia="es-ES"/>
        </w:rPr>
      </w:pPr>
    </w:p>
    <w:p w14:paraId="5FA1F151" w14:textId="77777777" w:rsidR="0061043A" w:rsidRPr="0061043A" w:rsidRDefault="0061043A" w:rsidP="0061043A">
      <w:pPr>
        <w:jc w:val="both"/>
        <w:rPr>
          <w:rFonts w:ascii="Times New Roman" w:eastAsia="Times New Roman" w:hAnsi="Times New Roman" w:cs="Times New Roman"/>
          <w:sz w:val="22"/>
          <w:szCs w:val="22"/>
          <w:lang w:eastAsia="es-ES"/>
        </w:rPr>
      </w:pPr>
      <w:r w:rsidRPr="0061043A">
        <w:rPr>
          <w:rFonts w:ascii="Times New Roman" w:eastAsia="Times New Roman" w:hAnsi="Times New Roman" w:cs="Times New Roman"/>
          <w:b/>
          <w:bCs/>
          <w:sz w:val="22"/>
          <w:szCs w:val="22"/>
          <w:lang w:eastAsia="es-ES"/>
        </w:rPr>
        <w:t>Pregunta: De acuerdo con el Plan Nacional de Formación y Capacitación 2020-2030 del DAFP, del Eje 4:  Probidad y Ética de lo Público, ¿Qué tema considera necesario trabajar en su dependencia?</w:t>
      </w:r>
    </w:p>
    <w:p w14:paraId="0048C9C3" w14:textId="47CC1F39" w:rsidR="003B6B9E" w:rsidRDefault="003B6B9E" w:rsidP="00FA758E">
      <w:pPr>
        <w:jc w:val="both"/>
        <w:rPr>
          <w:rFonts w:ascii="Times New Roman" w:eastAsia="Times New Roman" w:hAnsi="Times New Roman" w:cs="Times New Roman"/>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4263"/>
        <w:gridCol w:w="2359"/>
        <w:gridCol w:w="2304"/>
      </w:tblGrid>
      <w:tr w:rsidR="00361E35" w:rsidRPr="00361E35" w14:paraId="162D86E8" w14:textId="3F43DFD1" w:rsidTr="00361E35">
        <w:trPr>
          <w:trHeight w:val="324"/>
        </w:trPr>
        <w:tc>
          <w:tcPr>
            <w:tcW w:w="4263"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02A66585" w14:textId="0EA59AF3" w:rsidR="00361E35" w:rsidRPr="0061043A" w:rsidRDefault="00361E35" w:rsidP="0061043A">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b/>
                <w:bCs/>
                <w:sz w:val="18"/>
                <w:szCs w:val="18"/>
                <w:lang w:val="en-US" w:eastAsia="es-ES"/>
              </w:rPr>
              <w:t xml:space="preserve">Temas </w:t>
            </w:r>
            <w:r w:rsidR="00574C36">
              <w:rPr>
                <w:rFonts w:ascii="Times New Roman" w:eastAsia="Times New Roman" w:hAnsi="Times New Roman" w:cs="Times New Roman"/>
                <w:b/>
                <w:bCs/>
                <w:sz w:val="18"/>
                <w:szCs w:val="18"/>
                <w:lang w:val="en-US" w:eastAsia="es-ES"/>
              </w:rPr>
              <w:t>propuestas Eje4</w:t>
            </w:r>
          </w:p>
        </w:tc>
        <w:tc>
          <w:tcPr>
            <w:tcW w:w="2359"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44915318" w14:textId="7FC75D65" w:rsidR="00361E35" w:rsidRPr="0061043A" w:rsidRDefault="00361E35" w:rsidP="0061043A">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b/>
                <w:bCs/>
                <w:sz w:val="18"/>
                <w:szCs w:val="18"/>
                <w:lang w:val="en-US" w:eastAsia="es-ES"/>
              </w:rPr>
              <w:t>Número Participantes</w:t>
            </w:r>
          </w:p>
        </w:tc>
        <w:tc>
          <w:tcPr>
            <w:tcW w:w="2304" w:type="dxa"/>
            <w:tcBorders>
              <w:top w:val="single" w:sz="4" w:space="0" w:color="000000"/>
              <w:left w:val="single" w:sz="4" w:space="0" w:color="000000"/>
              <w:bottom w:val="single" w:sz="4" w:space="0" w:color="000000"/>
              <w:right w:val="single" w:sz="4" w:space="0" w:color="000000"/>
            </w:tcBorders>
            <w:shd w:val="clear" w:color="auto" w:fill="DDEBF7"/>
          </w:tcPr>
          <w:p w14:paraId="29EE2361" w14:textId="1D06F3D9" w:rsidR="00361E35" w:rsidRPr="00104765" w:rsidRDefault="00361E35" w:rsidP="0061043A">
            <w:pPr>
              <w:jc w:val="center"/>
              <w:rPr>
                <w:rFonts w:ascii="Times New Roman" w:eastAsia="Times New Roman" w:hAnsi="Times New Roman" w:cs="Times New Roman"/>
                <w:b/>
                <w:bCs/>
                <w:sz w:val="18"/>
                <w:szCs w:val="18"/>
                <w:lang w:val="en-US" w:eastAsia="es-ES"/>
              </w:rPr>
            </w:pPr>
            <w:r w:rsidRPr="00104765">
              <w:rPr>
                <w:rFonts w:ascii="Times New Roman" w:eastAsia="Times New Roman" w:hAnsi="Times New Roman" w:cs="Times New Roman"/>
                <w:b/>
                <w:bCs/>
                <w:sz w:val="18"/>
                <w:szCs w:val="18"/>
                <w:lang w:val="en-US" w:eastAsia="es-ES"/>
              </w:rPr>
              <w:t>Porcentaje</w:t>
            </w:r>
          </w:p>
        </w:tc>
      </w:tr>
      <w:tr w:rsidR="00361E35" w:rsidRPr="00361E35" w14:paraId="331CED6A" w14:textId="2FCFFA89" w:rsidTr="00361E35">
        <w:trPr>
          <w:trHeight w:val="324"/>
        </w:trPr>
        <w:tc>
          <w:tcPr>
            <w:tcW w:w="426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B9D2BD3" w14:textId="77777777" w:rsidR="00361E35" w:rsidRPr="0061043A" w:rsidRDefault="00361E35" w:rsidP="0061043A">
            <w:pPr>
              <w:jc w:val="both"/>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sz w:val="18"/>
                <w:szCs w:val="18"/>
                <w:lang w:val="en-US" w:eastAsia="es-ES"/>
              </w:rPr>
              <w:t>Empatía y solidaridad</w:t>
            </w:r>
          </w:p>
        </w:tc>
        <w:tc>
          <w:tcPr>
            <w:tcW w:w="23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7A72AAD" w14:textId="77777777" w:rsidR="00361E35" w:rsidRPr="0061043A" w:rsidRDefault="00361E35" w:rsidP="004E2A90">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sz w:val="18"/>
                <w:szCs w:val="18"/>
                <w:lang w:val="en-US" w:eastAsia="es-ES"/>
              </w:rPr>
              <w:t>4</w:t>
            </w:r>
          </w:p>
        </w:tc>
        <w:tc>
          <w:tcPr>
            <w:tcW w:w="2304" w:type="dxa"/>
            <w:tcBorders>
              <w:top w:val="single" w:sz="4" w:space="0" w:color="000000"/>
              <w:left w:val="single" w:sz="4" w:space="0" w:color="000000"/>
              <w:bottom w:val="single" w:sz="4" w:space="0" w:color="000000"/>
              <w:right w:val="single" w:sz="4" w:space="0" w:color="000000"/>
            </w:tcBorders>
          </w:tcPr>
          <w:p w14:paraId="58CB1962" w14:textId="79DA592D" w:rsidR="00361E35" w:rsidRPr="00104765" w:rsidRDefault="00361E35" w:rsidP="004E2A9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27%</w:t>
            </w:r>
          </w:p>
        </w:tc>
      </w:tr>
      <w:tr w:rsidR="00361E35" w:rsidRPr="00361E35" w14:paraId="3D15DD4E" w14:textId="0299A69D" w:rsidTr="00361E35">
        <w:trPr>
          <w:trHeight w:val="324"/>
        </w:trPr>
        <w:tc>
          <w:tcPr>
            <w:tcW w:w="426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7CCC8AE" w14:textId="77777777" w:rsidR="00361E35" w:rsidRPr="0061043A" w:rsidRDefault="00361E35" w:rsidP="0061043A">
            <w:pPr>
              <w:jc w:val="both"/>
              <w:rPr>
                <w:rFonts w:ascii="Times New Roman" w:eastAsia="Times New Roman" w:hAnsi="Times New Roman" w:cs="Times New Roman"/>
                <w:sz w:val="18"/>
                <w:szCs w:val="18"/>
                <w:lang w:eastAsia="es-ES"/>
              </w:rPr>
            </w:pPr>
            <w:r w:rsidRPr="0061043A">
              <w:rPr>
                <w:rFonts w:ascii="Times New Roman" w:eastAsia="Times New Roman" w:hAnsi="Times New Roman" w:cs="Times New Roman"/>
                <w:sz w:val="18"/>
                <w:szCs w:val="18"/>
                <w:lang w:val="es-ES" w:eastAsia="es-ES"/>
              </w:rPr>
              <w:t>Estrategias de comunicación y educación</w:t>
            </w:r>
          </w:p>
        </w:tc>
        <w:tc>
          <w:tcPr>
            <w:tcW w:w="23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63BBEDD" w14:textId="77777777" w:rsidR="00361E35" w:rsidRPr="0061043A" w:rsidRDefault="00361E35" w:rsidP="004E2A90">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sz w:val="18"/>
                <w:szCs w:val="18"/>
                <w:lang w:val="en-US" w:eastAsia="es-ES"/>
              </w:rPr>
              <w:t>1</w:t>
            </w:r>
          </w:p>
        </w:tc>
        <w:tc>
          <w:tcPr>
            <w:tcW w:w="2304" w:type="dxa"/>
            <w:tcBorders>
              <w:top w:val="single" w:sz="4" w:space="0" w:color="000000"/>
              <w:left w:val="single" w:sz="4" w:space="0" w:color="000000"/>
              <w:bottom w:val="single" w:sz="4" w:space="0" w:color="000000"/>
              <w:right w:val="single" w:sz="4" w:space="0" w:color="000000"/>
            </w:tcBorders>
          </w:tcPr>
          <w:p w14:paraId="5B9978A0" w14:textId="7C618808" w:rsidR="00361E35" w:rsidRPr="00104765" w:rsidRDefault="00361E35" w:rsidP="004E2A9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7%</w:t>
            </w:r>
          </w:p>
        </w:tc>
      </w:tr>
      <w:tr w:rsidR="00361E35" w:rsidRPr="00361E35" w14:paraId="05F2F96B" w14:textId="29B576AF" w:rsidTr="00361E35">
        <w:trPr>
          <w:trHeight w:val="324"/>
        </w:trPr>
        <w:tc>
          <w:tcPr>
            <w:tcW w:w="426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AD7DBF2" w14:textId="77777777" w:rsidR="00361E35" w:rsidRPr="0061043A" w:rsidRDefault="00361E35" w:rsidP="0061043A">
            <w:pPr>
              <w:jc w:val="both"/>
              <w:rPr>
                <w:rFonts w:ascii="Times New Roman" w:eastAsia="Times New Roman" w:hAnsi="Times New Roman" w:cs="Times New Roman"/>
                <w:sz w:val="18"/>
                <w:szCs w:val="18"/>
                <w:lang w:eastAsia="es-ES"/>
              </w:rPr>
            </w:pPr>
            <w:r w:rsidRPr="0061043A">
              <w:rPr>
                <w:rFonts w:ascii="Times New Roman" w:eastAsia="Times New Roman" w:hAnsi="Times New Roman" w:cs="Times New Roman"/>
                <w:sz w:val="18"/>
                <w:szCs w:val="18"/>
                <w:lang w:val="es-ES" w:eastAsia="es-ES"/>
              </w:rPr>
              <w:t>Habilidades de transformación del conflicto</w:t>
            </w:r>
          </w:p>
        </w:tc>
        <w:tc>
          <w:tcPr>
            <w:tcW w:w="23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61D87E4" w14:textId="77777777" w:rsidR="00361E35" w:rsidRPr="0061043A" w:rsidRDefault="00361E35" w:rsidP="004E2A90">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sz w:val="18"/>
                <w:szCs w:val="18"/>
                <w:lang w:val="en-US" w:eastAsia="es-ES"/>
              </w:rPr>
              <w:t>2</w:t>
            </w:r>
          </w:p>
        </w:tc>
        <w:tc>
          <w:tcPr>
            <w:tcW w:w="2304" w:type="dxa"/>
            <w:tcBorders>
              <w:top w:val="single" w:sz="4" w:space="0" w:color="000000"/>
              <w:left w:val="single" w:sz="4" w:space="0" w:color="000000"/>
              <w:bottom w:val="single" w:sz="4" w:space="0" w:color="000000"/>
              <w:right w:val="single" w:sz="4" w:space="0" w:color="000000"/>
            </w:tcBorders>
          </w:tcPr>
          <w:p w14:paraId="3196D8EA" w14:textId="620ED7BF" w:rsidR="00361E35" w:rsidRPr="00104765" w:rsidRDefault="00361E35" w:rsidP="004E2A9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13%</w:t>
            </w:r>
          </w:p>
        </w:tc>
      </w:tr>
      <w:tr w:rsidR="00361E35" w:rsidRPr="00361E35" w14:paraId="729215B7" w14:textId="030C4B79" w:rsidTr="00361E35">
        <w:trPr>
          <w:trHeight w:val="324"/>
        </w:trPr>
        <w:tc>
          <w:tcPr>
            <w:tcW w:w="426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5572B34" w14:textId="77777777" w:rsidR="00361E35" w:rsidRPr="0061043A" w:rsidRDefault="00361E35" w:rsidP="0061043A">
            <w:pPr>
              <w:jc w:val="both"/>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sz w:val="18"/>
                <w:szCs w:val="18"/>
                <w:lang w:val="en-US" w:eastAsia="es-ES"/>
              </w:rPr>
              <w:t>Pensamiento crítico y análisis </w:t>
            </w:r>
          </w:p>
        </w:tc>
        <w:tc>
          <w:tcPr>
            <w:tcW w:w="23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0C213F9D" w14:textId="77777777" w:rsidR="00361E35" w:rsidRPr="0061043A" w:rsidRDefault="00361E35" w:rsidP="004E2A90">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sz w:val="18"/>
                <w:szCs w:val="18"/>
                <w:lang w:val="en-US" w:eastAsia="es-ES"/>
              </w:rPr>
              <w:t>8</w:t>
            </w:r>
          </w:p>
        </w:tc>
        <w:tc>
          <w:tcPr>
            <w:tcW w:w="2304" w:type="dxa"/>
            <w:tcBorders>
              <w:top w:val="single" w:sz="4" w:space="0" w:color="000000"/>
              <w:left w:val="single" w:sz="4" w:space="0" w:color="000000"/>
              <w:bottom w:val="single" w:sz="4" w:space="0" w:color="000000"/>
              <w:right w:val="single" w:sz="4" w:space="0" w:color="000000"/>
            </w:tcBorders>
          </w:tcPr>
          <w:p w14:paraId="09B818DB" w14:textId="602AB2E1" w:rsidR="00361E35" w:rsidRPr="00104765" w:rsidRDefault="00361E35" w:rsidP="004E2A90">
            <w:pPr>
              <w:jc w:val="center"/>
              <w:rPr>
                <w:rFonts w:ascii="Times New Roman" w:eastAsia="Times New Roman" w:hAnsi="Times New Roman" w:cs="Times New Roman"/>
                <w:sz w:val="18"/>
                <w:szCs w:val="18"/>
                <w:lang w:val="en-US" w:eastAsia="es-ES"/>
              </w:rPr>
            </w:pPr>
            <w:r w:rsidRPr="00104765">
              <w:rPr>
                <w:rFonts w:ascii="Times New Roman" w:eastAsia="Times New Roman" w:hAnsi="Times New Roman" w:cs="Times New Roman"/>
                <w:sz w:val="18"/>
                <w:szCs w:val="18"/>
                <w:lang w:val="en-US" w:eastAsia="es-ES"/>
              </w:rPr>
              <w:t>53%</w:t>
            </w:r>
          </w:p>
        </w:tc>
      </w:tr>
      <w:tr w:rsidR="00361E35" w:rsidRPr="00361E35" w14:paraId="5A1451D0" w14:textId="769E505D" w:rsidTr="00361E35">
        <w:trPr>
          <w:trHeight w:val="324"/>
        </w:trPr>
        <w:tc>
          <w:tcPr>
            <w:tcW w:w="426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695809B6" w14:textId="77777777" w:rsidR="00361E35" w:rsidRPr="0061043A" w:rsidRDefault="00361E35" w:rsidP="0061043A">
            <w:pPr>
              <w:jc w:val="both"/>
              <w:rPr>
                <w:rFonts w:ascii="Times New Roman" w:eastAsia="Times New Roman" w:hAnsi="Times New Roman" w:cs="Times New Roman"/>
                <w:b/>
                <w:bCs/>
                <w:sz w:val="18"/>
                <w:szCs w:val="18"/>
                <w:lang w:val="en-US" w:eastAsia="es-ES"/>
              </w:rPr>
            </w:pPr>
            <w:r w:rsidRPr="0061043A">
              <w:rPr>
                <w:rFonts w:ascii="Times New Roman" w:eastAsia="Times New Roman" w:hAnsi="Times New Roman" w:cs="Times New Roman"/>
                <w:b/>
                <w:bCs/>
                <w:sz w:val="18"/>
                <w:szCs w:val="18"/>
                <w:lang w:val="en-US" w:eastAsia="es-ES"/>
              </w:rPr>
              <w:t xml:space="preserve">Total </w:t>
            </w:r>
          </w:p>
        </w:tc>
        <w:tc>
          <w:tcPr>
            <w:tcW w:w="23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1796B3F" w14:textId="77777777" w:rsidR="00361E35" w:rsidRPr="0061043A" w:rsidRDefault="00361E35" w:rsidP="004E2A90">
            <w:pPr>
              <w:jc w:val="center"/>
              <w:rPr>
                <w:rFonts w:ascii="Times New Roman" w:eastAsia="Times New Roman" w:hAnsi="Times New Roman" w:cs="Times New Roman"/>
                <w:sz w:val="18"/>
                <w:szCs w:val="18"/>
                <w:lang w:val="en-US" w:eastAsia="es-ES"/>
              </w:rPr>
            </w:pPr>
            <w:r w:rsidRPr="0061043A">
              <w:rPr>
                <w:rFonts w:ascii="Times New Roman" w:eastAsia="Times New Roman" w:hAnsi="Times New Roman" w:cs="Times New Roman"/>
                <w:b/>
                <w:bCs/>
                <w:sz w:val="18"/>
                <w:szCs w:val="18"/>
                <w:lang w:val="en-US" w:eastAsia="es-ES"/>
              </w:rPr>
              <w:t>15</w:t>
            </w:r>
          </w:p>
        </w:tc>
        <w:tc>
          <w:tcPr>
            <w:tcW w:w="2304" w:type="dxa"/>
            <w:tcBorders>
              <w:top w:val="single" w:sz="4" w:space="0" w:color="000000"/>
              <w:left w:val="single" w:sz="4" w:space="0" w:color="000000"/>
              <w:bottom w:val="single" w:sz="4" w:space="0" w:color="000000"/>
              <w:right w:val="single" w:sz="4" w:space="0" w:color="000000"/>
            </w:tcBorders>
          </w:tcPr>
          <w:p w14:paraId="327E0992" w14:textId="77777777" w:rsidR="00361E35" w:rsidRPr="00104765" w:rsidRDefault="00361E35" w:rsidP="004E2A90">
            <w:pPr>
              <w:jc w:val="center"/>
              <w:rPr>
                <w:rFonts w:ascii="Times New Roman" w:eastAsia="Times New Roman" w:hAnsi="Times New Roman" w:cs="Times New Roman"/>
                <w:b/>
                <w:bCs/>
                <w:sz w:val="18"/>
                <w:szCs w:val="18"/>
                <w:lang w:val="en-US" w:eastAsia="es-ES"/>
              </w:rPr>
            </w:pPr>
          </w:p>
        </w:tc>
      </w:tr>
    </w:tbl>
    <w:p w14:paraId="7CD6B255" w14:textId="538464E8" w:rsidR="0061043A" w:rsidRPr="00361E35" w:rsidRDefault="0061043A" w:rsidP="00FA758E">
      <w:pPr>
        <w:jc w:val="both"/>
        <w:rPr>
          <w:rFonts w:ascii="Times New Roman" w:eastAsia="Times New Roman" w:hAnsi="Times New Roman" w:cs="Times New Roman"/>
          <w:sz w:val="20"/>
          <w:szCs w:val="20"/>
          <w:lang w:eastAsia="es-ES"/>
        </w:rPr>
      </w:pPr>
    </w:p>
    <w:p w14:paraId="578264E9" w14:textId="1B892A64" w:rsidR="0061043A" w:rsidRDefault="00361E35" w:rsidP="00361E35">
      <w:pPr>
        <w:jc w:val="center"/>
        <w:rPr>
          <w:rFonts w:ascii="Times New Roman" w:eastAsia="Times New Roman" w:hAnsi="Times New Roman" w:cs="Times New Roman"/>
          <w:sz w:val="22"/>
          <w:szCs w:val="22"/>
          <w:lang w:eastAsia="es-ES"/>
        </w:rPr>
      </w:pPr>
      <w:r>
        <w:rPr>
          <w:rFonts w:eastAsia="Calibri" w:cs="Arial"/>
          <w:b/>
          <w:bCs/>
          <w:noProof/>
        </w:rPr>
        <w:drawing>
          <wp:inline distT="0" distB="0" distL="0" distR="0" wp14:anchorId="04944E2C" wp14:editId="498A1514">
            <wp:extent cx="2312894" cy="1704975"/>
            <wp:effectExtent l="0" t="0" r="0" b="0"/>
            <wp:docPr id="38" name="Imagen 3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 Gráfico circular&#10;&#10;Descripción generada automá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0540" cy="1710611"/>
                    </a:xfrm>
                    <a:prstGeom prst="rect">
                      <a:avLst/>
                    </a:prstGeom>
                    <a:noFill/>
                  </pic:spPr>
                </pic:pic>
              </a:graphicData>
            </a:graphic>
          </wp:inline>
        </w:drawing>
      </w:r>
    </w:p>
    <w:p w14:paraId="2997C9C5" w14:textId="3F245485" w:rsidR="0061043A" w:rsidRDefault="0061043A" w:rsidP="00FA758E">
      <w:pPr>
        <w:jc w:val="both"/>
        <w:rPr>
          <w:rFonts w:ascii="Times New Roman" w:eastAsia="Times New Roman" w:hAnsi="Times New Roman" w:cs="Times New Roman"/>
          <w:sz w:val="22"/>
          <w:szCs w:val="22"/>
          <w:lang w:eastAsia="es-ES"/>
        </w:rPr>
      </w:pPr>
    </w:p>
    <w:p w14:paraId="460FE64A" w14:textId="12D165E9" w:rsidR="00D975F9" w:rsidRPr="00D975F9" w:rsidRDefault="00D975F9" w:rsidP="00D975F9">
      <w:pPr>
        <w:jc w:val="both"/>
        <w:rPr>
          <w:rFonts w:ascii="Times New Roman" w:eastAsia="Times New Roman" w:hAnsi="Times New Roman" w:cs="Times New Roman"/>
          <w:sz w:val="22"/>
          <w:szCs w:val="22"/>
          <w:lang w:eastAsia="es-ES"/>
        </w:rPr>
      </w:pPr>
      <w:r w:rsidRPr="00D975F9">
        <w:rPr>
          <w:rFonts w:ascii="Times New Roman" w:eastAsia="Times New Roman" w:hAnsi="Times New Roman" w:cs="Times New Roman"/>
          <w:sz w:val="22"/>
          <w:szCs w:val="22"/>
          <w:lang w:eastAsia="es-ES"/>
        </w:rPr>
        <w:t xml:space="preserve">El tema de capacitación </w:t>
      </w:r>
      <w:r w:rsidRPr="00CE1B9B">
        <w:rPr>
          <w:rFonts w:ascii="Times New Roman" w:eastAsia="Times New Roman" w:hAnsi="Times New Roman" w:cs="Times New Roman"/>
          <w:sz w:val="22"/>
          <w:szCs w:val="22"/>
          <w:lang w:eastAsia="es-ES"/>
        </w:rPr>
        <w:t>del Eje 3,</w:t>
      </w:r>
      <w:r w:rsidR="002856C9">
        <w:rPr>
          <w:rFonts w:ascii="Times New Roman" w:eastAsia="Times New Roman" w:hAnsi="Times New Roman" w:cs="Times New Roman"/>
          <w:sz w:val="22"/>
          <w:szCs w:val="22"/>
          <w:lang w:eastAsia="es-ES"/>
        </w:rPr>
        <w:t xml:space="preserve"> </w:t>
      </w:r>
      <w:r w:rsidRPr="00D975F9">
        <w:rPr>
          <w:rFonts w:ascii="Times New Roman" w:eastAsia="Times New Roman" w:hAnsi="Times New Roman" w:cs="Times New Roman"/>
          <w:sz w:val="22"/>
          <w:szCs w:val="22"/>
          <w:lang w:eastAsia="es-ES"/>
        </w:rPr>
        <w:t>con mayor p</w:t>
      </w:r>
      <w:r w:rsidR="002856C9">
        <w:rPr>
          <w:rFonts w:ascii="Times New Roman" w:eastAsia="Times New Roman" w:hAnsi="Times New Roman" w:cs="Times New Roman"/>
          <w:sz w:val="22"/>
          <w:szCs w:val="22"/>
          <w:lang w:eastAsia="es-ES"/>
        </w:rPr>
        <w:t>untuación</w:t>
      </w:r>
      <w:r w:rsidRPr="00D975F9">
        <w:rPr>
          <w:rFonts w:ascii="Times New Roman" w:eastAsia="Times New Roman" w:hAnsi="Times New Roman" w:cs="Times New Roman"/>
          <w:sz w:val="22"/>
          <w:szCs w:val="22"/>
          <w:lang w:eastAsia="es-ES"/>
        </w:rPr>
        <w:t xml:space="preserve"> es el de pensamiento crítico y análisis con un 53%, seguido por el de empatía y solidaridad con un 27%</w:t>
      </w:r>
    </w:p>
    <w:p w14:paraId="6FCB56DE" w14:textId="77777777" w:rsidR="0061043A" w:rsidRDefault="0061043A" w:rsidP="00FA758E">
      <w:pPr>
        <w:jc w:val="both"/>
        <w:rPr>
          <w:rFonts w:ascii="Times New Roman" w:eastAsia="Times New Roman" w:hAnsi="Times New Roman" w:cs="Times New Roman"/>
          <w:sz w:val="22"/>
          <w:szCs w:val="22"/>
          <w:lang w:eastAsia="es-ES"/>
        </w:rPr>
      </w:pPr>
    </w:p>
    <w:p w14:paraId="58CFA6F3" w14:textId="77777777" w:rsidR="002856C9" w:rsidRPr="002856C9" w:rsidRDefault="002856C9" w:rsidP="002856C9">
      <w:pPr>
        <w:jc w:val="both"/>
        <w:rPr>
          <w:rFonts w:ascii="Times New Roman" w:eastAsia="Times New Roman" w:hAnsi="Times New Roman" w:cs="Times New Roman"/>
          <w:b/>
          <w:bCs/>
          <w:sz w:val="22"/>
          <w:szCs w:val="22"/>
          <w:lang w:eastAsia="es-ES"/>
        </w:rPr>
      </w:pPr>
      <w:r w:rsidRPr="002856C9">
        <w:rPr>
          <w:rFonts w:ascii="Times New Roman" w:eastAsia="Times New Roman" w:hAnsi="Times New Roman" w:cs="Times New Roman"/>
          <w:b/>
          <w:bCs/>
          <w:sz w:val="22"/>
          <w:szCs w:val="22"/>
          <w:lang w:eastAsia="es-ES"/>
        </w:rPr>
        <w:t>Pregunta: De acuerdo con el Plan Nacional de Formación y Capacitación 2020-2030 del DAFP, con respecto a la formación de directivos públicos, ¿Qué tema considera necesario?</w:t>
      </w:r>
    </w:p>
    <w:p w14:paraId="7A509E13" w14:textId="6E8C10C8" w:rsidR="00CE1B9B" w:rsidRDefault="00CE1B9B" w:rsidP="00FA758E">
      <w:pPr>
        <w:jc w:val="both"/>
        <w:rPr>
          <w:rFonts w:ascii="Times New Roman" w:eastAsia="Times New Roman" w:hAnsi="Times New Roman" w:cs="Times New Roman"/>
          <w:sz w:val="22"/>
          <w:szCs w:val="22"/>
          <w:lang w:eastAsia="es-ES"/>
        </w:rPr>
      </w:pPr>
    </w:p>
    <w:tbl>
      <w:tblPr>
        <w:tblW w:w="8926" w:type="dxa"/>
        <w:tblInd w:w="-5" w:type="dxa"/>
        <w:tblCellMar>
          <w:left w:w="0" w:type="dxa"/>
          <w:right w:w="0" w:type="dxa"/>
        </w:tblCellMar>
        <w:tblLook w:val="0600" w:firstRow="0" w:lastRow="0" w:firstColumn="0" w:lastColumn="0" w:noHBand="1" w:noVBand="1"/>
      </w:tblPr>
      <w:tblGrid>
        <w:gridCol w:w="4109"/>
        <w:gridCol w:w="2409"/>
        <w:gridCol w:w="2408"/>
      </w:tblGrid>
      <w:tr w:rsidR="002856C9" w:rsidRPr="002856C9" w14:paraId="78F45D70" w14:textId="2E8DA992" w:rsidTr="002856C9">
        <w:trPr>
          <w:trHeight w:val="67"/>
        </w:trPr>
        <w:tc>
          <w:tcPr>
            <w:tcW w:w="4109" w:type="dxa"/>
            <w:tcBorders>
              <w:top w:val="single" w:sz="4" w:space="0" w:color="000000"/>
              <w:left w:val="single" w:sz="4" w:space="0" w:color="000000"/>
              <w:bottom w:val="single" w:sz="4" w:space="0" w:color="9BC2E6"/>
              <w:right w:val="single" w:sz="4" w:space="0" w:color="000000"/>
            </w:tcBorders>
            <w:shd w:val="clear" w:color="auto" w:fill="DDEBF7"/>
            <w:tcMar>
              <w:top w:w="12" w:type="dxa"/>
              <w:left w:w="12" w:type="dxa"/>
              <w:bottom w:w="0" w:type="dxa"/>
              <w:right w:w="12" w:type="dxa"/>
            </w:tcMar>
            <w:vAlign w:val="center"/>
            <w:hideMark/>
          </w:tcPr>
          <w:p w14:paraId="01FC1594" w14:textId="77777777" w:rsidR="002856C9" w:rsidRPr="002856C9" w:rsidRDefault="002856C9" w:rsidP="002856C9">
            <w:pPr>
              <w:jc w:val="both"/>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b/>
                <w:bCs/>
                <w:sz w:val="18"/>
                <w:szCs w:val="18"/>
                <w:lang w:val="en-US" w:eastAsia="es-ES"/>
              </w:rPr>
              <w:t xml:space="preserve">Temas propuestos </w:t>
            </w:r>
          </w:p>
        </w:tc>
        <w:tc>
          <w:tcPr>
            <w:tcW w:w="2409" w:type="dxa"/>
            <w:tcBorders>
              <w:top w:val="single" w:sz="4" w:space="0" w:color="000000"/>
              <w:left w:val="single" w:sz="4" w:space="0" w:color="000000"/>
              <w:bottom w:val="single" w:sz="4" w:space="0" w:color="000000"/>
              <w:right w:val="single" w:sz="4" w:space="0" w:color="000000"/>
            </w:tcBorders>
            <w:shd w:val="clear" w:color="auto" w:fill="DDEBF7"/>
            <w:tcMar>
              <w:top w:w="12" w:type="dxa"/>
              <w:left w:w="12" w:type="dxa"/>
              <w:bottom w:w="0" w:type="dxa"/>
              <w:right w:w="12" w:type="dxa"/>
            </w:tcMar>
            <w:vAlign w:val="center"/>
            <w:hideMark/>
          </w:tcPr>
          <w:p w14:paraId="3ED47E0C" w14:textId="534A70C2" w:rsidR="002856C9" w:rsidRPr="002856C9" w:rsidRDefault="002856C9" w:rsidP="00787268">
            <w:pPr>
              <w:jc w:val="center"/>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b/>
                <w:bCs/>
                <w:sz w:val="18"/>
                <w:szCs w:val="18"/>
                <w:lang w:val="en-US" w:eastAsia="es-ES"/>
              </w:rPr>
              <w:t>Número Participantes</w:t>
            </w:r>
          </w:p>
        </w:tc>
        <w:tc>
          <w:tcPr>
            <w:tcW w:w="2408" w:type="dxa"/>
            <w:tcBorders>
              <w:top w:val="single" w:sz="4" w:space="0" w:color="000000"/>
              <w:left w:val="single" w:sz="4" w:space="0" w:color="000000"/>
              <w:bottom w:val="single" w:sz="4" w:space="0" w:color="000000"/>
              <w:right w:val="single" w:sz="4" w:space="0" w:color="000000"/>
            </w:tcBorders>
            <w:shd w:val="clear" w:color="auto" w:fill="DDEBF7"/>
          </w:tcPr>
          <w:p w14:paraId="0BAF18D7" w14:textId="73A9C62D" w:rsidR="002856C9" w:rsidRPr="00574C36" w:rsidRDefault="002856C9" w:rsidP="002856C9">
            <w:pPr>
              <w:jc w:val="center"/>
              <w:rPr>
                <w:rFonts w:ascii="Times New Roman" w:eastAsia="Times New Roman" w:hAnsi="Times New Roman" w:cs="Times New Roman"/>
                <w:b/>
                <w:bCs/>
                <w:sz w:val="18"/>
                <w:szCs w:val="18"/>
                <w:lang w:val="en-US" w:eastAsia="es-ES"/>
              </w:rPr>
            </w:pPr>
            <w:r w:rsidRPr="00574C36">
              <w:rPr>
                <w:rFonts w:ascii="Times New Roman" w:eastAsia="Times New Roman" w:hAnsi="Times New Roman" w:cs="Times New Roman"/>
                <w:b/>
                <w:bCs/>
                <w:sz w:val="18"/>
                <w:szCs w:val="18"/>
                <w:lang w:val="en-US" w:eastAsia="es-ES"/>
              </w:rPr>
              <w:t>Porcentaje</w:t>
            </w:r>
          </w:p>
        </w:tc>
      </w:tr>
      <w:tr w:rsidR="002856C9" w:rsidRPr="002856C9" w14:paraId="6E3B7515" w14:textId="57589891" w:rsidTr="002856C9">
        <w:trPr>
          <w:trHeight w:val="288"/>
        </w:trPr>
        <w:tc>
          <w:tcPr>
            <w:tcW w:w="4109" w:type="dxa"/>
            <w:tcBorders>
              <w:top w:val="single" w:sz="4" w:space="0" w:color="9BC2E6"/>
              <w:left w:val="nil"/>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1B182AE" w14:textId="77777777" w:rsidR="002856C9" w:rsidRPr="002856C9" w:rsidRDefault="002856C9" w:rsidP="002856C9">
            <w:pPr>
              <w:jc w:val="both"/>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sz w:val="18"/>
                <w:szCs w:val="18"/>
                <w:lang w:val="en-US" w:eastAsia="es-ES"/>
              </w:rPr>
              <w:t>Fundamentación jurídica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21EF23C1" w14:textId="77777777" w:rsidR="002856C9" w:rsidRPr="002856C9" w:rsidRDefault="002856C9" w:rsidP="002856C9">
            <w:pPr>
              <w:jc w:val="center"/>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sz w:val="18"/>
                <w:szCs w:val="18"/>
                <w:lang w:val="en-US" w:eastAsia="es-ES"/>
              </w:rPr>
              <w:t>1</w:t>
            </w:r>
          </w:p>
        </w:tc>
        <w:tc>
          <w:tcPr>
            <w:tcW w:w="2408" w:type="dxa"/>
            <w:tcBorders>
              <w:top w:val="single" w:sz="4" w:space="0" w:color="000000"/>
              <w:left w:val="single" w:sz="4" w:space="0" w:color="000000"/>
              <w:bottom w:val="single" w:sz="4" w:space="0" w:color="000000"/>
              <w:right w:val="single" w:sz="4" w:space="0" w:color="000000"/>
            </w:tcBorders>
          </w:tcPr>
          <w:p w14:paraId="7CE1CFCF" w14:textId="55D92D60" w:rsidR="002856C9" w:rsidRPr="00574C36" w:rsidRDefault="001A7783" w:rsidP="002856C9">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7%</w:t>
            </w:r>
          </w:p>
        </w:tc>
      </w:tr>
      <w:tr w:rsidR="002856C9" w:rsidRPr="002856C9" w14:paraId="09C74706" w14:textId="7DEE2FEE" w:rsidTr="002856C9">
        <w:trPr>
          <w:trHeight w:val="288"/>
        </w:trPr>
        <w:tc>
          <w:tcPr>
            <w:tcW w:w="41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A079BE3" w14:textId="77777777" w:rsidR="002856C9" w:rsidRPr="002856C9" w:rsidRDefault="002856C9" w:rsidP="002856C9">
            <w:pPr>
              <w:jc w:val="both"/>
              <w:rPr>
                <w:rFonts w:ascii="Times New Roman" w:eastAsia="Times New Roman" w:hAnsi="Times New Roman" w:cs="Times New Roman"/>
                <w:sz w:val="18"/>
                <w:szCs w:val="18"/>
                <w:lang w:val="en-US" w:eastAsia="es-ES"/>
              </w:rPr>
            </w:pPr>
            <w:bookmarkStart w:id="181" w:name="_Hlk89199703"/>
            <w:r w:rsidRPr="002856C9">
              <w:rPr>
                <w:rFonts w:ascii="Times New Roman" w:eastAsia="Times New Roman" w:hAnsi="Times New Roman" w:cs="Times New Roman"/>
                <w:sz w:val="18"/>
                <w:szCs w:val="18"/>
                <w:lang w:val="en-US" w:eastAsia="es-ES"/>
              </w:rPr>
              <w:t>Habilidades gerenciales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10F45E03" w14:textId="77777777" w:rsidR="002856C9" w:rsidRPr="002856C9" w:rsidRDefault="002856C9" w:rsidP="002856C9">
            <w:pPr>
              <w:jc w:val="center"/>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sz w:val="18"/>
                <w:szCs w:val="18"/>
                <w:lang w:val="en-US" w:eastAsia="es-ES"/>
              </w:rPr>
              <w:t>7</w:t>
            </w:r>
          </w:p>
        </w:tc>
        <w:tc>
          <w:tcPr>
            <w:tcW w:w="2408" w:type="dxa"/>
            <w:tcBorders>
              <w:top w:val="single" w:sz="4" w:space="0" w:color="000000"/>
              <w:left w:val="single" w:sz="4" w:space="0" w:color="000000"/>
              <w:bottom w:val="single" w:sz="4" w:space="0" w:color="000000"/>
              <w:right w:val="single" w:sz="4" w:space="0" w:color="000000"/>
            </w:tcBorders>
          </w:tcPr>
          <w:p w14:paraId="35B1C7DB" w14:textId="2045F3FA" w:rsidR="002856C9" w:rsidRPr="00574C36" w:rsidRDefault="001A7783" w:rsidP="002856C9">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47%</w:t>
            </w:r>
          </w:p>
        </w:tc>
      </w:tr>
      <w:tr w:rsidR="002856C9" w:rsidRPr="002856C9" w14:paraId="2E56D36E" w14:textId="004CE2EC" w:rsidTr="002856C9">
        <w:trPr>
          <w:trHeight w:val="288"/>
        </w:trPr>
        <w:tc>
          <w:tcPr>
            <w:tcW w:w="4109" w:type="dxa"/>
            <w:tcBorders>
              <w:top w:val="single" w:sz="4" w:space="0" w:color="000000"/>
              <w:left w:val="single" w:sz="4" w:space="0" w:color="000000"/>
              <w:bottom w:val="single" w:sz="4" w:space="0" w:color="9BC2E6"/>
              <w:right w:val="single" w:sz="4" w:space="0" w:color="000000"/>
            </w:tcBorders>
            <w:shd w:val="clear" w:color="auto" w:fill="auto"/>
            <w:tcMar>
              <w:top w:w="12" w:type="dxa"/>
              <w:left w:w="12" w:type="dxa"/>
              <w:bottom w:w="0" w:type="dxa"/>
              <w:right w:w="12" w:type="dxa"/>
            </w:tcMar>
            <w:vAlign w:val="bottom"/>
            <w:hideMark/>
          </w:tcPr>
          <w:p w14:paraId="3CFC71EB" w14:textId="77777777" w:rsidR="002856C9" w:rsidRPr="002856C9" w:rsidRDefault="002856C9" w:rsidP="002856C9">
            <w:pPr>
              <w:jc w:val="both"/>
              <w:rPr>
                <w:rFonts w:ascii="Times New Roman" w:eastAsia="Times New Roman" w:hAnsi="Times New Roman" w:cs="Times New Roman"/>
                <w:sz w:val="18"/>
                <w:szCs w:val="18"/>
                <w:lang w:eastAsia="es-ES"/>
              </w:rPr>
            </w:pPr>
            <w:r w:rsidRPr="002856C9">
              <w:rPr>
                <w:rFonts w:ascii="Times New Roman" w:eastAsia="Times New Roman" w:hAnsi="Times New Roman" w:cs="Times New Roman"/>
                <w:sz w:val="18"/>
                <w:szCs w:val="18"/>
                <w:lang w:val="es-ES" w:eastAsia="es-ES"/>
              </w:rPr>
              <w:t>Innovación y gestión de conocimiento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BAB1BD0" w14:textId="77777777" w:rsidR="002856C9" w:rsidRPr="002856C9" w:rsidRDefault="002856C9" w:rsidP="002856C9">
            <w:pPr>
              <w:jc w:val="center"/>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sz w:val="18"/>
                <w:szCs w:val="18"/>
                <w:lang w:val="en-US" w:eastAsia="es-ES"/>
              </w:rPr>
              <w:t>5</w:t>
            </w:r>
          </w:p>
        </w:tc>
        <w:tc>
          <w:tcPr>
            <w:tcW w:w="2408" w:type="dxa"/>
            <w:tcBorders>
              <w:top w:val="single" w:sz="4" w:space="0" w:color="000000"/>
              <w:left w:val="single" w:sz="4" w:space="0" w:color="000000"/>
              <w:bottom w:val="single" w:sz="4" w:space="0" w:color="000000"/>
              <w:right w:val="single" w:sz="4" w:space="0" w:color="000000"/>
            </w:tcBorders>
          </w:tcPr>
          <w:p w14:paraId="20AA1A5A" w14:textId="6364125B" w:rsidR="002856C9" w:rsidRPr="00574C36" w:rsidRDefault="001A7783" w:rsidP="002856C9">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33%</w:t>
            </w:r>
          </w:p>
        </w:tc>
      </w:tr>
      <w:bookmarkEnd w:id="181"/>
      <w:tr w:rsidR="002856C9" w:rsidRPr="002856C9" w14:paraId="4DD4C6FA" w14:textId="38C1C564" w:rsidTr="002856C9">
        <w:trPr>
          <w:trHeight w:val="288"/>
        </w:trPr>
        <w:tc>
          <w:tcPr>
            <w:tcW w:w="4109" w:type="dxa"/>
            <w:tcBorders>
              <w:top w:val="single" w:sz="4" w:space="0" w:color="9BC2E6"/>
              <w:left w:val="nil"/>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3F9E6C5" w14:textId="77777777" w:rsidR="002856C9" w:rsidRPr="002856C9" w:rsidRDefault="002856C9" w:rsidP="002856C9">
            <w:pPr>
              <w:jc w:val="both"/>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sz w:val="18"/>
                <w:szCs w:val="18"/>
                <w:lang w:val="en-US" w:eastAsia="es-ES"/>
              </w:rPr>
              <w:t>Integridad del servicio público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3516FC2B" w14:textId="77777777" w:rsidR="002856C9" w:rsidRPr="002856C9" w:rsidRDefault="002856C9" w:rsidP="002856C9">
            <w:pPr>
              <w:jc w:val="center"/>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sz w:val="18"/>
                <w:szCs w:val="18"/>
                <w:lang w:val="en-US" w:eastAsia="es-ES"/>
              </w:rPr>
              <w:t>2</w:t>
            </w:r>
          </w:p>
        </w:tc>
        <w:tc>
          <w:tcPr>
            <w:tcW w:w="2408" w:type="dxa"/>
            <w:tcBorders>
              <w:top w:val="single" w:sz="4" w:space="0" w:color="000000"/>
              <w:left w:val="single" w:sz="4" w:space="0" w:color="000000"/>
              <w:bottom w:val="single" w:sz="4" w:space="0" w:color="000000"/>
              <w:right w:val="single" w:sz="4" w:space="0" w:color="000000"/>
            </w:tcBorders>
          </w:tcPr>
          <w:p w14:paraId="7CBE5542" w14:textId="6D2140B1" w:rsidR="002856C9" w:rsidRPr="00574C36" w:rsidRDefault="001A7783" w:rsidP="002856C9">
            <w:pPr>
              <w:jc w:val="center"/>
              <w:rPr>
                <w:rFonts w:ascii="Times New Roman" w:eastAsia="Times New Roman" w:hAnsi="Times New Roman" w:cs="Times New Roman"/>
                <w:sz w:val="18"/>
                <w:szCs w:val="18"/>
                <w:lang w:val="en-US" w:eastAsia="es-ES"/>
              </w:rPr>
            </w:pPr>
            <w:r w:rsidRPr="00574C36">
              <w:rPr>
                <w:rFonts w:ascii="Times New Roman" w:eastAsia="Times New Roman" w:hAnsi="Times New Roman" w:cs="Times New Roman"/>
                <w:sz w:val="18"/>
                <w:szCs w:val="18"/>
                <w:lang w:val="en-US" w:eastAsia="es-ES"/>
              </w:rPr>
              <w:t>13%</w:t>
            </w:r>
          </w:p>
        </w:tc>
      </w:tr>
      <w:tr w:rsidR="002856C9" w:rsidRPr="002856C9" w14:paraId="6C56B45E" w14:textId="2CD9AD34" w:rsidTr="002856C9">
        <w:trPr>
          <w:trHeight w:val="288"/>
        </w:trPr>
        <w:tc>
          <w:tcPr>
            <w:tcW w:w="41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76E237FD" w14:textId="77777777" w:rsidR="002856C9" w:rsidRPr="002856C9" w:rsidRDefault="002856C9" w:rsidP="002856C9">
            <w:pPr>
              <w:jc w:val="both"/>
              <w:rPr>
                <w:rFonts w:ascii="Times New Roman" w:eastAsia="Times New Roman" w:hAnsi="Times New Roman" w:cs="Times New Roman"/>
                <w:b/>
                <w:bCs/>
                <w:sz w:val="18"/>
                <w:szCs w:val="18"/>
                <w:lang w:val="en-US" w:eastAsia="es-ES"/>
              </w:rPr>
            </w:pPr>
            <w:r w:rsidRPr="002856C9">
              <w:rPr>
                <w:rFonts w:ascii="Times New Roman" w:eastAsia="Times New Roman" w:hAnsi="Times New Roman" w:cs="Times New Roman"/>
                <w:b/>
                <w:bCs/>
                <w:sz w:val="18"/>
                <w:szCs w:val="18"/>
                <w:lang w:val="en-US" w:eastAsia="es-ES"/>
              </w:rPr>
              <w:t xml:space="preserve">Total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14:paraId="5F8AD693" w14:textId="5468821D" w:rsidR="002856C9" w:rsidRPr="002856C9" w:rsidRDefault="002856C9" w:rsidP="002856C9">
            <w:pPr>
              <w:jc w:val="center"/>
              <w:rPr>
                <w:rFonts w:ascii="Times New Roman" w:eastAsia="Times New Roman" w:hAnsi="Times New Roman" w:cs="Times New Roman"/>
                <w:sz w:val="18"/>
                <w:szCs w:val="18"/>
                <w:lang w:val="en-US" w:eastAsia="es-ES"/>
              </w:rPr>
            </w:pPr>
            <w:r w:rsidRPr="002856C9">
              <w:rPr>
                <w:rFonts w:ascii="Times New Roman" w:eastAsia="Times New Roman" w:hAnsi="Times New Roman" w:cs="Times New Roman"/>
                <w:b/>
                <w:bCs/>
                <w:sz w:val="18"/>
                <w:szCs w:val="18"/>
                <w:lang w:val="en-US" w:eastAsia="es-ES"/>
              </w:rPr>
              <w:t>15</w:t>
            </w:r>
          </w:p>
        </w:tc>
        <w:tc>
          <w:tcPr>
            <w:tcW w:w="2408" w:type="dxa"/>
            <w:tcBorders>
              <w:top w:val="single" w:sz="4" w:space="0" w:color="000000"/>
              <w:left w:val="single" w:sz="4" w:space="0" w:color="000000"/>
              <w:bottom w:val="single" w:sz="4" w:space="0" w:color="000000"/>
              <w:right w:val="single" w:sz="4" w:space="0" w:color="000000"/>
            </w:tcBorders>
          </w:tcPr>
          <w:p w14:paraId="35D670D8" w14:textId="00EA023A" w:rsidR="002856C9" w:rsidRPr="00574C36" w:rsidRDefault="001A7783" w:rsidP="002856C9">
            <w:pPr>
              <w:jc w:val="center"/>
              <w:rPr>
                <w:rFonts w:ascii="Times New Roman" w:eastAsia="Times New Roman" w:hAnsi="Times New Roman" w:cs="Times New Roman"/>
                <w:b/>
                <w:bCs/>
                <w:sz w:val="18"/>
                <w:szCs w:val="18"/>
                <w:lang w:val="en-US" w:eastAsia="es-ES"/>
              </w:rPr>
            </w:pPr>
            <w:r w:rsidRPr="00574C36">
              <w:rPr>
                <w:rFonts w:ascii="Times New Roman" w:eastAsia="Times New Roman" w:hAnsi="Times New Roman" w:cs="Times New Roman"/>
                <w:b/>
                <w:bCs/>
                <w:sz w:val="18"/>
                <w:szCs w:val="18"/>
                <w:lang w:val="en-US" w:eastAsia="es-ES"/>
              </w:rPr>
              <w:t>100%</w:t>
            </w:r>
          </w:p>
        </w:tc>
      </w:tr>
    </w:tbl>
    <w:p w14:paraId="0E6CCCD5" w14:textId="77777777" w:rsidR="002856C9" w:rsidRDefault="002856C9" w:rsidP="00FA758E">
      <w:pPr>
        <w:jc w:val="both"/>
        <w:rPr>
          <w:rFonts w:ascii="Times New Roman" w:eastAsia="Times New Roman" w:hAnsi="Times New Roman" w:cs="Times New Roman"/>
          <w:sz w:val="22"/>
          <w:szCs w:val="22"/>
          <w:lang w:eastAsia="es-ES"/>
        </w:rPr>
      </w:pPr>
    </w:p>
    <w:p w14:paraId="2AA3F8ED" w14:textId="3ECA9F50" w:rsidR="00787268" w:rsidRDefault="00787268" w:rsidP="00787268">
      <w:pPr>
        <w:jc w:val="center"/>
        <w:rPr>
          <w:rFonts w:ascii="Times New Roman" w:eastAsia="Times New Roman" w:hAnsi="Times New Roman" w:cs="Times New Roman"/>
          <w:sz w:val="22"/>
          <w:szCs w:val="22"/>
          <w:lang w:eastAsia="es-ES"/>
        </w:rPr>
      </w:pPr>
      <w:r>
        <w:rPr>
          <w:rFonts w:eastAsia="Calibri" w:cs="Arial"/>
          <w:b/>
          <w:bCs/>
          <w:noProof/>
        </w:rPr>
        <w:lastRenderedPageBreak/>
        <w:drawing>
          <wp:inline distT="0" distB="0" distL="0" distR="0" wp14:anchorId="01071C69" wp14:editId="48AB9688">
            <wp:extent cx="2257425" cy="1628775"/>
            <wp:effectExtent l="0" t="0" r="9525" b="9525"/>
            <wp:docPr id="39" name="Imagen 39"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 Gráfico circular&#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8664" cy="1636884"/>
                    </a:xfrm>
                    <a:prstGeom prst="rect">
                      <a:avLst/>
                    </a:prstGeom>
                    <a:noFill/>
                  </pic:spPr>
                </pic:pic>
              </a:graphicData>
            </a:graphic>
          </wp:inline>
        </w:drawing>
      </w:r>
    </w:p>
    <w:p w14:paraId="385561A8" w14:textId="3E903A94" w:rsidR="00787268" w:rsidRDefault="00787268" w:rsidP="00FA758E">
      <w:pPr>
        <w:jc w:val="both"/>
        <w:rPr>
          <w:rFonts w:ascii="Times New Roman" w:eastAsia="Times New Roman" w:hAnsi="Times New Roman" w:cs="Times New Roman"/>
          <w:sz w:val="22"/>
          <w:szCs w:val="22"/>
          <w:lang w:eastAsia="es-ES"/>
        </w:rPr>
      </w:pPr>
    </w:p>
    <w:p w14:paraId="317204F3" w14:textId="027018A1" w:rsidR="001A7783" w:rsidRPr="001A7783" w:rsidRDefault="001A7783" w:rsidP="001A7783">
      <w:pPr>
        <w:jc w:val="both"/>
        <w:rPr>
          <w:rFonts w:ascii="Times New Roman" w:eastAsia="Times New Roman" w:hAnsi="Times New Roman" w:cs="Times New Roman"/>
          <w:sz w:val="22"/>
          <w:szCs w:val="22"/>
          <w:lang w:eastAsia="es-ES"/>
        </w:rPr>
      </w:pPr>
      <w:r w:rsidRPr="001A7783">
        <w:rPr>
          <w:rFonts w:ascii="Times New Roman" w:eastAsia="Times New Roman" w:hAnsi="Times New Roman" w:cs="Times New Roman"/>
          <w:sz w:val="22"/>
          <w:szCs w:val="22"/>
          <w:lang w:eastAsia="es-ES"/>
        </w:rPr>
        <w:t>El tema de capacitación</w:t>
      </w:r>
      <w:r>
        <w:rPr>
          <w:rFonts w:ascii="Times New Roman" w:eastAsia="Times New Roman" w:hAnsi="Times New Roman" w:cs="Times New Roman"/>
          <w:sz w:val="22"/>
          <w:szCs w:val="22"/>
          <w:lang w:eastAsia="es-ES"/>
        </w:rPr>
        <w:t xml:space="preserve"> del eje 4,</w:t>
      </w:r>
      <w:r w:rsidRPr="001A7783">
        <w:rPr>
          <w:rFonts w:ascii="Times New Roman" w:eastAsia="Times New Roman" w:hAnsi="Times New Roman" w:cs="Times New Roman"/>
          <w:sz w:val="22"/>
          <w:szCs w:val="22"/>
          <w:lang w:eastAsia="es-ES"/>
        </w:rPr>
        <w:t xml:space="preserve"> con mayor p</w:t>
      </w:r>
      <w:r>
        <w:rPr>
          <w:rFonts w:ascii="Times New Roman" w:eastAsia="Times New Roman" w:hAnsi="Times New Roman" w:cs="Times New Roman"/>
          <w:sz w:val="22"/>
          <w:szCs w:val="22"/>
          <w:lang w:eastAsia="es-ES"/>
        </w:rPr>
        <w:t>untuación</w:t>
      </w:r>
      <w:r w:rsidRPr="001A7783">
        <w:rPr>
          <w:rFonts w:ascii="Times New Roman" w:eastAsia="Times New Roman" w:hAnsi="Times New Roman" w:cs="Times New Roman"/>
          <w:sz w:val="22"/>
          <w:szCs w:val="22"/>
          <w:lang w:eastAsia="es-ES"/>
        </w:rPr>
        <w:t xml:space="preserve"> es el de habilidades gerenciales con un 47%, seguido por el de innovación y gestión de conocimiento con un 33%</w:t>
      </w:r>
    </w:p>
    <w:p w14:paraId="3E2423B8" w14:textId="0B7B2F86" w:rsidR="00787268" w:rsidRDefault="00787268" w:rsidP="00FA758E">
      <w:pPr>
        <w:jc w:val="both"/>
        <w:rPr>
          <w:rFonts w:ascii="Times New Roman" w:eastAsia="Times New Roman" w:hAnsi="Times New Roman" w:cs="Times New Roman"/>
          <w:sz w:val="22"/>
          <w:szCs w:val="22"/>
          <w:lang w:eastAsia="es-ES"/>
        </w:rPr>
      </w:pPr>
    </w:p>
    <w:p w14:paraId="141DCFBC" w14:textId="77777777" w:rsidR="00887A3D" w:rsidRPr="00887A3D" w:rsidRDefault="00887A3D" w:rsidP="00887A3D">
      <w:pPr>
        <w:jc w:val="both"/>
        <w:rPr>
          <w:rFonts w:ascii="Times New Roman" w:eastAsia="Times New Roman" w:hAnsi="Times New Roman" w:cs="Times New Roman"/>
          <w:b/>
          <w:bCs/>
          <w:sz w:val="22"/>
          <w:szCs w:val="22"/>
          <w:lang w:eastAsia="es-ES"/>
        </w:rPr>
      </w:pPr>
      <w:r w:rsidRPr="00887A3D">
        <w:rPr>
          <w:rFonts w:ascii="Times New Roman" w:eastAsia="Times New Roman" w:hAnsi="Times New Roman" w:cs="Times New Roman"/>
          <w:b/>
          <w:bCs/>
          <w:sz w:val="22"/>
          <w:szCs w:val="22"/>
          <w:lang w:eastAsia="es-ES"/>
        </w:rPr>
        <w:t>Pregunta: Escriba una sugerencia  o propuesta para el Plan Institucional de Capacitación 2022</w:t>
      </w:r>
    </w:p>
    <w:tbl>
      <w:tblPr>
        <w:tblpPr w:leftFromText="180" w:rightFromText="180" w:vertAnchor="text" w:horzAnchor="margin" w:tblpY="155"/>
        <w:tblW w:w="9072" w:type="dxa"/>
        <w:tblCellMar>
          <w:left w:w="0" w:type="dxa"/>
          <w:right w:w="0" w:type="dxa"/>
        </w:tblCellMar>
        <w:tblLook w:val="0600" w:firstRow="0" w:lastRow="0" w:firstColumn="0" w:lastColumn="0" w:noHBand="1" w:noVBand="1"/>
      </w:tblPr>
      <w:tblGrid>
        <w:gridCol w:w="9072"/>
      </w:tblGrid>
      <w:tr w:rsidR="00887A3D" w:rsidRPr="00887A3D" w14:paraId="2D2F991A" w14:textId="77777777" w:rsidTr="00887A3D">
        <w:trPr>
          <w:trHeight w:val="395"/>
        </w:trPr>
        <w:tc>
          <w:tcPr>
            <w:tcW w:w="9072" w:type="dxa"/>
            <w:tcBorders>
              <w:top w:val="single" w:sz="4" w:space="0" w:color="9BC2E6"/>
              <w:left w:val="nil"/>
              <w:bottom w:val="single" w:sz="4" w:space="0" w:color="9BC2E6"/>
              <w:right w:val="single" w:sz="4" w:space="0" w:color="9BC2E6"/>
            </w:tcBorders>
            <w:shd w:val="clear" w:color="auto" w:fill="5B9BD5"/>
            <w:tcMar>
              <w:top w:w="12" w:type="dxa"/>
              <w:left w:w="12" w:type="dxa"/>
              <w:bottom w:w="0" w:type="dxa"/>
              <w:right w:w="12" w:type="dxa"/>
            </w:tcMar>
            <w:vAlign w:val="bottom"/>
            <w:hideMark/>
          </w:tcPr>
          <w:p w14:paraId="6847FFDC"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b/>
                <w:bCs/>
                <w:sz w:val="20"/>
                <w:szCs w:val="20"/>
                <w:lang w:val="es-ES" w:eastAsia="es-ES"/>
              </w:rPr>
              <w:t>Sugerencias  o propuestas para el Plan Institucional de Capacitación 2022</w:t>
            </w:r>
          </w:p>
        </w:tc>
      </w:tr>
      <w:tr w:rsidR="00887A3D" w:rsidRPr="00887A3D" w14:paraId="312ECDF4" w14:textId="77777777" w:rsidTr="00887A3D">
        <w:trPr>
          <w:trHeight w:val="395"/>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16114FCB"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eastAsia="es-ES"/>
              </w:rPr>
              <w:t>Se deben incluir temas comerciales, manejo de CRM, manejo de clientes</w:t>
            </w:r>
          </w:p>
        </w:tc>
      </w:tr>
      <w:tr w:rsidR="00887A3D" w:rsidRPr="00887A3D" w14:paraId="6CA51CDC" w14:textId="77777777" w:rsidTr="00887A3D">
        <w:trPr>
          <w:trHeight w:val="551"/>
        </w:trPr>
        <w:tc>
          <w:tcPr>
            <w:tcW w:w="9072" w:type="dxa"/>
            <w:tcBorders>
              <w:top w:val="single" w:sz="4" w:space="0" w:color="9BC2E6"/>
              <w:left w:val="nil"/>
              <w:bottom w:val="single" w:sz="4" w:space="0" w:color="9BC2E6"/>
              <w:right w:val="single" w:sz="4" w:space="0" w:color="9BC2E6"/>
            </w:tcBorders>
            <w:shd w:val="clear" w:color="auto" w:fill="auto"/>
            <w:tcMar>
              <w:top w:w="12" w:type="dxa"/>
              <w:left w:w="12" w:type="dxa"/>
              <w:bottom w:w="0" w:type="dxa"/>
              <w:right w:w="12" w:type="dxa"/>
            </w:tcMar>
            <w:vAlign w:val="bottom"/>
            <w:hideMark/>
          </w:tcPr>
          <w:p w14:paraId="6B9FCDC0"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Debemos tener como objetivo capacitar personal integral en el manejo y gestión del componente físico y jurídico del CM, ya que obliga a tener conocimientos claros del manejo geográfico (cartografía)</w:t>
            </w:r>
          </w:p>
        </w:tc>
      </w:tr>
      <w:tr w:rsidR="00887A3D" w:rsidRPr="00887A3D" w14:paraId="5FF2EA46" w14:textId="77777777" w:rsidTr="00887A3D">
        <w:trPr>
          <w:trHeight w:val="395"/>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15510329"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Analítica de datos, excel avanzado, plataforma teams office 365 herramientas, radicación y contractual</w:t>
            </w:r>
          </w:p>
        </w:tc>
      </w:tr>
      <w:tr w:rsidR="00887A3D" w:rsidRPr="00887A3D" w14:paraId="2E7880E6" w14:textId="77777777" w:rsidTr="00887A3D">
        <w:trPr>
          <w:trHeight w:val="395"/>
        </w:trPr>
        <w:tc>
          <w:tcPr>
            <w:tcW w:w="9072" w:type="dxa"/>
            <w:tcBorders>
              <w:top w:val="single" w:sz="4" w:space="0" w:color="9BC2E6"/>
              <w:left w:val="nil"/>
              <w:bottom w:val="single" w:sz="4" w:space="0" w:color="9BC2E6"/>
              <w:right w:val="single" w:sz="4" w:space="0" w:color="9BC2E6"/>
            </w:tcBorders>
            <w:shd w:val="clear" w:color="auto" w:fill="auto"/>
            <w:tcMar>
              <w:top w:w="12" w:type="dxa"/>
              <w:left w:w="12" w:type="dxa"/>
              <w:bottom w:w="0" w:type="dxa"/>
              <w:right w:w="12" w:type="dxa"/>
            </w:tcMar>
            <w:vAlign w:val="bottom"/>
            <w:hideMark/>
          </w:tcPr>
          <w:p w14:paraId="051269FB"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 xml:space="preserve">Fortalecer apuestas formativas en el marco de los retos de la gestión y operación catastral multipropósito. </w:t>
            </w:r>
          </w:p>
        </w:tc>
      </w:tr>
      <w:tr w:rsidR="00887A3D" w:rsidRPr="00887A3D" w14:paraId="749FBF29" w14:textId="77777777" w:rsidTr="00887A3D">
        <w:trPr>
          <w:trHeight w:val="395"/>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5FF5D2AA"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Enfoque de los PAES institucional y no por dependencia, desarrollo de capacitaciones en el primer semestre del año.</w:t>
            </w:r>
          </w:p>
        </w:tc>
      </w:tr>
      <w:tr w:rsidR="00887A3D" w:rsidRPr="00887A3D" w14:paraId="4BE18E2B" w14:textId="77777777" w:rsidTr="00887A3D">
        <w:trPr>
          <w:trHeight w:val="395"/>
        </w:trPr>
        <w:tc>
          <w:tcPr>
            <w:tcW w:w="9072" w:type="dxa"/>
            <w:tcBorders>
              <w:top w:val="single" w:sz="4" w:space="0" w:color="9BC2E6"/>
              <w:left w:val="nil"/>
              <w:bottom w:val="single" w:sz="4" w:space="0" w:color="9BC2E6"/>
              <w:right w:val="single" w:sz="4" w:space="0" w:color="9BC2E6"/>
            </w:tcBorders>
            <w:shd w:val="clear" w:color="auto" w:fill="auto"/>
            <w:tcMar>
              <w:top w:w="12" w:type="dxa"/>
              <w:left w:w="12" w:type="dxa"/>
              <w:bottom w:w="0" w:type="dxa"/>
              <w:right w:w="12" w:type="dxa"/>
            </w:tcMar>
            <w:vAlign w:val="bottom"/>
            <w:hideMark/>
          </w:tcPr>
          <w:p w14:paraId="2F758E51"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Relativa a la reestructuración de la UAECD e implementación de catastro multipropósito.</w:t>
            </w:r>
          </w:p>
        </w:tc>
      </w:tr>
      <w:tr w:rsidR="00887A3D" w:rsidRPr="00887A3D" w14:paraId="5CB240B3" w14:textId="77777777" w:rsidTr="00887A3D">
        <w:trPr>
          <w:trHeight w:val="551"/>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4AF0480C" w14:textId="77777777" w:rsidR="00887A3D" w:rsidRPr="00887A3D" w:rsidRDefault="00887A3D" w:rsidP="00887A3D">
            <w:pPr>
              <w:jc w:val="both"/>
              <w:rPr>
                <w:rFonts w:ascii="Times New Roman" w:eastAsia="Times New Roman" w:hAnsi="Times New Roman" w:cs="Times New Roman"/>
                <w:sz w:val="20"/>
                <w:szCs w:val="20"/>
                <w:lang w:val="es-ES" w:eastAsia="es-ES"/>
              </w:rPr>
            </w:pPr>
            <w:r w:rsidRPr="00887A3D">
              <w:rPr>
                <w:rFonts w:ascii="Times New Roman" w:eastAsia="Times New Roman" w:hAnsi="Times New Roman" w:cs="Times New Roman"/>
                <w:sz w:val="20"/>
                <w:szCs w:val="20"/>
                <w:lang w:val="es-ES" w:eastAsia="es-ES"/>
              </w:rPr>
              <w:t>Curso  con generalidades de normas catastrales y las novedades introducidas con la Resol. expedida en agosto de 2021 por el IGAC, su impacto y aspectos controversiales.</w:t>
            </w:r>
          </w:p>
          <w:p w14:paraId="2717F22C" w14:textId="15D5ECF6" w:rsidR="00887A3D" w:rsidRPr="00887A3D" w:rsidRDefault="00887A3D" w:rsidP="00887A3D">
            <w:pPr>
              <w:jc w:val="both"/>
              <w:rPr>
                <w:rFonts w:ascii="Times New Roman" w:eastAsia="Times New Roman" w:hAnsi="Times New Roman" w:cs="Times New Roman"/>
                <w:sz w:val="20"/>
                <w:szCs w:val="20"/>
                <w:lang w:eastAsia="es-ES"/>
              </w:rPr>
            </w:pPr>
          </w:p>
        </w:tc>
      </w:tr>
      <w:tr w:rsidR="00887A3D" w:rsidRPr="00887A3D" w14:paraId="7D84B01E" w14:textId="77777777" w:rsidTr="00887A3D">
        <w:trPr>
          <w:trHeight w:val="555"/>
        </w:trPr>
        <w:tc>
          <w:tcPr>
            <w:tcW w:w="9072" w:type="dxa"/>
            <w:tcBorders>
              <w:top w:val="single" w:sz="4" w:space="0" w:color="9BC2E6"/>
              <w:left w:val="nil"/>
              <w:bottom w:val="single" w:sz="4" w:space="0" w:color="9BC2E6"/>
              <w:right w:val="single" w:sz="4" w:space="0" w:color="9BC2E6"/>
            </w:tcBorders>
            <w:shd w:val="clear" w:color="auto" w:fill="auto"/>
            <w:tcMar>
              <w:top w:w="12" w:type="dxa"/>
              <w:left w:w="12" w:type="dxa"/>
              <w:bottom w:w="0" w:type="dxa"/>
              <w:right w:w="12" w:type="dxa"/>
            </w:tcMar>
            <w:vAlign w:val="bottom"/>
            <w:hideMark/>
          </w:tcPr>
          <w:p w14:paraId="3D68EE24"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Que se tengan en cuenta las necesidades específicas de cada área, a fin de lograr un verdadero fortalecimiento del talento humano en las labores que se tienen que realizar.</w:t>
            </w:r>
          </w:p>
        </w:tc>
      </w:tr>
      <w:tr w:rsidR="00887A3D" w:rsidRPr="00887A3D" w14:paraId="5D529F88" w14:textId="77777777" w:rsidTr="00E315B3">
        <w:trPr>
          <w:trHeight w:val="255"/>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66657551" w14:textId="77777777" w:rsidR="00887A3D" w:rsidRPr="00887A3D" w:rsidRDefault="00887A3D" w:rsidP="00887A3D">
            <w:pPr>
              <w:jc w:val="both"/>
              <w:rPr>
                <w:rFonts w:ascii="Times New Roman" w:eastAsia="Times New Roman" w:hAnsi="Times New Roman" w:cs="Times New Roman"/>
                <w:sz w:val="20"/>
                <w:szCs w:val="20"/>
                <w:lang w:eastAsia="es-ES"/>
              </w:rPr>
            </w:pPr>
            <w:r w:rsidRPr="00887A3D">
              <w:rPr>
                <w:rFonts w:ascii="Times New Roman" w:eastAsia="Times New Roman" w:hAnsi="Times New Roman" w:cs="Times New Roman"/>
                <w:sz w:val="20"/>
                <w:szCs w:val="20"/>
                <w:lang w:val="es-ES" w:eastAsia="es-ES"/>
              </w:rPr>
              <w:t>Identificación precisa de los servidores que realmente requieren capacitación.</w:t>
            </w:r>
          </w:p>
        </w:tc>
      </w:tr>
      <w:tr w:rsidR="00993E84" w:rsidRPr="00E315B3" w14:paraId="0324516B" w14:textId="77777777" w:rsidTr="00E315B3">
        <w:trPr>
          <w:trHeight w:val="261"/>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tcPr>
          <w:p w14:paraId="164F8169" w14:textId="04CA1DE7" w:rsidR="00993E84" w:rsidRPr="00E315B3" w:rsidRDefault="00993E84" w:rsidP="00887A3D">
            <w:pPr>
              <w:jc w:val="both"/>
              <w:rPr>
                <w:rFonts w:ascii="Times New Roman" w:eastAsia="Times New Roman" w:hAnsi="Times New Roman" w:cs="Times New Roman"/>
                <w:sz w:val="20"/>
                <w:szCs w:val="20"/>
                <w:lang w:val="es-ES" w:eastAsia="es-ES"/>
              </w:rPr>
            </w:pPr>
            <w:r w:rsidRPr="00E315B3">
              <w:rPr>
                <w:rFonts w:ascii="Times New Roman" w:eastAsia="Times New Roman" w:hAnsi="Times New Roman" w:cs="Times New Roman"/>
                <w:sz w:val="20"/>
                <w:szCs w:val="20"/>
                <w:lang w:val="es-ES" w:eastAsia="es-ES"/>
              </w:rPr>
              <w:t>Seguimiento y control de proyectos</w:t>
            </w:r>
          </w:p>
        </w:tc>
      </w:tr>
    </w:tbl>
    <w:tbl>
      <w:tblPr>
        <w:tblW w:w="9072" w:type="dxa"/>
        <w:tblCellMar>
          <w:left w:w="0" w:type="dxa"/>
          <w:right w:w="0" w:type="dxa"/>
        </w:tblCellMar>
        <w:tblLook w:val="0600" w:firstRow="0" w:lastRow="0" w:firstColumn="0" w:lastColumn="0" w:noHBand="1" w:noVBand="1"/>
      </w:tblPr>
      <w:tblGrid>
        <w:gridCol w:w="9072"/>
      </w:tblGrid>
      <w:tr w:rsidR="00E315B3" w:rsidRPr="00E315B3" w14:paraId="12FCADC1" w14:textId="77777777" w:rsidTr="00E315B3">
        <w:trPr>
          <w:trHeight w:val="310"/>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3800D51E" w14:textId="77777777" w:rsidR="00E315B3" w:rsidRPr="00E315B3" w:rsidRDefault="00E315B3" w:rsidP="00E315B3">
            <w:pPr>
              <w:jc w:val="both"/>
              <w:rPr>
                <w:rFonts w:ascii="Times New Roman" w:eastAsia="Times New Roman" w:hAnsi="Times New Roman" w:cs="Times New Roman"/>
                <w:sz w:val="20"/>
                <w:szCs w:val="20"/>
                <w:lang w:eastAsia="es-ES"/>
              </w:rPr>
            </w:pPr>
            <w:r w:rsidRPr="00E315B3">
              <w:rPr>
                <w:rFonts w:ascii="Times New Roman" w:eastAsia="Times New Roman" w:hAnsi="Times New Roman" w:cs="Times New Roman"/>
                <w:sz w:val="20"/>
                <w:szCs w:val="20"/>
                <w:lang w:val="es-ES" w:eastAsia="es-ES"/>
              </w:rPr>
              <w:t>La cultura del cambio debe ser una bandera de la administración</w:t>
            </w:r>
          </w:p>
        </w:tc>
      </w:tr>
      <w:tr w:rsidR="00E315B3" w:rsidRPr="00E315B3" w14:paraId="2C63BCC4" w14:textId="77777777" w:rsidTr="00E315B3">
        <w:trPr>
          <w:trHeight w:val="271"/>
        </w:trPr>
        <w:tc>
          <w:tcPr>
            <w:tcW w:w="9072" w:type="dxa"/>
            <w:tcBorders>
              <w:top w:val="single" w:sz="4" w:space="0" w:color="9BC2E6"/>
              <w:left w:val="nil"/>
              <w:bottom w:val="single" w:sz="4" w:space="0" w:color="9BC2E6"/>
              <w:right w:val="single" w:sz="4" w:space="0" w:color="9BC2E6"/>
            </w:tcBorders>
            <w:shd w:val="clear" w:color="auto" w:fill="auto"/>
            <w:tcMar>
              <w:top w:w="12" w:type="dxa"/>
              <w:left w:w="12" w:type="dxa"/>
              <w:bottom w:w="0" w:type="dxa"/>
              <w:right w:w="12" w:type="dxa"/>
            </w:tcMar>
            <w:vAlign w:val="bottom"/>
            <w:hideMark/>
          </w:tcPr>
          <w:p w14:paraId="02A26E07" w14:textId="77777777" w:rsidR="00E315B3" w:rsidRPr="00E315B3" w:rsidRDefault="00E315B3" w:rsidP="00E315B3">
            <w:pPr>
              <w:jc w:val="both"/>
              <w:rPr>
                <w:rFonts w:ascii="Times New Roman" w:eastAsia="Times New Roman" w:hAnsi="Times New Roman" w:cs="Times New Roman"/>
                <w:sz w:val="20"/>
                <w:szCs w:val="20"/>
                <w:lang w:eastAsia="es-ES"/>
              </w:rPr>
            </w:pPr>
            <w:r w:rsidRPr="00E315B3">
              <w:rPr>
                <w:rFonts w:ascii="Times New Roman" w:eastAsia="Times New Roman" w:hAnsi="Times New Roman" w:cs="Times New Roman"/>
                <w:sz w:val="20"/>
                <w:szCs w:val="20"/>
                <w:lang w:val="es-ES" w:eastAsia="es-ES"/>
              </w:rPr>
              <w:t>Que las capacitaciones de califiquen y afecten la evaluación de los funcionarios</w:t>
            </w:r>
          </w:p>
        </w:tc>
      </w:tr>
      <w:tr w:rsidR="00E315B3" w:rsidRPr="00E315B3" w14:paraId="78FC78F6" w14:textId="77777777" w:rsidTr="00E315B3">
        <w:trPr>
          <w:trHeight w:val="262"/>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094D63DB" w14:textId="77777777" w:rsidR="00E315B3" w:rsidRPr="00E315B3" w:rsidRDefault="00E315B3" w:rsidP="00E315B3">
            <w:pPr>
              <w:jc w:val="both"/>
              <w:rPr>
                <w:rFonts w:ascii="Times New Roman" w:eastAsia="Times New Roman" w:hAnsi="Times New Roman" w:cs="Times New Roman"/>
                <w:sz w:val="20"/>
                <w:szCs w:val="20"/>
                <w:lang w:eastAsia="es-ES"/>
              </w:rPr>
            </w:pPr>
            <w:r w:rsidRPr="00E315B3">
              <w:rPr>
                <w:rFonts w:ascii="Times New Roman" w:eastAsia="Times New Roman" w:hAnsi="Times New Roman" w:cs="Times New Roman"/>
                <w:sz w:val="20"/>
                <w:szCs w:val="20"/>
                <w:lang w:val="es-ES" w:eastAsia="es-ES"/>
              </w:rPr>
              <w:t>Gestión del Cambio que es importante que la entidad y los funcionarios la trabajen.</w:t>
            </w:r>
          </w:p>
        </w:tc>
      </w:tr>
      <w:tr w:rsidR="00E315B3" w:rsidRPr="00E315B3" w14:paraId="4A149F7F" w14:textId="77777777" w:rsidTr="00E315B3">
        <w:trPr>
          <w:trHeight w:val="253"/>
        </w:trPr>
        <w:tc>
          <w:tcPr>
            <w:tcW w:w="9072" w:type="dxa"/>
            <w:tcBorders>
              <w:top w:val="single" w:sz="4" w:space="0" w:color="9BC2E6"/>
              <w:left w:val="nil"/>
              <w:bottom w:val="single" w:sz="4" w:space="0" w:color="9BC2E6"/>
              <w:right w:val="single" w:sz="4" w:space="0" w:color="9BC2E6"/>
            </w:tcBorders>
            <w:shd w:val="clear" w:color="auto" w:fill="auto"/>
            <w:tcMar>
              <w:top w:w="12" w:type="dxa"/>
              <w:left w:w="12" w:type="dxa"/>
              <w:bottom w:w="0" w:type="dxa"/>
              <w:right w:w="12" w:type="dxa"/>
            </w:tcMar>
            <w:vAlign w:val="bottom"/>
            <w:hideMark/>
          </w:tcPr>
          <w:p w14:paraId="08B95C3F" w14:textId="77777777" w:rsidR="00E315B3" w:rsidRPr="00E315B3" w:rsidRDefault="00E315B3" w:rsidP="00E315B3">
            <w:pPr>
              <w:jc w:val="both"/>
              <w:rPr>
                <w:rFonts w:ascii="Times New Roman" w:eastAsia="Times New Roman" w:hAnsi="Times New Roman" w:cs="Times New Roman"/>
                <w:sz w:val="20"/>
                <w:szCs w:val="20"/>
                <w:lang w:eastAsia="es-ES"/>
              </w:rPr>
            </w:pPr>
            <w:r w:rsidRPr="00E315B3">
              <w:rPr>
                <w:rFonts w:ascii="Times New Roman" w:eastAsia="Times New Roman" w:hAnsi="Times New Roman" w:cs="Times New Roman"/>
                <w:sz w:val="20"/>
                <w:szCs w:val="20"/>
                <w:lang w:val="es-ES" w:eastAsia="es-ES"/>
              </w:rPr>
              <w:t>Que la formación sea certificada con un número mínimo de 40 horas.</w:t>
            </w:r>
          </w:p>
        </w:tc>
      </w:tr>
      <w:tr w:rsidR="00E315B3" w:rsidRPr="00E315B3" w14:paraId="38811CCF" w14:textId="77777777" w:rsidTr="00E315B3">
        <w:trPr>
          <w:trHeight w:val="398"/>
        </w:trPr>
        <w:tc>
          <w:tcPr>
            <w:tcW w:w="9072" w:type="dxa"/>
            <w:tcBorders>
              <w:top w:val="single" w:sz="4" w:space="0" w:color="9BC2E6"/>
              <w:left w:val="nil"/>
              <w:bottom w:val="single" w:sz="4" w:space="0" w:color="9BC2E6"/>
              <w:right w:val="single" w:sz="4" w:space="0" w:color="9BC2E6"/>
            </w:tcBorders>
            <w:shd w:val="clear" w:color="auto" w:fill="DDEBF7"/>
            <w:tcMar>
              <w:top w:w="12" w:type="dxa"/>
              <w:left w:w="12" w:type="dxa"/>
              <w:bottom w:w="0" w:type="dxa"/>
              <w:right w:w="12" w:type="dxa"/>
            </w:tcMar>
            <w:vAlign w:val="bottom"/>
            <w:hideMark/>
          </w:tcPr>
          <w:p w14:paraId="1437B756" w14:textId="77777777" w:rsidR="00E315B3" w:rsidRPr="00E315B3" w:rsidRDefault="00E315B3" w:rsidP="00E315B3">
            <w:pPr>
              <w:jc w:val="both"/>
              <w:rPr>
                <w:rFonts w:ascii="Times New Roman" w:eastAsia="Times New Roman" w:hAnsi="Times New Roman" w:cs="Times New Roman"/>
                <w:sz w:val="20"/>
                <w:szCs w:val="20"/>
                <w:lang w:eastAsia="es-ES"/>
              </w:rPr>
            </w:pPr>
            <w:r w:rsidRPr="00E315B3">
              <w:rPr>
                <w:rFonts w:ascii="Times New Roman" w:eastAsia="Times New Roman" w:hAnsi="Times New Roman" w:cs="Times New Roman"/>
                <w:sz w:val="20"/>
                <w:szCs w:val="20"/>
                <w:lang w:val="es-ES" w:eastAsia="es-ES"/>
              </w:rPr>
              <w:t xml:space="preserve">Promover estrategias que permitan a los servidores crear herramientas de adaptación a los cambios y resolución de conflictos, a partir de la identificación de su gestión de acuerdo con la nueva cadena de valor de la Entidad. </w:t>
            </w:r>
          </w:p>
        </w:tc>
      </w:tr>
    </w:tbl>
    <w:p w14:paraId="0FDAEDD1" w14:textId="65BCD1A6" w:rsidR="00787268" w:rsidRDefault="00787268" w:rsidP="00FA758E">
      <w:pPr>
        <w:jc w:val="both"/>
        <w:rPr>
          <w:rFonts w:ascii="Times New Roman" w:eastAsia="Times New Roman" w:hAnsi="Times New Roman" w:cs="Times New Roman"/>
          <w:sz w:val="22"/>
          <w:szCs w:val="22"/>
          <w:lang w:eastAsia="es-ES"/>
        </w:rPr>
      </w:pPr>
    </w:p>
    <w:p w14:paraId="73013AC0" w14:textId="5FB0AE93" w:rsidR="00FA758E" w:rsidRDefault="00FA758E" w:rsidP="00FA758E">
      <w:pPr>
        <w:jc w:val="both"/>
        <w:rPr>
          <w:rFonts w:ascii="Times New Roman" w:eastAsia="Times New Roman" w:hAnsi="Times New Roman" w:cs="Times New Roman"/>
          <w:sz w:val="22"/>
          <w:szCs w:val="22"/>
          <w:lang w:eastAsia="es-ES"/>
        </w:rPr>
      </w:pPr>
      <w:r w:rsidRPr="002A2EBD">
        <w:rPr>
          <w:rFonts w:ascii="Times New Roman" w:eastAsia="Times New Roman" w:hAnsi="Times New Roman" w:cs="Times New Roman"/>
          <w:sz w:val="22"/>
          <w:szCs w:val="22"/>
          <w:lang w:eastAsia="es-ES"/>
        </w:rPr>
        <w:t xml:space="preserve">Los resultados más relevantes encontrados a través de la encuesta a los jefes </w:t>
      </w:r>
      <w:r w:rsidR="00E315B3">
        <w:rPr>
          <w:rFonts w:ascii="Times New Roman" w:eastAsia="Times New Roman" w:hAnsi="Times New Roman" w:cs="Times New Roman"/>
          <w:sz w:val="22"/>
          <w:szCs w:val="22"/>
          <w:lang w:eastAsia="es-ES"/>
        </w:rPr>
        <w:t>de la UAECD</w:t>
      </w:r>
      <w:r w:rsidRPr="002A2EBD">
        <w:rPr>
          <w:rFonts w:ascii="Times New Roman" w:eastAsia="Times New Roman" w:hAnsi="Times New Roman" w:cs="Times New Roman"/>
          <w:sz w:val="22"/>
          <w:szCs w:val="22"/>
          <w:lang w:eastAsia="es-ES"/>
        </w:rPr>
        <w:t xml:space="preserve"> son los siguientes:</w:t>
      </w:r>
    </w:p>
    <w:p w14:paraId="1826366A" w14:textId="0D024166" w:rsidR="00E315B3" w:rsidRDefault="00E315B3" w:rsidP="00FA758E">
      <w:pPr>
        <w:jc w:val="both"/>
        <w:rPr>
          <w:rFonts w:ascii="Times New Roman" w:eastAsia="Times New Roman" w:hAnsi="Times New Roman" w:cs="Times New Roman"/>
          <w:sz w:val="22"/>
          <w:szCs w:val="22"/>
          <w:lang w:eastAsia="es-ES"/>
        </w:rPr>
      </w:pPr>
    </w:p>
    <w:p w14:paraId="1C099776" w14:textId="0CFE73C3" w:rsidR="0060032D" w:rsidRDefault="000E13ED" w:rsidP="00840830">
      <w:pPr>
        <w:jc w:val="center"/>
        <w:rPr>
          <w:rFonts w:ascii="Times New Roman" w:eastAsia="Times New Roman" w:hAnsi="Times New Roman" w:cs="Times New Roman"/>
          <w:sz w:val="22"/>
          <w:szCs w:val="22"/>
          <w:lang w:eastAsia="es-ES"/>
        </w:rPr>
      </w:pPr>
      <w:r w:rsidRPr="000E13ED">
        <w:rPr>
          <w:noProof/>
        </w:rPr>
        <w:drawing>
          <wp:inline distT="0" distB="0" distL="0" distR="0" wp14:anchorId="52871C0A" wp14:editId="4F4C1C8B">
            <wp:extent cx="5029200" cy="255942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7537" cy="2563666"/>
                    </a:xfrm>
                    <a:prstGeom prst="rect">
                      <a:avLst/>
                    </a:prstGeom>
                    <a:noFill/>
                    <a:ln>
                      <a:noFill/>
                    </a:ln>
                  </pic:spPr>
                </pic:pic>
              </a:graphicData>
            </a:graphic>
          </wp:inline>
        </w:drawing>
      </w:r>
    </w:p>
    <w:p w14:paraId="3D694651" w14:textId="0ABB7875" w:rsidR="0060032D" w:rsidRDefault="0060032D" w:rsidP="00FA758E">
      <w:pPr>
        <w:jc w:val="both"/>
        <w:rPr>
          <w:rFonts w:ascii="Times New Roman" w:eastAsia="Times New Roman" w:hAnsi="Times New Roman" w:cs="Times New Roman"/>
          <w:sz w:val="22"/>
          <w:szCs w:val="22"/>
          <w:lang w:eastAsia="es-ES"/>
        </w:rPr>
      </w:pPr>
    </w:p>
    <w:p w14:paraId="22BE458B" w14:textId="04429424" w:rsidR="00531F26" w:rsidRDefault="00531F26" w:rsidP="00531F26">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6.10.2 ENCUESTA APLICADA A LOS SERVIDORES  DE LA UAECD</w:t>
      </w:r>
    </w:p>
    <w:p w14:paraId="00DE2350" w14:textId="77777777" w:rsidR="00FA758E" w:rsidRDefault="00FA758E" w:rsidP="00FA758E">
      <w:pPr>
        <w:rPr>
          <w:rFonts w:ascii="Times New Roman" w:eastAsia="Times New Roman" w:hAnsi="Times New Roman" w:cs="Times New Roman"/>
          <w:b/>
          <w:sz w:val="22"/>
          <w:szCs w:val="22"/>
          <w:lang w:eastAsia="es-ES"/>
        </w:rPr>
      </w:pPr>
    </w:p>
    <w:p w14:paraId="3416A2FC" w14:textId="77777777" w:rsidR="000864EB" w:rsidRPr="000864EB" w:rsidRDefault="000864EB" w:rsidP="000864EB">
      <w:pPr>
        <w:rPr>
          <w:rFonts w:ascii="Times New Roman" w:eastAsia="Times New Roman" w:hAnsi="Times New Roman" w:cs="Times New Roman"/>
          <w:b/>
          <w:bCs/>
          <w:sz w:val="22"/>
          <w:szCs w:val="22"/>
          <w:lang w:eastAsia="es-ES"/>
        </w:rPr>
      </w:pPr>
      <w:r w:rsidRPr="000864EB">
        <w:rPr>
          <w:rFonts w:ascii="Times New Roman" w:eastAsia="Times New Roman" w:hAnsi="Times New Roman" w:cs="Times New Roman"/>
          <w:b/>
          <w:bCs/>
          <w:sz w:val="22"/>
          <w:szCs w:val="22"/>
          <w:lang w:eastAsia="es-ES"/>
        </w:rPr>
        <w:t>Ficha Técnica</w:t>
      </w:r>
    </w:p>
    <w:tbl>
      <w:tblPr>
        <w:tblpPr w:leftFromText="180" w:rightFromText="180" w:vertAnchor="text" w:horzAnchor="page" w:tblpX="1809" w:tblpY="259"/>
        <w:tblW w:w="8518" w:type="dxa"/>
        <w:tblCellMar>
          <w:left w:w="0" w:type="dxa"/>
          <w:right w:w="0" w:type="dxa"/>
        </w:tblCellMar>
        <w:tblLook w:val="0420" w:firstRow="1" w:lastRow="0" w:firstColumn="0" w:lastColumn="0" w:noHBand="0" w:noVBand="1"/>
      </w:tblPr>
      <w:tblGrid>
        <w:gridCol w:w="2117"/>
        <w:gridCol w:w="6401"/>
      </w:tblGrid>
      <w:tr w:rsidR="000864EB" w:rsidRPr="000864EB" w14:paraId="1A5E2680" w14:textId="77777777" w:rsidTr="000864EB">
        <w:trPr>
          <w:trHeight w:val="335"/>
        </w:trPr>
        <w:tc>
          <w:tcPr>
            <w:tcW w:w="8518" w:type="dxa"/>
            <w:gridSpan w:val="2"/>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5B0CABA" w14:textId="77777777" w:rsidR="000864EB" w:rsidRPr="000864EB" w:rsidRDefault="000864EB" w:rsidP="000864EB">
            <w:pPr>
              <w:rPr>
                <w:rFonts w:ascii="Times New Roman" w:eastAsia="Times New Roman" w:hAnsi="Times New Roman" w:cs="Times New Roman"/>
                <w:b/>
                <w:bCs/>
                <w:sz w:val="18"/>
                <w:szCs w:val="18"/>
                <w:lang w:eastAsia="es-ES"/>
              </w:rPr>
            </w:pPr>
            <w:r w:rsidRPr="000864EB">
              <w:rPr>
                <w:rFonts w:ascii="Times New Roman" w:eastAsia="Times New Roman" w:hAnsi="Times New Roman" w:cs="Times New Roman"/>
                <w:b/>
                <w:bCs/>
                <w:sz w:val="18"/>
                <w:szCs w:val="18"/>
                <w:lang w:eastAsia="es-ES"/>
              </w:rPr>
              <w:t>FICHA TÉCNICA DE LA ENCUESTA</w:t>
            </w:r>
          </w:p>
        </w:tc>
      </w:tr>
      <w:tr w:rsidR="000864EB" w:rsidRPr="000864EB" w14:paraId="395D948D" w14:textId="77777777" w:rsidTr="00714191">
        <w:trPr>
          <w:trHeight w:val="224"/>
        </w:trPr>
        <w:tc>
          <w:tcPr>
            <w:tcW w:w="2117"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8F7C9C1"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eastAsia="es-ES"/>
              </w:rPr>
              <w:t>Universo</w:t>
            </w:r>
          </w:p>
        </w:tc>
        <w:tc>
          <w:tcPr>
            <w:tcW w:w="6401"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503AF01" w14:textId="77777777" w:rsidR="000864EB" w:rsidRPr="000864EB" w:rsidRDefault="000864EB" w:rsidP="000864EB">
            <w:pPr>
              <w:rPr>
                <w:rFonts w:ascii="Times New Roman" w:eastAsia="Times New Roman" w:hAnsi="Times New Roman" w:cs="Times New Roman"/>
                <w:sz w:val="18"/>
                <w:szCs w:val="18"/>
                <w:lang w:eastAsia="es-ES"/>
              </w:rPr>
            </w:pPr>
            <w:r w:rsidRPr="000864EB">
              <w:rPr>
                <w:rFonts w:ascii="Times New Roman" w:eastAsia="Times New Roman" w:hAnsi="Times New Roman" w:cs="Times New Roman"/>
                <w:sz w:val="18"/>
                <w:szCs w:val="18"/>
                <w:lang w:eastAsia="es-ES"/>
              </w:rPr>
              <w:t>Servidores Públicos de la UAECD.</w:t>
            </w:r>
          </w:p>
        </w:tc>
      </w:tr>
      <w:tr w:rsidR="000864EB" w:rsidRPr="000864EB" w14:paraId="0F3B5F45" w14:textId="77777777" w:rsidTr="00714191">
        <w:trPr>
          <w:trHeight w:val="256"/>
        </w:trPr>
        <w:tc>
          <w:tcPr>
            <w:tcW w:w="2117"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618C13C"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eastAsia="es-ES"/>
              </w:rPr>
              <w:t>Objetivo de la encuesta</w:t>
            </w:r>
          </w:p>
        </w:tc>
        <w:tc>
          <w:tcPr>
            <w:tcW w:w="6401"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0EB9F6BD" w14:textId="77777777" w:rsidR="000864EB" w:rsidRPr="000864EB" w:rsidRDefault="000864EB" w:rsidP="000864EB">
            <w:pPr>
              <w:rPr>
                <w:rFonts w:ascii="Times New Roman" w:eastAsia="Times New Roman" w:hAnsi="Times New Roman" w:cs="Times New Roman"/>
                <w:sz w:val="18"/>
                <w:szCs w:val="18"/>
                <w:lang w:eastAsia="es-ES"/>
              </w:rPr>
            </w:pPr>
            <w:r w:rsidRPr="000864EB">
              <w:rPr>
                <w:rFonts w:ascii="Times New Roman" w:eastAsia="Times New Roman" w:hAnsi="Times New Roman" w:cs="Times New Roman"/>
                <w:sz w:val="18"/>
                <w:szCs w:val="18"/>
                <w:lang w:eastAsia="es-ES"/>
              </w:rPr>
              <w:t>Identificar las necesidades de capacitación para la formulación del Plan Institucional de Capacitación 2022</w:t>
            </w:r>
          </w:p>
        </w:tc>
      </w:tr>
      <w:tr w:rsidR="000864EB" w:rsidRPr="000864EB" w14:paraId="5F0A2B1A" w14:textId="77777777" w:rsidTr="00714191">
        <w:trPr>
          <w:trHeight w:val="250"/>
        </w:trPr>
        <w:tc>
          <w:tcPr>
            <w:tcW w:w="2117"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3C28CCA"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eastAsia="es-ES"/>
              </w:rPr>
              <w:t>Fecha de aplicación</w:t>
            </w:r>
          </w:p>
        </w:tc>
        <w:tc>
          <w:tcPr>
            <w:tcW w:w="6401"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9A02077"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eastAsia="es-ES"/>
              </w:rPr>
              <w:t>Noviembre de 2021</w:t>
            </w:r>
          </w:p>
        </w:tc>
      </w:tr>
      <w:tr w:rsidR="000864EB" w:rsidRPr="000864EB" w14:paraId="13E675A0" w14:textId="77777777" w:rsidTr="00714191">
        <w:trPr>
          <w:trHeight w:val="114"/>
        </w:trPr>
        <w:tc>
          <w:tcPr>
            <w:tcW w:w="2117"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424754A"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eastAsia="es-ES"/>
              </w:rPr>
              <w:t>Método de recolección</w:t>
            </w:r>
          </w:p>
        </w:tc>
        <w:tc>
          <w:tcPr>
            <w:tcW w:w="6401"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5B4607E" w14:textId="77777777" w:rsidR="000864EB" w:rsidRPr="000864EB" w:rsidRDefault="000864EB" w:rsidP="000864EB">
            <w:pPr>
              <w:rPr>
                <w:rFonts w:ascii="Times New Roman" w:eastAsia="Times New Roman" w:hAnsi="Times New Roman" w:cs="Times New Roman"/>
                <w:sz w:val="18"/>
                <w:szCs w:val="18"/>
                <w:lang w:eastAsia="es-ES"/>
              </w:rPr>
            </w:pPr>
            <w:r w:rsidRPr="000864EB">
              <w:rPr>
                <w:rFonts w:ascii="Times New Roman" w:eastAsia="Times New Roman" w:hAnsi="Times New Roman" w:cs="Times New Roman"/>
                <w:sz w:val="18"/>
                <w:szCs w:val="18"/>
                <w:lang w:eastAsia="es-ES"/>
              </w:rPr>
              <w:t>Encuesta virtual (Duración aproximada de 10 minutos)</w:t>
            </w:r>
          </w:p>
        </w:tc>
      </w:tr>
      <w:tr w:rsidR="000864EB" w:rsidRPr="000864EB" w14:paraId="798516DC" w14:textId="77777777" w:rsidTr="00714191">
        <w:trPr>
          <w:trHeight w:val="162"/>
        </w:trPr>
        <w:tc>
          <w:tcPr>
            <w:tcW w:w="2117"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B3B4947"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eastAsia="es-ES"/>
              </w:rPr>
              <w:t>Total, Participantes</w:t>
            </w:r>
          </w:p>
        </w:tc>
        <w:tc>
          <w:tcPr>
            <w:tcW w:w="6401"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C76ED93" w14:textId="2E51C596" w:rsidR="000864EB" w:rsidRPr="000864EB" w:rsidRDefault="000864EB" w:rsidP="000864EB">
            <w:pPr>
              <w:rPr>
                <w:rFonts w:ascii="Times New Roman" w:eastAsia="Times New Roman" w:hAnsi="Times New Roman" w:cs="Times New Roman"/>
                <w:sz w:val="18"/>
                <w:szCs w:val="18"/>
                <w:lang w:eastAsia="es-ES"/>
              </w:rPr>
            </w:pPr>
            <w:r w:rsidRPr="000864EB">
              <w:rPr>
                <w:rFonts w:ascii="Times New Roman" w:eastAsia="Times New Roman" w:hAnsi="Times New Roman" w:cs="Times New Roman"/>
                <w:sz w:val="18"/>
                <w:szCs w:val="18"/>
                <w:lang w:eastAsia="es-ES"/>
              </w:rPr>
              <w:t xml:space="preserve">Ciento cuarenta y </w:t>
            </w:r>
            <w:r w:rsidR="00100116" w:rsidRPr="008B5439">
              <w:rPr>
                <w:rFonts w:ascii="Times New Roman" w:eastAsia="Times New Roman" w:hAnsi="Times New Roman" w:cs="Times New Roman"/>
                <w:sz w:val="18"/>
                <w:szCs w:val="18"/>
                <w:lang w:eastAsia="es-ES"/>
              </w:rPr>
              <w:t>seis</w:t>
            </w:r>
            <w:r w:rsidRPr="000864EB">
              <w:rPr>
                <w:rFonts w:ascii="Times New Roman" w:eastAsia="Times New Roman" w:hAnsi="Times New Roman" w:cs="Times New Roman"/>
                <w:sz w:val="18"/>
                <w:szCs w:val="18"/>
                <w:lang w:eastAsia="es-ES"/>
              </w:rPr>
              <w:t xml:space="preserve"> (14</w:t>
            </w:r>
            <w:r w:rsidR="00100116" w:rsidRPr="008B5439">
              <w:rPr>
                <w:rFonts w:ascii="Times New Roman" w:eastAsia="Times New Roman" w:hAnsi="Times New Roman" w:cs="Times New Roman"/>
                <w:sz w:val="18"/>
                <w:szCs w:val="18"/>
                <w:lang w:eastAsia="es-ES"/>
              </w:rPr>
              <w:t>6)</w:t>
            </w:r>
            <w:r w:rsidRPr="000864EB">
              <w:rPr>
                <w:rFonts w:ascii="Times New Roman" w:eastAsia="Times New Roman" w:hAnsi="Times New Roman" w:cs="Times New Roman"/>
                <w:sz w:val="18"/>
                <w:szCs w:val="18"/>
                <w:lang w:eastAsia="es-ES"/>
              </w:rPr>
              <w:t xml:space="preserve"> servidores públicos de la UAECD</w:t>
            </w:r>
          </w:p>
        </w:tc>
      </w:tr>
    </w:tbl>
    <w:p w14:paraId="01CAFCDF" w14:textId="77777777" w:rsidR="000864EB" w:rsidRPr="000864EB" w:rsidRDefault="000864EB" w:rsidP="000864EB">
      <w:pPr>
        <w:rPr>
          <w:rFonts w:ascii="Times New Roman" w:eastAsia="Times New Roman" w:hAnsi="Times New Roman" w:cs="Times New Roman"/>
          <w:b/>
          <w:bCs/>
          <w:sz w:val="22"/>
          <w:szCs w:val="22"/>
          <w:lang w:eastAsia="es-ES"/>
        </w:rPr>
      </w:pPr>
    </w:p>
    <w:p w14:paraId="7D906CCA" w14:textId="77777777" w:rsidR="00714191" w:rsidRDefault="00714191" w:rsidP="000864EB">
      <w:pPr>
        <w:rPr>
          <w:rFonts w:ascii="Times New Roman" w:eastAsia="Times New Roman" w:hAnsi="Times New Roman" w:cs="Times New Roman"/>
          <w:b/>
          <w:bCs/>
          <w:sz w:val="22"/>
          <w:szCs w:val="22"/>
          <w:lang w:eastAsia="es-ES"/>
        </w:rPr>
      </w:pPr>
    </w:p>
    <w:p w14:paraId="6E2D46A6" w14:textId="6F88E1DD" w:rsidR="008B5439" w:rsidRPr="00714191" w:rsidRDefault="00714191" w:rsidP="00714191">
      <w:pPr>
        <w:jc w:val="both"/>
        <w:rPr>
          <w:rFonts w:ascii="Times New Roman" w:eastAsia="Times New Roman" w:hAnsi="Times New Roman" w:cs="Times New Roman"/>
          <w:sz w:val="22"/>
          <w:szCs w:val="22"/>
          <w:lang w:eastAsia="es-ES"/>
        </w:rPr>
      </w:pPr>
      <w:r>
        <w:rPr>
          <w:rFonts w:ascii="Times New Roman" w:eastAsia="Times New Roman" w:hAnsi="Times New Roman" w:cs="Times New Roman"/>
          <w:sz w:val="22"/>
          <w:szCs w:val="22"/>
          <w:lang w:eastAsia="es-ES"/>
        </w:rPr>
        <w:t>A continuación, se dará a conocer los resultados obtenidos, en cada una de las preguntas realizadas en la encuesta de identificación de necesidades de capacitación, dirigida y aplicada  a los servidores públicos de la UAECD.</w:t>
      </w:r>
    </w:p>
    <w:p w14:paraId="3E628E26" w14:textId="4913D6C1" w:rsidR="008B5439" w:rsidRDefault="008B5439" w:rsidP="000864EB">
      <w:pPr>
        <w:rPr>
          <w:rFonts w:ascii="Times New Roman" w:eastAsia="Times New Roman" w:hAnsi="Times New Roman" w:cs="Times New Roman"/>
          <w:b/>
          <w:bCs/>
          <w:sz w:val="22"/>
          <w:szCs w:val="22"/>
          <w:lang w:eastAsia="es-ES"/>
        </w:rPr>
      </w:pPr>
    </w:p>
    <w:p w14:paraId="19229078" w14:textId="77777777" w:rsidR="001625E7" w:rsidRPr="000864EB" w:rsidRDefault="001625E7" w:rsidP="000864EB">
      <w:pPr>
        <w:rPr>
          <w:rFonts w:ascii="Times New Roman" w:eastAsia="Times New Roman" w:hAnsi="Times New Roman" w:cs="Times New Roman"/>
          <w:b/>
          <w:bCs/>
          <w:sz w:val="22"/>
          <w:szCs w:val="22"/>
          <w:lang w:eastAsia="es-ES"/>
        </w:rPr>
      </w:pPr>
    </w:p>
    <w:p w14:paraId="41CD2C08" w14:textId="63128616" w:rsidR="00100116" w:rsidRDefault="00100116" w:rsidP="000864EB">
      <w:pPr>
        <w:rPr>
          <w:rFonts w:ascii="Times New Roman" w:eastAsia="Times New Roman" w:hAnsi="Times New Roman" w:cs="Times New Roman"/>
          <w:b/>
          <w:bCs/>
          <w:sz w:val="22"/>
          <w:szCs w:val="22"/>
          <w:lang w:eastAsia="es-ES"/>
        </w:rPr>
      </w:pPr>
      <w:r>
        <w:rPr>
          <w:rFonts w:ascii="Times New Roman" w:eastAsia="Times New Roman" w:hAnsi="Times New Roman" w:cs="Times New Roman"/>
          <w:b/>
          <w:bCs/>
          <w:sz w:val="22"/>
          <w:szCs w:val="22"/>
          <w:lang w:eastAsia="es-ES"/>
        </w:rPr>
        <w:lastRenderedPageBreak/>
        <w:t>Cargo de los participantes</w:t>
      </w:r>
    </w:p>
    <w:p w14:paraId="73CBB9D0" w14:textId="77777777" w:rsidR="00100116" w:rsidRDefault="00100116" w:rsidP="000864EB">
      <w:pPr>
        <w:rPr>
          <w:rFonts w:ascii="Times New Roman" w:eastAsia="Times New Roman" w:hAnsi="Times New Roman" w:cs="Times New Roman"/>
          <w:b/>
          <w:bCs/>
          <w:sz w:val="22"/>
          <w:szCs w:val="22"/>
          <w:lang w:eastAsia="es-ES"/>
        </w:rPr>
      </w:pPr>
    </w:p>
    <w:p w14:paraId="36983BE0" w14:textId="3A240653" w:rsidR="00100116" w:rsidRDefault="00100116" w:rsidP="00100116">
      <w:pPr>
        <w:jc w:val="center"/>
        <w:rPr>
          <w:rFonts w:ascii="Times New Roman" w:eastAsia="Times New Roman" w:hAnsi="Times New Roman" w:cs="Times New Roman"/>
          <w:b/>
          <w:bCs/>
          <w:sz w:val="22"/>
          <w:szCs w:val="22"/>
          <w:lang w:eastAsia="es-ES"/>
        </w:rPr>
      </w:pPr>
      <w:r>
        <w:rPr>
          <w:noProof/>
        </w:rPr>
        <w:drawing>
          <wp:inline distT="0" distB="0" distL="0" distR="0" wp14:anchorId="13135FA5" wp14:editId="6948E6F9">
            <wp:extent cx="4068895" cy="1889760"/>
            <wp:effectExtent l="0" t="0" r="8255" b="0"/>
            <wp:docPr id="50" name="Imagen 50"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nterfaz de usuario gráfica, Aplicación, Tabla, Excel&#10;&#10;Descripción generada automáticamente"/>
                    <pic:cNvPicPr/>
                  </pic:nvPicPr>
                  <pic:blipFill rotWithShape="1">
                    <a:blip r:embed="rId59"/>
                    <a:srcRect l="25287" t="32693" r="24979" b="26248"/>
                    <a:stretch/>
                  </pic:blipFill>
                  <pic:spPr bwMode="auto">
                    <a:xfrm>
                      <a:off x="0" y="0"/>
                      <a:ext cx="4125899" cy="1916235"/>
                    </a:xfrm>
                    <a:prstGeom prst="rect">
                      <a:avLst/>
                    </a:prstGeom>
                    <a:ln>
                      <a:noFill/>
                    </a:ln>
                    <a:extLst>
                      <a:ext uri="{53640926-AAD7-44D8-BBD7-CCE9431645EC}">
                        <a14:shadowObscured xmlns:a14="http://schemas.microsoft.com/office/drawing/2010/main"/>
                      </a:ext>
                    </a:extLst>
                  </pic:spPr>
                </pic:pic>
              </a:graphicData>
            </a:graphic>
          </wp:inline>
        </w:drawing>
      </w:r>
    </w:p>
    <w:p w14:paraId="246227BC" w14:textId="77777777" w:rsidR="00100116" w:rsidRDefault="00100116" w:rsidP="000864EB">
      <w:pPr>
        <w:rPr>
          <w:rFonts w:ascii="Times New Roman" w:eastAsia="Times New Roman" w:hAnsi="Times New Roman" w:cs="Times New Roman"/>
          <w:b/>
          <w:bCs/>
          <w:sz w:val="22"/>
          <w:szCs w:val="22"/>
          <w:lang w:eastAsia="es-ES"/>
        </w:rPr>
      </w:pPr>
    </w:p>
    <w:p w14:paraId="2B2FBD25" w14:textId="558FD005" w:rsidR="00100116" w:rsidRDefault="004F1808" w:rsidP="000864EB">
      <w:pPr>
        <w:rPr>
          <w:rFonts w:ascii="Times New Roman" w:eastAsia="Times New Roman" w:hAnsi="Times New Roman" w:cs="Times New Roman"/>
          <w:sz w:val="22"/>
          <w:szCs w:val="22"/>
          <w:lang w:eastAsia="es-ES"/>
        </w:rPr>
      </w:pPr>
      <w:r>
        <w:rPr>
          <w:rFonts w:ascii="Times New Roman" w:eastAsia="Times New Roman" w:hAnsi="Times New Roman" w:cs="Times New Roman"/>
          <w:sz w:val="22"/>
          <w:szCs w:val="22"/>
          <w:lang w:eastAsia="es-ES"/>
        </w:rPr>
        <w:t xml:space="preserve">De acuerdo con </w:t>
      </w:r>
      <w:r w:rsidR="00340063">
        <w:rPr>
          <w:rFonts w:ascii="Times New Roman" w:eastAsia="Times New Roman" w:hAnsi="Times New Roman" w:cs="Times New Roman"/>
          <w:sz w:val="22"/>
          <w:szCs w:val="22"/>
          <w:lang w:eastAsia="es-ES"/>
        </w:rPr>
        <w:t>la</w:t>
      </w:r>
      <w:r>
        <w:rPr>
          <w:rFonts w:ascii="Times New Roman" w:eastAsia="Times New Roman" w:hAnsi="Times New Roman" w:cs="Times New Roman"/>
          <w:sz w:val="22"/>
          <w:szCs w:val="22"/>
          <w:lang w:eastAsia="es-ES"/>
        </w:rPr>
        <w:t xml:space="preserve"> </w:t>
      </w:r>
      <w:r w:rsidR="00340063">
        <w:rPr>
          <w:rFonts w:ascii="Times New Roman" w:eastAsia="Times New Roman" w:hAnsi="Times New Roman" w:cs="Times New Roman"/>
          <w:sz w:val="22"/>
          <w:szCs w:val="22"/>
          <w:lang w:eastAsia="es-ES"/>
        </w:rPr>
        <w:t>gráfica</w:t>
      </w:r>
      <w:r>
        <w:rPr>
          <w:rFonts w:ascii="Times New Roman" w:eastAsia="Times New Roman" w:hAnsi="Times New Roman" w:cs="Times New Roman"/>
          <w:sz w:val="22"/>
          <w:szCs w:val="22"/>
          <w:lang w:eastAsia="es-ES"/>
        </w:rPr>
        <w:t xml:space="preserve"> anterior, quienes más participaron en la identificación de necesidades de capacitación fueron los profesionales de la UAECD, con un total de 104 servidores</w:t>
      </w:r>
      <w:r w:rsidR="00340063">
        <w:rPr>
          <w:rFonts w:ascii="Times New Roman" w:eastAsia="Times New Roman" w:hAnsi="Times New Roman" w:cs="Times New Roman"/>
          <w:sz w:val="22"/>
          <w:szCs w:val="22"/>
          <w:lang w:eastAsia="es-ES"/>
        </w:rPr>
        <w:t>, equivalente al  71%</w:t>
      </w:r>
      <w:r>
        <w:rPr>
          <w:rFonts w:ascii="Times New Roman" w:eastAsia="Times New Roman" w:hAnsi="Times New Roman" w:cs="Times New Roman"/>
          <w:sz w:val="22"/>
          <w:szCs w:val="22"/>
          <w:lang w:eastAsia="es-ES"/>
        </w:rPr>
        <w:t>.</w:t>
      </w:r>
      <w:r w:rsidR="00340063">
        <w:rPr>
          <w:rFonts w:ascii="Times New Roman" w:eastAsia="Times New Roman" w:hAnsi="Times New Roman" w:cs="Times New Roman"/>
          <w:sz w:val="22"/>
          <w:szCs w:val="22"/>
          <w:lang w:eastAsia="es-ES"/>
        </w:rPr>
        <w:t>, del total de participantes.</w:t>
      </w:r>
    </w:p>
    <w:p w14:paraId="092C42AF" w14:textId="0206F883" w:rsidR="00340063" w:rsidRDefault="00340063" w:rsidP="000864EB">
      <w:pPr>
        <w:rPr>
          <w:rFonts w:ascii="Times New Roman" w:eastAsia="Times New Roman" w:hAnsi="Times New Roman" w:cs="Times New Roman"/>
          <w:sz w:val="22"/>
          <w:szCs w:val="22"/>
          <w:lang w:eastAsia="es-ES"/>
        </w:rPr>
      </w:pPr>
    </w:p>
    <w:p w14:paraId="48D94BC8" w14:textId="61780C41" w:rsidR="000864EB" w:rsidRPr="000864EB" w:rsidRDefault="000864EB" w:rsidP="000864EB">
      <w:pPr>
        <w:rPr>
          <w:rFonts w:ascii="Times New Roman" w:eastAsia="Times New Roman" w:hAnsi="Times New Roman" w:cs="Times New Roman"/>
          <w:b/>
          <w:bCs/>
          <w:sz w:val="22"/>
          <w:szCs w:val="22"/>
          <w:lang w:eastAsia="es-ES"/>
        </w:rPr>
      </w:pPr>
      <w:r w:rsidRPr="000864EB">
        <w:rPr>
          <w:rFonts w:ascii="Times New Roman" w:eastAsia="Times New Roman" w:hAnsi="Times New Roman" w:cs="Times New Roman"/>
          <w:b/>
          <w:bCs/>
          <w:sz w:val="22"/>
          <w:szCs w:val="22"/>
          <w:lang w:eastAsia="es-ES"/>
        </w:rPr>
        <w:t xml:space="preserve">Nivel de los participantes </w:t>
      </w:r>
    </w:p>
    <w:tbl>
      <w:tblPr>
        <w:tblpPr w:leftFromText="180" w:rightFromText="180" w:vertAnchor="text" w:horzAnchor="margin" w:tblpXSpec="center" w:tblpY="178"/>
        <w:tblW w:w="7494" w:type="dxa"/>
        <w:tblLook w:val="04A0" w:firstRow="1" w:lastRow="0" w:firstColumn="1" w:lastColumn="0" w:noHBand="0" w:noVBand="1"/>
      </w:tblPr>
      <w:tblGrid>
        <w:gridCol w:w="2160"/>
        <w:gridCol w:w="2668"/>
        <w:gridCol w:w="2666"/>
      </w:tblGrid>
      <w:tr w:rsidR="000864EB" w:rsidRPr="00A146F9" w14:paraId="7A193F60" w14:textId="77777777" w:rsidTr="000864EB">
        <w:trPr>
          <w:trHeight w:val="250"/>
        </w:trPr>
        <w:tc>
          <w:tcPr>
            <w:tcW w:w="2160" w:type="dxa"/>
            <w:tcBorders>
              <w:top w:val="single" w:sz="8" w:space="0" w:color="auto"/>
              <w:left w:val="single" w:sz="8" w:space="0" w:color="auto"/>
              <w:bottom w:val="single" w:sz="8" w:space="0" w:color="auto"/>
              <w:right w:val="single" w:sz="8" w:space="0" w:color="auto"/>
            </w:tcBorders>
            <w:shd w:val="clear" w:color="auto" w:fill="D9E2F3" w:themeFill="accent1" w:themeFillTint="33"/>
            <w:noWrap/>
            <w:vAlign w:val="center"/>
            <w:hideMark/>
          </w:tcPr>
          <w:p w14:paraId="5CCD6ECE" w14:textId="77777777" w:rsidR="000864EB" w:rsidRPr="000864EB" w:rsidRDefault="000864EB" w:rsidP="000864EB">
            <w:pPr>
              <w:jc w:val="center"/>
              <w:rPr>
                <w:rFonts w:ascii="Times New Roman" w:eastAsia="Times New Roman" w:hAnsi="Times New Roman" w:cs="Times New Roman"/>
                <w:b/>
                <w:bCs/>
                <w:sz w:val="18"/>
                <w:szCs w:val="18"/>
                <w:lang w:val="en-US" w:eastAsia="es-ES"/>
              </w:rPr>
            </w:pPr>
            <w:r w:rsidRPr="000864EB">
              <w:rPr>
                <w:rFonts w:ascii="Times New Roman" w:eastAsia="Times New Roman" w:hAnsi="Times New Roman" w:cs="Times New Roman"/>
                <w:b/>
                <w:bCs/>
                <w:sz w:val="18"/>
                <w:szCs w:val="18"/>
                <w:lang w:val="en-US" w:eastAsia="es-ES"/>
              </w:rPr>
              <w:t>Nivel</w:t>
            </w:r>
          </w:p>
        </w:tc>
        <w:tc>
          <w:tcPr>
            <w:tcW w:w="2668" w:type="dxa"/>
            <w:tcBorders>
              <w:top w:val="single" w:sz="8" w:space="0" w:color="auto"/>
              <w:left w:val="nil"/>
              <w:bottom w:val="single" w:sz="8" w:space="0" w:color="auto"/>
              <w:right w:val="single" w:sz="8" w:space="0" w:color="auto"/>
            </w:tcBorders>
            <w:shd w:val="clear" w:color="auto" w:fill="D9E2F3" w:themeFill="accent1" w:themeFillTint="33"/>
            <w:noWrap/>
            <w:vAlign w:val="center"/>
            <w:hideMark/>
          </w:tcPr>
          <w:p w14:paraId="5020CFCB" w14:textId="77777777" w:rsidR="000864EB" w:rsidRPr="000864EB" w:rsidRDefault="000864EB" w:rsidP="000864EB">
            <w:pPr>
              <w:jc w:val="center"/>
              <w:rPr>
                <w:rFonts w:ascii="Times New Roman" w:eastAsia="Times New Roman" w:hAnsi="Times New Roman" w:cs="Times New Roman"/>
                <w:b/>
                <w:bCs/>
                <w:sz w:val="18"/>
                <w:szCs w:val="18"/>
                <w:lang w:val="en-US" w:eastAsia="es-ES"/>
              </w:rPr>
            </w:pPr>
            <w:r w:rsidRPr="000864EB">
              <w:rPr>
                <w:rFonts w:ascii="Times New Roman" w:eastAsia="Times New Roman" w:hAnsi="Times New Roman" w:cs="Times New Roman"/>
                <w:b/>
                <w:bCs/>
                <w:sz w:val="18"/>
                <w:szCs w:val="18"/>
                <w:lang w:val="en-US" w:eastAsia="es-ES"/>
              </w:rPr>
              <w:t>Número de Participantes</w:t>
            </w:r>
          </w:p>
        </w:tc>
        <w:tc>
          <w:tcPr>
            <w:tcW w:w="2666" w:type="dxa"/>
            <w:tcBorders>
              <w:top w:val="single" w:sz="8" w:space="0" w:color="auto"/>
              <w:left w:val="nil"/>
              <w:bottom w:val="single" w:sz="8" w:space="0" w:color="auto"/>
              <w:right w:val="single" w:sz="8" w:space="0" w:color="auto"/>
            </w:tcBorders>
            <w:shd w:val="clear" w:color="auto" w:fill="D9E2F3" w:themeFill="accent1" w:themeFillTint="33"/>
          </w:tcPr>
          <w:p w14:paraId="15D07B5C" w14:textId="7DB8D5E7" w:rsidR="000864EB" w:rsidRPr="008B5439" w:rsidRDefault="000864EB" w:rsidP="000864EB">
            <w:pPr>
              <w:jc w:val="center"/>
              <w:rPr>
                <w:rFonts w:ascii="Times New Roman" w:eastAsia="Times New Roman" w:hAnsi="Times New Roman" w:cs="Times New Roman"/>
                <w:b/>
                <w:bCs/>
                <w:sz w:val="18"/>
                <w:szCs w:val="18"/>
                <w:lang w:val="en-US" w:eastAsia="es-ES"/>
              </w:rPr>
            </w:pPr>
            <w:r w:rsidRPr="008B5439">
              <w:rPr>
                <w:rFonts w:ascii="Times New Roman" w:eastAsia="Times New Roman" w:hAnsi="Times New Roman" w:cs="Times New Roman"/>
                <w:b/>
                <w:bCs/>
                <w:sz w:val="18"/>
                <w:szCs w:val="18"/>
                <w:lang w:val="en-US" w:eastAsia="es-ES"/>
              </w:rPr>
              <w:t>Porcentaje</w:t>
            </w:r>
          </w:p>
        </w:tc>
      </w:tr>
      <w:tr w:rsidR="000864EB" w:rsidRPr="00A146F9" w14:paraId="07323F32" w14:textId="77777777" w:rsidTr="000864EB">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14:paraId="35A1469A"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 xml:space="preserve">Asesor </w:t>
            </w:r>
          </w:p>
        </w:tc>
        <w:tc>
          <w:tcPr>
            <w:tcW w:w="2668" w:type="dxa"/>
            <w:tcBorders>
              <w:top w:val="nil"/>
              <w:left w:val="nil"/>
              <w:bottom w:val="single" w:sz="8" w:space="0" w:color="auto"/>
              <w:right w:val="single" w:sz="8" w:space="0" w:color="auto"/>
            </w:tcBorders>
            <w:shd w:val="clear" w:color="auto" w:fill="auto"/>
            <w:noWrap/>
            <w:vAlign w:val="center"/>
            <w:hideMark/>
          </w:tcPr>
          <w:p w14:paraId="071E5E30" w14:textId="77777777" w:rsidR="000864EB" w:rsidRPr="000864EB" w:rsidRDefault="000864EB" w:rsidP="000864EB">
            <w:pPr>
              <w:jc w:val="cente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2</w:t>
            </w:r>
          </w:p>
        </w:tc>
        <w:tc>
          <w:tcPr>
            <w:tcW w:w="2666" w:type="dxa"/>
            <w:tcBorders>
              <w:top w:val="nil"/>
              <w:left w:val="nil"/>
              <w:bottom w:val="single" w:sz="8" w:space="0" w:color="auto"/>
              <w:right w:val="single" w:sz="8" w:space="0" w:color="auto"/>
            </w:tcBorders>
          </w:tcPr>
          <w:p w14:paraId="330FFB8E" w14:textId="733746B1" w:rsidR="000864EB" w:rsidRPr="008B5439" w:rsidRDefault="005D0C46" w:rsidP="000864EB">
            <w:pPr>
              <w:jc w:val="center"/>
              <w:rPr>
                <w:rFonts w:ascii="Times New Roman" w:eastAsia="Times New Roman" w:hAnsi="Times New Roman" w:cs="Times New Roman"/>
                <w:sz w:val="18"/>
                <w:szCs w:val="18"/>
                <w:lang w:val="en-US" w:eastAsia="es-ES"/>
              </w:rPr>
            </w:pPr>
            <w:r w:rsidRPr="008B5439">
              <w:rPr>
                <w:rFonts w:ascii="Times New Roman" w:eastAsia="Times New Roman" w:hAnsi="Times New Roman" w:cs="Times New Roman"/>
                <w:sz w:val="18"/>
                <w:szCs w:val="18"/>
                <w:lang w:val="en-US" w:eastAsia="es-ES"/>
              </w:rPr>
              <w:t>1%</w:t>
            </w:r>
          </w:p>
        </w:tc>
      </w:tr>
      <w:tr w:rsidR="000864EB" w:rsidRPr="00A146F9" w14:paraId="466253D1" w14:textId="77777777" w:rsidTr="000864EB">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14:paraId="2DAF1504"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 xml:space="preserve">Asistencial </w:t>
            </w:r>
          </w:p>
        </w:tc>
        <w:tc>
          <w:tcPr>
            <w:tcW w:w="2668" w:type="dxa"/>
            <w:tcBorders>
              <w:top w:val="nil"/>
              <w:left w:val="nil"/>
              <w:bottom w:val="single" w:sz="8" w:space="0" w:color="auto"/>
              <w:right w:val="single" w:sz="8" w:space="0" w:color="auto"/>
            </w:tcBorders>
            <w:shd w:val="clear" w:color="auto" w:fill="auto"/>
            <w:noWrap/>
            <w:vAlign w:val="center"/>
            <w:hideMark/>
          </w:tcPr>
          <w:p w14:paraId="30C6089B" w14:textId="77777777" w:rsidR="000864EB" w:rsidRPr="000864EB" w:rsidRDefault="000864EB" w:rsidP="000864EB">
            <w:pPr>
              <w:jc w:val="cente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21</w:t>
            </w:r>
          </w:p>
        </w:tc>
        <w:tc>
          <w:tcPr>
            <w:tcW w:w="2666" w:type="dxa"/>
            <w:tcBorders>
              <w:top w:val="nil"/>
              <w:left w:val="nil"/>
              <w:bottom w:val="single" w:sz="8" w:space="0" w:color="auto"/>
              <w:right w:val="single" w:sz="8" w:space="0" w:color="auto"/>
            </w:tcBorders>
          </w:tcPr>
          <w:p w14:paraId="3844E718" w14:textId="17A66FC3" w:rsidR="000864EB" w:rsidRPr="008B5439" w:rsidRDefault="005D0C46" w:rsidP="000864EB">
            <w:pPr>
              <w:jc w:val="center"/>
              <w:rPr>
                <w:rFonts w:ascii="Times New Roman" w:eastAsia="Times New Roman" w:hAnsi="Times New Roman" w:cs="Times New Roman"/>
                <w:sz w:val="18"/>
                <w:szCs w:val="18"/>
                <w:lang w:val="en-US" w:eastAsia="es-ES"/>
              </w:rPr>
            </w:pPr>
            <w:r w:rsidRPr="008B5439">
              <w:rPr>
                <w:rFonts w:ascii="Times New Roman" w:eastAsia="Times New Roman" w:hAnsi="Times New Roman" w:cs="Times New Roman"/>
                <w:sz w:val="18"/>
                <w:szCs w:val="18"/>
                <w:lang w:val="en-US" w:eastAsia="es-ES"/>
              </w:rPr>
              <w:t>15%</w:t>
            </w:r>
          </w:p>
        </w:tc>
      </w:tr>
      <w:tr w:rsidR="000864EB" w:rsidRPr="00A146F9" w14:paraId="2DF9DB7A" w14:textId="77777777" w:rsidTr="000864EB">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14:paraId="4536596F"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 xml:space="preserve">Profesional </w:t>
            </w:r>
          </w:p>
        </w:tc>
        <w:tc>
          <w:tcPr>
            <w:tcW w:w="2668" w:type="dxa"/>
            <w:tcBorders>
              <w:top w:val="nil"/>
              <w:left w:val="nil"/>
              <w:bottom w:val="single" w:sz="8" w:space="0" w:color="auto"/>
              <w:right w:val="single" w:sz="8" w:space="0" w:color="auto"/>
            </w:tcBorders>
            <w:shd w:val="clear" w:color="auto" w:fill="auto"/>
            <w:noWrap/>
            <w:vAlign w:val="center"/>
            <w:hideMark/>
          </w:tcPr>
          <w:p w14:paraId="5111CF5D" w14:textId="49462732" w:rsidR="000864EB" w:rsidRPr="000864EB" w:rsidRDefault="000864EB" w:rsidP="000864EB">
            <w:pPr>
              <w:jc w:val="cente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10</w:t>
            </w:r>
            <w:r w:rsidR="00340063" w:rsidRPr="008B5439">
              <w:rPr>
                <w:rFonts w:ascii="Times New Roman" w:eastAsia="Times New Roman" w:hAnsi="Times New Roman" w:cs="Times New Roman"/>
                <w:sz w:val="18"/>
                <w:szCs w:val="18"/>
                <w:lang w:val="en-US" w:eastAsia="es-ES"/>
              </w:rPr>
              <w:t>5</w:t>
            </w:r>
          </w:p>
        </w:tc>
        <w:tc>
          <w:tcPr>
            <w:tcW w:w="2666" w:type="dxa"/>
            <w:tcBorders>
              <w:top w:val="nil"/>
              <w:left w:val="nil"/>
              <w:bottom w:val="single" w:sz="8" w:space="0" w:color="auto"/>
              <w:right w:val="single" w:sz="8" w:space="0" w:color="auto"/>
            </w:tcBorders>
          </w:tcPr>
          <w:p w14:paraId="334D0D09" w14:textId="4914A484" w:rsidR="000864EB" w:rsidRPr="008B5439" w:rsidRDefault="005D0C46" w:rsidP="000864EB">
            <w:pPr>
              <w:jc w:val="center"/>
              <w:rPr>
                <w:rFonts w:ascii="Times New Roman" w:eastAsia="Times New Roman" w:hAnsi="Times New Roman" w:cs="Times New Roman"/>
                <w:sz w:val="18"/>
                <w:szCs w:val="18"/>
                <w:lang w:val="en-US" w:eastAsia="es-ES"/>
              </w:rPr>
            </w:pPr>
            <w:r w:rsidRPr="008B5439">
              <w:rPr>
                <w:rFonts w:ascii="Times New Roman" w:eastAsia="Times New Roman" w:hAnsi="Times New Roman" w:cs="Times New Roman"/>
                <w:sz w:val="18"/>
                <w:szCs w:val="18"/>
                <w:lang w:val="en-US" w:eastAsia="es-ES"/>
              </w:rPr>
              <w:t>7</w:t>
            </w:r>
            <w:r w:rsidR="00340063" w:rsidRPr="008B5439">
              <w:rPr>
                <w:rFonts w:ascii="Times New Roman" w:eastAsia="Times New Roman" w:hAnsi="Times New Roman" w:cs="Times New Roman"/>
                <w:sz w:val="18"/>
                <w:szCs w:val="18"/>
                <w:lang w:val="en-US" w:eastAsia="es-ES"/>
              </w:rPr>
              <w:t>2</w:t>
            </w:r>
            <w:r w:rsidRPr="008B5439">
              <w:rPr>
                <w:rFonts w:ascii="Times New Roman" w:eastAsia="Times New Roman" w:hAnsi="Times New Roman" w:cs="Times New Roman"/>
                <w:sz w:val="18"/>
                <w:szCs w:val="18"/>
                <w:lang w:val="en-US" w:eastAsia="es-ES"/>
              </w:rPr>
              <w:t>%</w:t>
            </w:r>
          </w:p>
        </w:tc>
      </w:tr>
      <w:tr w:rsidR="000864EB" w:rsidRPr="00A146F9" w14:paraId="296291A4" w14:textId="77777777" w:rsidTr="000864EB">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14:paraId="65659C8D" w14:textId="77777777" w:rsidR="000864EB" w:rsidRPr="000864EB" w:rsidRDefault="000864EB" w:rsidP="000864EB">
            <w:pP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Técnico</w:t>
            </w:r>
          </w:p>
        </w:tc>
        <w:tc>
          <w:tcPr>
            <w:tcW w:w="2668" w:type="dxa"/>
            <w:tcBorders>
              <w:top w:val="nil"/>
              <w:left w:val="nil"/>
              <w:bottom w:val="single" w:sz="8" w:space="0" w:color="auto"/>
              <w:right w:val="single" w:sz="8" w:space="0" w:color="auto"/>
            </w:tcBorders>
            <w:shd w:val="clear" w:color="auto" w:fill="auto"/>
            <w:noWrap/>
            <w:vAlign w:val="center"/>
            <w:hideMark/>
          </w:tcPr>
          <w:p w14:paraId="0633C723" w14:textId="77777777" w:rsidR="000864EB" w:rsidRPr="000864EB" w:rsidRDefault="000864EB" w:rsidP="000864EB">
            <w:pPr>
              <w:jc w:val="center"/>
              <w:rPr>
                <w:rFonts w:ascii="Times New Roman" w:eastAsia="Times New Roman" w:hAnsi="Times New Roman" w:cs="Times New Roman"/>
                <w:sz w:val="18"/>
                <w:szCs w:val="18"/>
                <w:lang w:val="en-US" w:eastAsia="es-ES"/>
              </w:rPr>
            </w:pPr>
            <w:r w:rsidRPr="000864EB">
              <w:rPr>
                <w:rFonts w:ascii="Times New Roman" w:eastAsia="Times New Roman" w:hAnsi="Times New Roman" w:cs="Times New Roman"/>
                <w:sz w:val="18"/>
                <w:szCs w:val="18"/>
                <w:lang w:val="en-US" w:eastAsia="es-ES"/>
              </w:rPr>
              <w:t>18</w:t>
            </w:r>
          </w:p>
        </w:tc>
        <w:tc>
          <w:tcPr>
            <w:tcW w:w="2666" w:type="dxa"/>
            <w:tcBorders>
              <w:top w:val="nil"/>
              <w:left w:val="nil"/>
              <w:bottom w:val="single" w:sz="8" w:space="0" w:color="auto"/>
              <w:right w:val="single" w:sz="8" w:space="0" w:color="auto"/>
            </w:tcBorders>
          </w:tcPr>
          <w:p w14:paraId="0B6B2B23" w14:textId="7CFB2CBB" w:rsidR="000864EB" w:rsidRPr="008B5439" w:rsidRDefault="005D0C46" w:rsidP="000864EB">
            <w:pPr>
              <w:jc w:val="center"/>
              <w:rPr>
                <w:rFonts w:ascii="Times New Roman" w:eastAsia="Times New Roman" w:hAnsi="Times New Roman" w:cs="Times New Roman"/>
                <w:sz w:val="18"/>
                <w:szCs w:val="18"/>
                <w:lang w:val="en-US" w:eastAsia="es-ES"/>
              </w:rPr>
            </w:pPr>
            <w:r w:rsidRPr="008B5439">
              <w:rPr>
                <w:rFonts w:ascii="Times New Roman" w:eastAsia="Times New Roman" w:hAnsi="Times New Roman" w:cs="Times New Roman"/>
                <w:sz w:val="18"/>
                <w:szCs w:val="18"/>
                <w:lang w:val="en-US" w:eastAsia="es-ES"/>
              </w:rPr>
              <w:t>13%</w:t>
            </w:r>
          </w:p>
        </w:tc>
      </w:tr>
      <w:tr w:rsidR="000864EB" w:rsidRPr="00A146F9" w14:paraId="109C9B12" w14:textId="77777777" w:rsidTr="000864EB">
        <w:trPr>
          <w:trHeight w:val="300"/>
        </w:trPr>
        <w:tc>
          <w:tcPr>
            <w:tcW w:w="2160" w:type="dxa"/>
            <w:tcBorders>
              <w:top w:val="nil"/>
              <w:left w:val="single" w:sz="8" w:space="0" w:color="auto"/>
              <w:bottom w:val="single" w:sz="8" w:space="0" w:color="auto"/>
              <w:right w:val="single" w:sz="8" w:space="0" w:color="auto"/>
            </w:tcBorders>
            <w:shd w:val="clear" w:color="auto" w:fill="auto"/>
            <w:noWrap/>
            <w:vAlign w:val="center"/>
            <w:hideMark/>
          </w:tcPr>
          <w:p w14:paraId="457A15B2" w14:textId="77777777" w:rsidR="000864EB" w:rsidRPr="000864EB" w:rsidRDefault="000864EB" w:rsidP="000864EB">
            <w:pPr>
              <w:rPr>
                <w:rFonts w:ascii="Times New Roman" w:eastAsia="Times New Roman" w:hAnsi="Times New Roman" w:cs="Times New Roman"/>
                <w:b/>
                <w:bCs/>
                <w:sz w:val="18"/>
                <w:szCs w:val="18"/>
                <w:lang w:val="en-US" w:eastAsia="es-ES"/>
              </w:rPr>
            </w:pPr>
            <w:r w:rsidRPr="000864EB">
              <w:rPr>
                <w:rFonts w:ascii="Times New Roman" w:eastAsia="Times New Roman" w:hAnsi="Times New Roman" w:cs="Times New Roman"/>
                <w:b/>
                <w:bCs/>
                <w:sz w:val="18"/>
                <w:szCs w:val="18"/>
                <w:lang w:val="en-US" w:eastAsia="es-ES"/>
              </w:rPr>
              <w:t xml:space="preserve">Total </w:t>
            </w:r>
          </w:p>
        </w:tc>
        <w:tc>
          <w:tcPr>
            <w:tcW w:w="2668" w:type="dxa"/>
            <w:tcBorders>
              <w:top w:val="nil"/>
              <w:left w:val="nil"/>
              <w:bottom w:val="single" w:sz="8" w:space="0" w:color="auto"/>
              <w:right w:val="single" w:sz="8" w:space="0" w:color="auto"/>
            </w:tcBorders>
            <w:shd w:val="clear" w:color="auto" w:fill="auto"/>
            <w:noWrap/>
            <w:vAlign w:val="center"/>
            <w:hideMark/>
          </w:tcPr>
          <w:p w14:paraId="779F34B0" w14:textId="77777777" w:rsidR="000864EB" w:rsidRPr="000864EB" w:rsidRDefault="000864EB" w:rsidP="000864EB">
            <w:pPr>
              <w:jc w:val="center"/>
              <w:rPr>
                <w:rFonts w:ascii="Times New Roman" w:eastAsia="Times New Roman" w:hAnsi="Times New Roman" w:cs="Times New Roman"/>
                <w:b/>
                <w:bCs/>
                <w:sz w:val="18"/>
                <w:szCs w:val="18"/>
                <w:lang w:val="en-US" w:eastAsia="es-ES"/>
              </w:rPr>
            </w:pPr>
            <w:r w:rsidRPr="000864EB">
              <w:rPr>
                <w:rFonts w:ascii="Times New Roman" w:eastAsia="Times New Roman" w:hAnsi="Times New Roman" w:cs="Times New Roman"/>
                <w:b/>
                <w:bCs/>
                <w:sz w:val="18"/>
                <w:szCs w:val="18"/>
                <w:lang w:val="en-US" w:eastAsia="es-ES"/>
              </w:rPr>
              <w:t>143</w:t>
            </w:r>
          </w:p>
        </w:tc>
        <w:tc>
          <w:tcPr>
            <w:tcW w:w="2666" w:type="dxa"/>
            <w:tcBorders>
              <w:top w:val="nil"/>
              <w:left w:val="nil"/>
              <w:bottom w:val="single" w:sz="8" w:space="0" w:color="auto"/>
              <w:right w:val="single" w:sz="8" w:space="0" w:color="auto"/>
            </w:tcBorders>
          </w:tcPr>
          <w:p w14:paraId="31B53AC6" w14:textId="2E0E6C9B" w:rsidR="000864EB" w:rsidRPr="008B5439" w:rsidRDefault="007E0C6B" w:rsidP="000864EB">
            <w:pPr>
              <w:jc w:val="center"/>
              <w:rPr>
                <w:rFonts w:ascii="Times New Roman" w:eastAsia="Times New Roman" w:hAnsi="Times New Roman" w:cs="Times New Roman"/>
                <w:b/>
                <w:bCs/>
                <w:sz w:val="18"/>
                <w:szCs w:val="18"/>
                <w:lang w:val="en-US" w:eastAsia="es-ES"/>
              </w:rPr>
            </w:pPr>
            <w:r w:rsidRPr="008B5439">
              <w:rPr>
                <w:rFonts w:ascii="Times New Roman" w:eastAsia="Times New Roman" w:hAnsi="Times New Roman" w:cs="Times New Roman"/>
                <w:b/>
                <w:bCs/>
                <w:sz w:val="18"/>
                <w:szCs w:val="18"/>
                <w:lang w:val="en-US" w:eastAsia="es-ES"/>
              </w:rPr>
              <w:t>100%</w:t>
            </w:r>
          </w:p>
        </w:tc>
      </w:tr>
    </w:tbl>
    <w:p w14:paraId="533D24C0" w14:textId="77777777" w:rsidR="000864EB" w:rsidRPr="000864EB" w:rsidRDefault="000864EB" w:rsidP="000864EB">
      <w:pPr>
        <w:rPr>
          <w:rFonts w:ascii="Times New Roman" w:eastAsia="Times New Roman" w:hAnsi="Times New Roman" w:cs="Times New Roman"/>
          <w:b/>
          <w:bCs/>
          <w:sz w:val="22"/>
          <w:szCs w:val="22"/>
          <w:lang w:eastAsia="es-ES"/>
        </w:rPr>
      </w:pPr>
    </w:p>
    <w:p w14:paraId="62E7BD5E" w14:textId="77777777" w:rsidR="000864EB" w:rsidRPr="000864EB" w:rsidRDefault="000864EB" w:rsidP="000864EB">
      <w:pPr>
        <w:rPr>
          <w:rFonts w:ascii="Times New Roman" w:eastAsia="Times New Roman" w:hAnsi="Times New Roman" w:cs="Times New Roman"/>
          <w:b/>
          <w:bCs/>
          <w:sz w:val="22"/>
          <w:szCs w:val="22"/>
          <w:lang w:eastAsia="es-ES"/>
        </w:rPr>
      </w:pPr>
    </w:p>
    <w:p w14:paraId="6F589E88" w14:textId="77777777" w:rsidR="000864EB" w:rsidRPr="000864EB" w:rsidRDefault="000864EB" w:rsidP="000864EB">
      <w:pPr>
        <w:rPr>
          <w:rFonts w:ascii="Times New Roman" w:eastAsia="Times New Roman" w:hAnsi="Times New Roman" w:cs="Times New Roman"/>
          <w:b/>
          <w:sz w:val="22"/>
          <w:szCs w:val="22"/>
          <w:lang w:eastAsia="es-ES"/>
        </w:rPr>
      </w:pPr>
    </w:p>
    <w:p w14:paraId="35C6AA03" w14:textId="77777777" w:rsidR="000864EB" w:rsidRPr="000864EB" w:rsidRDefault="000864EB" w:rsidP="000864EB">
      <w:pPr>
        <w:rPr>
          <w:rFonts w:ascii="Times New Roman" w:eastAsia="Times New Roman" w:hAnsi="Times New Roman" w:cs="Times New Roman"/>
          <w:b/>
          <w:sz w:val="22"/>
          <w:szCs w:val="22"/>
          <w:lang w:eastAsia="es-ES"/>
        </w:rPr>
      </w:pPr>
    </w:p>
    <w:p w14:paraId="2175106E" w14:textId="77777777" w:rsidR="000864EB" w:rsidRPr="000864EB" w:rsidRDefault="000864EB" w:rsidP="000864EB">
      <w:pPr>
        <w:rPr>
          <w:rFonts w:ascii="Times New Roman" w:eastAsia="Times New Roman" w:hAnsi="Times New Roman" w:cs="Times New Roman"/>
          <w:b/>
          <w:sz w:val="22"/>
          <w:szCs w:val="22"/>
          <w:lang w:eastAsia="es-ES"/>
        </w:rPr>
      </w:pPr>
    </w:p>
    <w:p w14:paraId="23040F8C" w14:textId="77777777" w:rsidR="000864EB" w:rsidRPr="000864EB" w:rsidRDefault="000864EB" w:rsidP="000864EB">
      <w:pPr>
        <w:rPr>
          <w:rFonts w:ascii="Times New Roman" w:eastAsia="Times New Roman" w:hAnsi="Times New Roman" w:cs="Times New Roman"/>
          <w:b/>
          <w:sz w:val="22"/>
          <w:szCs w:val="22"/>
          <w:lang w:eastAsia="es-ES"/>
        </w:rPr>
      </w:pPr>
    </w:p>
    <w:p w14:paraId="6DD5418D" w14:textId="77777777" w:rsidR="000864EB" w:rsidRPr="000864EB" w:rsidRDefault="000864EB" w:rsidP="000864EB">
      <w:pPr>
        <w:rPr>
          <w:rFonts w:ascii="Times New Roman" w:eastAsia="Times New Roman" w:hAnsi="Times New Roman" w:cs="Times New Roman"/>
          <w:b/>
          <w:sz w:val="22"/>
          <w:szCs w:val="22"/>
          <w:lang w:eastAsia="es-ES"/>
        </w:rPr>
      </w:pPr>
    </w:p>
    <w:p w14:paraId="2940BA4E" w14:textId="77777777" w:rsidR="000864EB" w:rsidRPr="000864EB" w:rsidRDefault="000864EB" w:rsidP="000864EB">
      <w:pPr>
        <w:rPr>
          <w:rFonts w:ascii="Times New Roman" w:eastAsia="Times New Roman" w:hAnsi="Times New Roman" w:cs="Times New Roman"/>
          <w:b/>
          <w:sz w:val="22"/>
          <w:szCs w:val="22"/>
          <w:lang w:eastAsia="es-ES"/>
        </w:rPr>
      </w:pPr>
    </w:p>
    <w:p w14:paraId="33381462" w14:textId="77777777" w:rsidR="000864EB" w:rsidRPr="000864EB" w:rsidRDefault="000864EB" w:rsidP="000864EB">
      <w:pPr>
        <w:rPr>
          <w:rFonts w:ascii="Times New Roman" w:eastAsia="Times New Roman" w:hAnsi="Times New Roman" w:cs="Times New Roman"/>
          <w:b/>
          <w:sz w:val="22"/>
          <w:szCs w:val="22"/>
          <w:lang w:eastAsia="es-ES"/>
        </w:rPr>
      </w:pPr>
    </w:p>
    <w:p w14:paraId="113442BD" w14:textId="595362A5" w:rsidR="00340063" w:rsidRDefault="00A85F71" w:rsidP="00340063">
      <w:pPr>
        <w:jc w:val="center"/>
        <w:rPr>
          <w:rFonts w:ascii="Times New Roman" w:eastAsia="Times New Roman" w:hAnsi="Times New Roman" w:cs="Times New Roman"/>
          <w:bCs/>
          <w:sz w:val="22"/>
          <w:szCs w:val="22"/>
          <w:lang w:eastAsia="es-ES"/>
        </w:rPr>
      </w:pPr>
      <w:r>
        <w:rPr>
          <w:noProof/>
        </w:rPr>
        <w:drawing>
          <wp:inline distT="0" distB="0" distL="0" distR="0" wp14:anchorId="6EFC3605" wp14:editId="71A0FBA4">
            <wp:extent cx="2519363" cy="1690370"/>
            <wp:effectExtent l="0" t="0" r="14605" b="5080"/>
            <wp:docPr id="54" name="Gráfico 54">
              <a:extLst xmlns:a="http://schemas.openxmlformats.org/drawingml/2006/main">
                <a:ext uri="{FF2B5EF4-FFF2-40B4-BE49-F238E27FC236}">
                  <a16:creationId xmlns:a16="http://schemas.microsoft.com/office/drawing/2014/main" id="{2D170247-DD77-48DB-835F-AEB7ABB7BE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5206A91" w14:textId="77777777" w:rsidR="00340063" w:rsidRDefault="00340063" w:rsidP="00C834DF">
      <w:pPr>
        <w:jc w:val="both"/>
        <w:rPr>
          <w:rFonts w:ascii="Times New Roman" w:eastAsia="Times New Roman" w:hAnsi="Times New Roman" w:cs="Times New Roman"/>
          <w:bCs/>
          <w:sz w:val="22"/>
          <w:szCs w:val="22"/>
          <w:lang w:eastAsia="es-ES"/>
        </w:rPr>
      </w:pPr>
    </w:p>
    <w:p w14:paraId="0440AD6A" w14:textId="77777777" w:rsidR="00340063" w:rsidRDefault="00340063" w:rsidP="00C834DF">
      <w:pPr>
        <w:jc w:val="both"/>
        <w:rPr>
          <w:rFonts w:ascii="Times New Roman" w:eastAsia="Times New Roman" w:hAnsi="Times New Roman" w:cs="Times New Roman"/>
          <w:bCs/>
          <w:sz w:val="22"/>
          <w:szCs w:val="22"/>
          <w:lang w:eastAsia="es-ES"/>
        </w:rPr>
      </w:pPr>
    </w:p>
    <w:p w14:paraId="7DA86CA9" w14:textId="2C838931" w:rsidR="00C834DF" w:rsidRDefault="00A85F71" w:rsidP="00C834DF">
      <w:pPr>
        <w:jc w:val="both"/>
        <w:rPr>
          <w:rFonts w:ascii="Times New Roman" w:eastAsia="Times New Roman" w:hAnsi="Times New Roman" w:cs="Times New Roman"/>
          <w:bCs/>
          <w:sz w:val="22"/>
          <w:szCs w:val="22"/>
          <w:lang w:eastAsia="es-ES"/>
        </w:rPr>
      </w:pPr>
      <w:r>
        <w:rPr>
          <w:rFonts w:ascii="Times New Roman" w:eastAsia="Times New Roman" w:hAnsi="Times New Roman" w:cs="Times New Roman"/>
          <w:bCs/>
          <w:sz w:val="22"/>
          <w:szCs w:val="22"/>
          <w:lang w:eastAsia="es-ES"/>
        </w:rPr>
        <w:lastRenderedPageBreak/>
        <w:t>La mayoría</w:t>
      </w:r>
      <w:r w:rsidR="003B3BB0">
        <w:rPr>
          <w:rFonts w:ascii="Times New Roman" w:eastAsia="Times New Roman" w:hAnsi="Times New Roman" w:cs="Times New Roman"/>
          <w:bCs/>
          <w:sz w:val="22"/>
          <w:szCs w:val="22"/>
          <w:lang w:eastAsia="es-ES"/>
        </w:rPr>
        <w:t xml:space="preserve"> de </w:t>
      </w:r>
      <w:r w:rsidR="00B01B48">
        <w:rPr>
          <w:rFonts w:ascii="Times New Roman" w:eastAsia="Times New Roman" w:hAnsi="Times New Roman" w:cs="Times New Roman"/>
          <w:bCs/>
          <w:sz w:val="22"/>
          <w:szCs w:val="22"/>
          <w:lang w:eastAsia="es-ES"/>
        </w:rPr>
        <w:t>los servidores</w:t>
      </w:r>
      <w:r w:rsidR="009C1904">
        <w:rPr>
          <w:rFonts w:ascii="Times New Roman" w:eastAsia="Times New Roman" w:hAnsi="Times New Roman" w:cs="Times New Roman"/>
          <w:bCs/>
          <w:sz w:val="22"/>
          <w:szCs w:val="22"/>
          <w:lang w:eastAsia="es-ES"/>
        </w:rPr>
        <w:t xml:space="preserve"> de la UAECD que participaron en la </w:t>
      </w:r>
      <w:r w:rsidR="00C834DF" w:rsidRPr="00C834DF">
        <w:rPr>
          <w:rFonts w:ascii="Times New Roman" w:eastAsia="Times New Roman" w:hAnsi="Times New Roman" w:cs="Times New Roman"/>
          <w:bCs/>
          <w:sz w:val="22"/>
          <w:szCs w:val="22"/>
          <w:lang w:eastAsia="es-ES"/>
        </w:rPr>
        <w:t xml:space="preserve">identificación de </w:t>
      </w:r>
      <w:r w:rsidR="00A146F9" w:rsidRPr="00C834DF">
        <w:rPr>
          <w:rFonts w:ascii="Times New Roman" w:eastAsia="Times New Roman" w:hAnsi="Times New Roman" w:cs="Times New Roman"/>
          <w:bCs/>
          <w:sz w:val="22"/>
          <w:szCs w:val="22"/>
          <w:lang w:eastAsia="es-ES"/>
        </w:rPr>
        <w:t>necesidades</w:t>
      </w:r>
      <w:r w:rsidR="003B3BB0">
        <w:rPr>
          <w:rFonts w:ascii="Times New Roman" w:eastAsia="Times New Roman" w:hAnsi="Times New Roman" w:cs="Times New Roman"/>
          <w:bCs/>
          <w:sz w:val="22"/>
          <w:szCs w:val="22"/>
          <w:lang w:eastAsia="es-ES"/>
        </w:rPr>
        <w:t xml:space="preserve"> </w:t>
      </w:r>
      <w:r w:rsidR="001625E7">
        <w:rPr>
          <w:rFonts w:ascii="Times New Roman" w:eastAsia="Times New Roman" w:hAnsi="Times New Roman" w:cs="Times New Roman"/>
          <w:bCs/>
          <w:sz w:val="22"/>
          <w:szCs w:val="22"/>
          <w:lang w:eastAsia="es-ES"/>
        </w:rPr>
        <w:t xml:space="preserve">son </w:t>
      </w:r>
      <w:r w:rsidR="003B3BB0">
        <w:rPr>
          <w:rFonts w:ascii="Times New Roman" w:eastAsia="Times New Roman" w:hAnsi="Times New Roman" w:cs="Times New Roman"/>
          <w:bCs/>
          <w:sz w:val="22"/>
          <w:szCs w:val="22"/>
          <w:lang w:eastAsia="es-ES"/>
        </w:rPr>
        <w:t xml:space="preserve">del nivel </w:t>
      </w:r>
      <w:r w:rsidR="009C1904">
        <w:rPr>
          <w:rFonts w:ascii="Times New Roman" w:eastAsia="Times New Roman" w:hAnsi="Times New Roman" w:cs="Times New Roman"/>
          <w:bCs/>
          <w:sz w:val="22"/>
          <w:szCs w:val="22"/>
          <w:lang w:eastAsia="es-ES"/>
        </w:rPr>
        <w:t>pro</w:t>
      </w:r>
      <w:r w:rsidR="00C834DF" w:rsidRPr="00C834DF">
        <w:rPr>
          <w:rFonts w:ascii="Times New Roman" w:eastAsia="Times New Roman" w:hAnsi="Times New Roman" w:cs="Times New Roman"/>
          <w:bCs/>
          <w:sz w:val="22"/>
          <w:szCs w:val="22"/>
          <w:lang w:eastAsia="es-ES"/>
        </w:rPr>
        <w:t>fesional, con 10</w:t>
      </w:r>
      <w:r w:rsidR="00340063">
        <w:rPr>
          <w:rFonts w:ascii="Times New Roman" w:eastAsia="Times New Roman" w:hAnsi="Times New Roman" w:cs="Times New Roman"/>
          <w:bCs/>
          <w:sz w:val="22"/>
          <w:szCs w:val="22"/>
          <w:lang w:eastAsia="es-ES"/>
        </w:rPr>
        <w:t>5</w:t>
      </w:r>
      <w:r w:rsidR="00C834DF" w:rsidRPr="00C834DF">
        <w:rPr>
          <w:rFonts w:ascii="Times New Roman" w:eastAsia="Times New Roman" w:hAnsi="Times New Roman" w:cs="Times New Roman"/>
          <w:bCs/>
          <w:sz w:val="22"/>
          <w:szCs w:val="22"/>
          <w:lang w:eastAsia="es-ES"/>
        </w:rPr>
        <w:t xml:space="preserve"> servidores de la UAECD, equivalente al 7</w:t>
      </w:r>
      <w:r w:rsidR="00340063">
        <w:rPr>
          <w:rFonts w:ascii="Times New Roman" w:eastAsia="Times New Roman" w:hAnsi="Times New Roman" w:cs="Times New Roman"/>
          <w:bCs/>
          <w:sz w:val="22"/>
          <w:szCs w:val="22"/>
          <w:lang w:eastAsia="es-ES"/>
        </w:rPr>
        <w:t>2</w:t>
      </w:r>
      <w:r w:rsidR="00C834DF" w:rsidRPr="00C834DF">
        <w:rPr>
          <w:rFonts w:ascii="Times New Roman" w:eastAsia="Times New Roman" w:hAnsi="Times New Roman" w:cs="Times New Roman"/>
          <w:bCs/>
          <w:sz w:val="22"/>
          <w:szCs w:val="22"/>
          <w:lang w:eastAsia="es-ES"/>
        </w:rPr>
        <w:t>%, seguido por el nivel asistencial con 21 servidores correspondiente al 15%.</w:t>
      </w:r>
    </w:p>
    <w:p w14:paraId="7D744A6D" w14:textId="715831A7" w:rsidR="00340063" w:rsidRDefault="00340063" w:rsidP="00C834DF">
      <w:pPr>
        <w:jc w:val="both"/>
        <w:rPr>
          <w:rFonts w:ascii="Times New Roman" w:eastAsia="Times New Roman" w:hAnsi="Times New Roman" w:cs="Times New Roman"/>
          <w:bCs/>
          <w:sz w:val="22"/>
          <w:szCs w:val="22"/>
          <w:lang w:eastAsia="es-ES"/>
        </w:rPr>
      </w:pPr>
    </w:p>
    <w:p w14:paraId="1790E2C4" w14:textId="0A00C1D7" w:rsidR="00840830" w:rsidRDefault="00C40EC3" w:rsidP="00FA758E">
      <w:pPr>
        <w:rPr>
          <w:rFonts w:ascii="Times New Roman" w:eastAsia="Times New Roman" w:hAnsi="Times New Roman" w:cs="Times New Roman"/>
          <w:b/>
          <w:sz w:val="22"/>
          <w:szCs w:val="22"/>
          <w:lang w:eastAsia="es-ES"/>
        </w:rPr>
      </w:pPr>
      <w:r w:rsidRPr="00C40EC3">
        <w:rPr>
          <w:rFonts w:ascii="Times New Roman" w:eastAsia="Times New Roman" w:hAnsi="Times New Roman" w:cs="Times New Roman"/>
          <w:b/>
          <w:sz w:val="22"/>
          <w:szCs w:val="22"/>
          <w:lang w:eastAsia="es-ES"/>
        </w:rPr>
        <w:t>Dependencias participantes</w:t>
      </w:r>
    </w:p>
    <w:tbl>
      <w:tblPr>
        <w:tblpPr w:leftFromText="180" w:rightFromText="180" w:vertAnchor="text" w:horzAnchor="margin" w:tblpY="193"/>
        <w:tblW w:w="8637" w:type="dxa"/>
        <w:tblLook w:val="04A0" w:firstRow="1" w:lastRow="0" w:firstColumn="1" w:lastColumn="0" w:noHBand="0" w:noVBand="1"/>
      </w:tblPr>
      <w:tblGrid>
        <w:gridCol w:w="5235"/>
        <w:gridCol w:w="1701"/>
        <w:gridCol w:w="1701"/>
      </w:tblGrid>
      <w:tr w:rsidR="006B674D" w:rsidRPr="00A146F9" w14:paraId="63E95359" w14:textId="1218CDAA" w:rsidTr="006B674D">
        <w:trPr>
          <w:trHeight w:val="300"/>
        </w:trPr>
        <w:tc>
          <w:tcPr>
            <w:tcW w:w="5235"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14:paraId="3B8361B0" w14:textId="77777777" w:rsidR="006B674D" w:rsidRPr="00C40EC3" w:rsidRDefault="006B674D" w:rsidP="006B674D">
            <w:pPr>
              <w:rPr>
                <w:rFonts w:ascii="Times New Roman" w:eastAsia="Times New Roman" w:hAnsi="Times New Roman" w:cs="Times New Roman"/>
                <w:b/>
                <w:bCs/>
                <w:sz w:val="20"/>
                <w:szCs w:val="20"/>
                <w:lang w:val="en-US" w:eastAsia="es-ES"/>
              </w:rPr>
            </w:pPr>
            <w:r w:rsidRPr="00C40EC3">
              <w:rPr>
                <w:rFonts w:ascii="Times New Roman" w:eastAsia="Times New Roman" w:hAnsi="Times New Roman" w:cs="Times New Roman"/>
                <w:b/>
                <w:bCs/>
                <w:sz w:val="20"/>
                <w:szCs w:val="20"/>
                <w:lang w:val="en-US" w:eastAsia="es-ES"/>
              </w:rPr>
              <w:t>Dependencia</w:t>
            </w:r>
          </w:p>
        </w:tc>
        <w:tc>
          <w:tcPr>
            <w:tcW w:w="1701" w:type="dxa"/>
            <w:tcBorders>
              <w:top w:val="single" w:sz="8" w:space="0" w:color="auto"/>
              <w:left w:val="nil"/>
              <w:bottom w:val="single" w:sz="8" w:space="0" w:color="auto"/>
              <w:right w:val="single" w:sz="8" w:space="0" w:color="auto"/>
            </w:tcBorders>
            <w:shd w:val="clear" w:color="000000" w:fill="DDEBF7"/>
            <w:noWrap/>
            <w:vAlign w:val="center"/>
            <w:hideMark/>
          </w:tcPr>
          <w:p w14:paraId="3A477F3E" w14:textId="450DB134" w:rsidR="006B674D" w:rsidRPr="00C40EC3" w:rsidRDefault="006B674D" w:rsidP="006B674D">
            <w:pPr>
              <w:jc w:val="center"/>
              <w:rPr>
                <w:rFonts w:ascii="Times New Roman" w:eastAsia="Times New Roman" w:hAnsi="Times New Roman" w:cs="Times New Roman"/>
                <w:b/>
                <w:bCs/>
                <w:sz w:val="20"/>
                <w:szCs w:val="20"/>
                <w:lang w:val="en-US" w:eastAsia="es-ES"/>
              </w:rPr>
            </w:pPr>
            <w:r w:rsidRPr="00C40EC3">
              <w:rPr>
                <w:rFonts w:ascii="Times New Roman" w:eastAsia="Times New Roman" w:hAnsi="Times New Roman" w:cs="Times New Roman"/>
                <w:b/>
                <w:bCs/>
                <w:sz w:val="20"/>
                <w:szCs w:val="20"/>
                <w:lang w:val="en-US" w:eastAsia="es-ES"/>
              </w:rPr>
              <w:t xml:space="preserve">Número de </w:t>
            </w:r>
            <w:r w:rsidRPr="00A146F9">
              <w:rPr>
                <w:rFonts w:ascii="Times New Roman" w:eastAsia="Times New Roman" w:hAnsi="Times New Roman" w:cs="Times New Roman"/>
                <w:b/>
                <w:bCs/>
                <w:sz w:val="20"/>
                <w:szCs w:val="20"/>
                <w:lang w:val="en-US" w:eastAsia="es-ES"/>
              </w:rPr>
              <w:t>P</w:t>
            </w:r>
            <w:r w:rsidRPr="00C40EC3">
              <w:rPr>
                <w:rFonts w:ascii="Times New Roman" w:eastAsia="Times New Roman" w:hAnsi="Times New Roman" w:cs="Times New Roman"/>
                <w:b/>
                <w:bCs/>
                <w:sz w:val="20"/>
                <w:szCs w:val="20"/>
                <w:lang w:val="en-US" w:eastAsia="es-ES"/>
              </w:rPr>
              <w:t>articipantes</w:t>
            </w:r>
          </w:p>
        </w:tc>
        <w:tc>
          <w:tcPr>
            <w:tcW w:w="1701" w:type="dxa"/>
            <w:tcBorders>
              <w:top w:val="single" w:sz="8" w:space="0" w:color="auto"/>
              <w:left w:val="nil"/>
              <w:bottom w:val="single" w:sz="8" w:space="0" w:color="auto"/>
              <w:right w:val="single" w:sz="8" w:space="0" w:color="auto"/>
            </w:tcBorders>
            <w:shd w:val="clear" w:color="000000" w:fill="DDEBF7"/>
          </w:tcPr>
          <w:p w14:paraId="5C96B7B1" w14:textId="283B9995" w:rsidR="006B674D" w:rsidRPr="00A146F9" w:rsidRDefault="006B674D" w:rsidP="006B674D">
            <w:pPr>
              <w:jc w:val="center"/>
              <w:rPr>
                <w:rFonts w:ascii="Times New Roman" w:eastAsia="Times New Roman" w:hAnsi="Times New Roman" w:cs="Times New Roman"/>
                <w:b/>
                <w:bCs/>
                <w:sz w:val="20"/>
                <w:szCs w:val="20"/>
                <w:lang w:val="en-US" w:eastAsia="es-ES"/>
              </w:rPr>
            </w:pPr>
            <w:r w:rsidRPr="00A146F9">
              <w:rPr>
                <w:rFonts w:ascii="Times New Roman" w:eastAsia="Times New Roman" w:hAnsi="Times New Roman" w:cs="Times New Roman"/>
                <w:b/>
                <w:bCs/>
                <w:sz w:val="20"/>
                <w:szCs w:val="20"/>
                <w:lang w:val="en-US" w:eastAsia="es-ES"/>
              </w:rPr>
              <w:t>Porcentaje</w:t>
            </w:r>
          </w:p>
        </w:tc>
      </w:tr>
      <w:tr w:rsidR="00653BA6" w:rsidRPr="00A146F9" w14:paraId="46D568DC" w14:textId="1D11DF57"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92F77C5"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 xml:space="preserve">Dirección </w:t>
            </w:r>
          </w:p>
        </w:tc>
        <w:tc>
          <w:tcPr>
            <w:tcW w:w="1701" w:type="dxa"/>
            <w:tcBorders>
              <w:top w:val="nil"/>
              <w:left w:val="nil"/>
              <w:bottom w:val="single" w:sz="8" w:space="0" w:color="auto"/>
              <w:right w:val="single" w:sz="8" w:space="0" w:color="auto"/>
            </w:tcBorders>
            <w:shd w:val="clear" w:color="auto" w:fill="auto"/>
            <w:noWrap/>
            <w:vAlign w:val="center"/>
            <w:hideMark/>
          </w:tcPr>
          <w:p w14:paraId="7D126C65"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2</w:t>
            </w:r>
          </w:p>
        </w:tc>
        <w:tc>
          <w:tcPr>
            <w:tcW w:w="1701" w:type="dxa"/>
            <w:tcBorders>
              <w:top w:val="nil"/>
              <w:left w:val="nil"/>
              <w:bottom w:val="single" w:sz="8" w:space="0" w:color="auto"/>
              <w:right w:val="single" w:sz="8" w:space="0" w:color="auto"/>
            </w:tcBorders>
            <w:shd w:val="clear" w:color="auto" w:fill="auto"/>
            <w:vAlign w:val="center"/>
          </w:tcPr>
          <w:p w14:paraId="51B1BE82" w14:textId="7599E912"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r w:rsidR="003C79F4" w:rsidRPr="00A146F9">
              <w:rPr>
                <w:color w:val="000000"/>
                <w:sz w:val="20"/>
                <w:szCs w:val="20"/>
              </w:rPr>
              <w:t>,3</w:t>
            </w:r>
            <w:r w:rsidRPr="00A146F9">
              <w:rPr>
                <w:color w:val="000000"/>
                <w:sz w:val="20"/>
                <w:szCs w:val="20"/>
              </w:rPr>
              <w:t>%</w:t>
            </w:r>
          </w:p>
        </w:tc>
      </w:tr>
      <w:tr w:rsidR="00653BA6" w:rsidRPr="00A146F9" w14:paraId="13DFA90B" w14:textId="2AE65A05"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42497AB"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Gerencia Comercial y Atención al Ciudadano</w:t>
            </w:r>
          </w:p>
        </w:tc>
        <w:tc>
          <w:tcPr>
            <w:tcW w:w="1701" w:type="dxa"/>
            <w:tcBorders>
              <w:top w:val="nil"/>
              <w:left w:val="nil"/>
              <w:bottom w:val="single" w:sz="8" w:space="0" w:color="auto"/>
              <w:right w:val="single" w:sz="8" w:space="0" w:color="auto"/>
            </w:tcBorders>
            <w:shd w:val="clear" w:color="auto" w:fill="auto"/>
            <w:noWrap/>
            <w:vAlign w:val="center"/>
            <w:hideMark/>
          </w:tcPr>
          <w:p w14:paraId="0ADB2323"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18</w:t>
            </w:r>
          </w:p>
        </w:tc>
        <w:tc>
          <w:tcPr>
            <w:tcW w:w="1701" w:type="dxa"/>
            <w:tcBorders>
              <w:top w:val="nil"/>
              <w:left w:val="nil"/>
              <w:bottom w:val="single" w:sz="8" w:space="0" w:color="auto"/>
              <w:right w:val="single" w:sz="8" w:space="0" w:color="auto"/>
            </w:tcBorders>
            <w:shd w:val="clear" w:color="auto" w:fill="auto"/>
            <w:vAlign w:val="center"/>
          </w:tcPr>
          <w:p w14:paraId="62182EA8" w14:textId="1F653F0D"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13%</w:t>
            </w:r>
          </w:p>
        </w:tc>
      </w:tr>
      <w:tr w:rsidR="00653BA6" w:rsidRPr="00A146F9" w14:paraId="2E843127" w14:textId="54C2CFC0"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664CEBC"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Gerencia de Gestión Corporativa</w:t>
            </w:r>
          </w:p>
        </w:tc>
        <w:tc>
          <w:tcPr>
            <w:tcW w:w="1701" w:type="dxa"/>
            <w:tcBorders>
              <w:top w:val="nil"/>
              <w:left w:val="nil"/>
              <w:bottom w:val="single" w:sz="8" w:space="0" w:color="auto"/>
              <w:right w:val="single" w:sz="8" w:space="0" w:color="auto"/>
            </w:tcBorders>
            <w:shd w:val="clear" w:color="auto" w:fill="auto"/>
            <w:noWrap/>
            <w:vAlign w:val="center"/>
            <w:hideMark/>
          </w:tcPr>
          <w:p w14:paraId="645BBD90"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w:t>
            </w:r>
          </w:p>
        </w:tc>
        <w:tc>
          <w:tcPr>
            <w:tcW w:w="1701" w:type="dxa"/>
            <w:tcBorders>
              <w:top w:val="nil"/>
              <w:left w:val="nil"/>
              <w:bottom w:val="single" w:sz="8" w:space="0" w:color="auto"/>
              <w:right w:val="single" w:sz="8" w:space="0" w:color="auto"/>
            </w:tcBorders>
            <w:shd w:val="clear" w:color="auto" w:fill="auto"/>
            <w:vAlign w:val="center"/>
          </w:tcPr>
          <w:p w14:paraId="50A8E818" w14:textId="07E60356"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p>
        </w:tc>
      </w:tr>
      <w:tr w:rsidR="00653BA6" w:rsidRPr="00A146F9" w14:paraId="526DDDB9" w14:textId="7ADCB768"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205E77F7"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Gerencia de Información Catastral</w:t>
            </w:r>
          </w:p>
        </w:tc>
        <w:tc>
          <w:tcPr>
            <w:tcW w:w="1701" w:type="dxa"/>
            <w:tcBorders>
              <w:top w:val="nil"/>
              <w:left w:val="nil"/>
              <w:bottom w:val="single" w:sz="8" w:space="0" w:color="auto"/>
              <w:right w:val="single" w:sz="8" w:space="0" w:color="auto"/>
            </w:tcBorders>
            <w:shd w:val="clear" w:color="auto" w:fill="auto"/>
            <w:noWrap/>
            <w:vAlign w:val="center"/>
            <w:hideMark/>
          </w:tcPr>
          <w:p w14:paraId="632D0D8E" w14:textId="3E43CEAE"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w:t>
            </w:r>
            <w:r w:rsidR="000D064B">
              <w:rPr>
                <w:rFonts w:ascii="Times New Roman" w:eastAsia="Times New Roman" w:hAnsi="Times New Roman" w:cs="Times New Roman"/>
                <w:bCs/>
                <w:sz w:val="20"/>
                <w:szCs w:val="20"/>
                <w:lang w:val="en-US" w:eastAsia="es-ES"/>
              </w:rPr>
              <w:t>5</w:t>
            </w:r>
          </w:p>
        </w:tc>
        <w:tc>
          <w:tcPr>
            <w:tcW w:w="1701" w:type="dxa"/>
            <w:tcBorders>
              <w:top w:val="nil"/>
              <w:left w:val="nil"/>
              <w:bottom w:val="single" w:sz="8" w:space="0" w:color="auto"/>
              <w:right w:val="single" w:sz="8" w:space="0" w:color="auto"/>
            </w:tcBorders>
            <w:shd w:val="clear" w:color="auto" w:fill="auto"/>
            <w:vAlign w:val="center"/>
          </w:tcPr>
          <w:p w14:paraId="0075170F" w14:textId="7E201930"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10%</w:t>
            </w:r>
          </w:p>
        </w:tc>
      </w:tr>
      <w:tr w:rsidR="00653BA6" w:rsidRPr="00A146F9" w14:paraId="79EC70A6" w14:textId="27023ABF"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5BDFD394"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Gerencia de Infraestructura de Datos Espaciales IDECA</w:t>
            </w:r>
          </w:p>
        </w:tc>
        <w:tc>
          <w:tcPr>
            <w:tcW w:w="1701" w:type="dxa"/>
            <w:tcBorders>
              <w:top w:val="nil"/>
              <w:left w:val="nil"/>
              <w:bottom w:val="single" w:sz="8" w:space="0" w:color="auto"/>
              <w:right w:val="single" w:sz="8" w:space="0" w:color="auto"/>
            </w:tcBorders>
            <w:shd w:val="clear" w:color="auto" w:fill="auto"/>
            <w:noWrap/>
            <w:vAlign w:val="center"/>
            <w:hideMark/>
          </w:tcPr>
          <w:p w14:paraId="34C4B8A5"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2</w:t>
            </w:r>
          </w:p>
        </w:tc>
        <w:tc>
          <w:tcPr>
            <w:tcW w:w="1701" w:type="dxa"/>
            <w:tcBorders>
              <w:top w:val="nil"/>
              <w:left w:val="nil"/>
              <w:bottom w:val="single" w:sz="8" w:space="0" w:color="auto"/>
              <w:right w:val="single" w:sz="8" w:space="0" w:color="auto"/>
            </w:tcBorders>
            <w:shd w:val="clear" w:color="auto" w:fill="auto"/>
            <w:vAlign w:val="center"/>
          </w:tcPr>
          <w:p w14:paraId="1B946FE1" w14:textId="11F5080C"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r w:rsidR="003C79F4" w:rsidRPr="00A146F9">
              <w:rPr>
                <w:color w:val="000000"/>
                <w:sz w:val="20"/>
                <w:szCs w:val="20"/>
              </w:rPr>
              <w:t>,3</w:t>
            </w:r>
            <w:r w:rsidRPr="00A146F9">
              <w:rPr>
                <w:color w:val="000000"/>
                <w:sz w:val="20"/>
                <w:szCs w:val="20"/>
              </w:rPr>
              <w:t>%</w:t>
            </w:r>
          </w:p>
        </w:tc>
      </w:tr>
      <w:tr w:rsidR="00653BA6" w:rsidRPr="00A146F9" w14:paraId="783AD3A1" w14:textId="2894DC73"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7EAA80EB"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Gerencia de Tecnología</w:t>
            </w:r>
          </w:p>
        </w:tc>
        <w:tc>
          <w:tcPr>
            <w:tcW w:w="1701" w:type="dxa"/>
            <w:tcBorders>
              <w:top w:val="nil"/>
              <w:left w:val="nil"/>
              <w:bottom w:val="single" w:sz="8" w:space="0" w:color="auto"/>
              <w:right w:val="single" w:sz="8" w:space="0" w:color="auto"/>
            </w:tcBorders>
            <w:shd w:val="clear" w:color="auto" w:fill="auto"/>
            <w:noWrap/>
            <w:vAlign w:val="center"/>
            <w:hideMark/>
          </w:tcPr>
          <w:p w14:paraId="6E20B7DF"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10</w:t>
            </w:r>
          </w:p>
        </w:tc>
        <w:tc>
          <w:tcPr>
            <w:tcW w:w="1701" w:type="dxa"/>
            <w:tcBorders>
              <w:top w:val="nil"/>
              <w:left w:val="nil"/>
              <w:bottom w:val="single" w:sz="8" w:space="0" w:color="auto"/>
              <w:right w:val="single" w:sz="8" w:space="0" w:color="auto"/>
            </w:tcBorders>
            <w:shd w:val="clear" w:color="auto" w:fill="auto"/>
            <w:vAlign w:val="center"/>
          </w:tcPr>
          <w:p w14:paraId="71D9F177" w14:textId="077C6444"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7%</w:t>
            </w:r>
          </w:p>
        </w:tc>
      </w:tr>
      <w:tr w:rsidR="00653BA6" w:rsidRPr="00A146F9" w14:paraId="42DF4A26" w14:textId="511167F0"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3D5BDCE"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Gerencia Jurídica</w:t>
            </w:r>
          </w:p>
        </w:tc>
        <w:tc>
          <w:tcPr>
            <w:tcW w:w="1701" w:type="dxa"/>
            <w:tcBorders>
              <w:top w:val="nil"/>
              <w:left w:val="nil"/>
              <w:bottom w:val="single" w:sz="8" w:space="0" w:color="auto"/>
              <w:right w:val="single" w:sz="8" w:space="0" w:color="auto"/>
            </w:tcBorders>
            <w:shd w:val="clear" w:color="auto" w:fill="auto"/>
            <w:noWrap/>
            <w:vAlign w:val="center"/>
            <w:hideMark/>
          </w:tcPr>
          <w:p w14:paraId="39DF341F"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4</w:t>
            </w:r>
          </w:p>
        </w:tc>
        <w:tc>
          <w:tcPr>
            <w:tcW w:w="1701" w:type="dxa"/>
            <w:tcBorders>
              <w:top w:val="nil"/>
              <w:left w:val="nil"/>
              <w:bottom w:val="single" w:sz="8" w:space="0" w:color="auto"/>
              <w:right w:val="single" w:sz="8" w:space="0" w:color="auto"/>
            </w:tcBorders>
            <w:shd w:val="clear" w:color="auto" w:fill="auto"/>
            <w:vAlign w:val="center"/>
          </w:tcPr>
          <w:p w14:paraId="23CD549B" w14:textId="29427F54"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3%</w:t>
            </w:r>
          </w:p>
        </w:tc>
      </w:tr>
      <w:tr w:rsidR="00653BA6" w:rsidRPr="00A146F9" w14:paraId="46202796" w14:textId="17337FCC"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B2C7930"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Oficina Observatorio Técnico Catastral</w:t>
            </w:r>
          </w:p>
        </w:tc>
        <w:tc>
          <w:tcPr>
            <w:tcW w:w="1701" w:type="dxa"/>
            <w:tcBorders>
              <w:top w:val="nil"/>
              <w:left w:val="nil"/>
              <w:bottom w:val="single" w:sz="8" w:space="0" w:color="auto"/>
              <w:right w:val="single" w:sz="8" w:space="0" w:color="auto"/>
            </w:tcBorders>
            <w:shd w:val="clear" w:color="auto" w:fill="auto"/>
            <w:noWrap/>
            <w:vAlign w:val="center"/>
            <w:hideMark/>
          </w:tcPr>
          <w:p w14:paraId="4431D0B2"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2</w:t>
            </w:r>
          </w:p>
        </w:tc>
        <w:tc>
          <w:tcPr>
            <w:tcW w:w="1701" w:type="dxa"/>
            <w:tcBorders>
              <w:top w:val="nil"/>
              <w:left w:val="nil"/>
              <w:bottom w:val="single" w:sz="8" w:space="0" w:color="auto"/>
              <w:right w:val="single" w:sz="8" w:space="0" w:color="auto"/>
            </w:tcBorders>
            <w:shd w:val="clear" w:color="auto" w:fill="auto"/>
            <w:vAlign w:val="center"/>
          </w:tcPr>
          <w:p w14:paraId="2DBA8582" w14:textId="0F9BE2A6"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r w:rsidR="003C79F4" w:rsidRPr="00A146F9">
              <w:rPr>
                <w:color w:val="000000"/>
                <w:sz w:val="20"/>
                <w:szCs w:val="20"/>
              </w:rPr>
              <w:t>,3</w:t>
            </w:r>
            <w:r w:rsidRPr="00A146F9">
              <w:rPr>
                <w:color w:val="000000"/>
                <w:sz w:val="20"/>
                <w:szCs w:val="20"/>
              </w:rPr>
              <w:t>%</w:t>
            </w:r>
          </w:p>
        </w:tc>
      </w:tr>
      <w:tr w:rsidR="00653BA6" w:rsidRPr="00A146F9" w14:paraId="4EACE25A" w14:textId="67A0A23E"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5A9B870C"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Oficina Asesora de Planeación y Aseguramiento de Procesos</w:t>
            </w:r>
          </w:p>
        </w:tc>
        <w:tc>
          <w:tcPr>
            <w:tcW w:w="1701" w:type="dxa"/>
            <w:tcBorders>
              <w:top w:val="nil"/>
              <w:left w:val="nil"/>
              <w:bottom w:val="single" w:sz="8" w:space="0" w:color="auto"/>
              <w:right w:val="single" w:sz="8" w:space="0" w:color="auto"/>
            </w:tcBorders>
            <w:shd w:val="clear" w:color="auto" w:fill="auto"/>
            <w:noWrap/>
            <w:vAlign w:val="center"/>
            <w:hideMark/>
          </w:tcPr>
          <w:p w14:paraId="1B98C43C" w14:textId="72DD2820" w:rsidR="00653BA6" w:rsidRPr="00C40EC3" w:rsidRDefault="000D064B" w:rsidP="00653BA6">
            <w:pPr>
              <w:jc w:val="center"/>
              <w:rPr>
                <w:rFonts w:ascii="Times New Roman" w:eastAsia="Times New Roman" w:hAnsi="Times New Roman" w:cs="Times New Roman"/>
                <w:bCs/>
                <w:sz w:val="20"/>
                <w:szCs w:val="20"/>
                <w:lang w:val="en-US" w:eastAsia="es-ES"/>
              </w:rPr>
            </w:pPr>
            <w:r>
              <w:rPr>
                <w:rFonts w:ascii="Times New Roman" w:eastAsia="Times New Roman" w:hAnsi="Times New Roman" w:cs="Times New Roman"/>
                <w:bCs/>
                <w:sz w:val="20"/>
                <w:szCs w:val="20"/>
                <w:lang w:val="en-US" w:eastAsia="es-ES"/>
              </w:rPr>
              <w:t>6</w:t>
            </w:r>
          </w:p>
        </w:tc>
        <w:tc>
          <w:tcPr>
            <w:tcW w:w="1701" w:type="dxa"/>
            <w:tcBorders>
              <w:top w:val="nil"/>
              <w:left w:val="nil"/>
              <w:bottom w:val="single" w:sz="8" w:space="0" w:color="auto"/>
              <w:right w:val="single" w:sz="8" w:space="0" w:color="auto"/>
            </w:tcBorders>
            <w:shd w:val="clear" w:color="auto" w:fill="auto"/>
            <w:vAlign w:val="center"/>
          </w:tcPr>
          <w:p w14:paraId="187D1272" w14:textId="3A7762CB"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3%</w:t>
            </w:r>
          </w:p>
        </w:tc>
      </w:tr>
      <w:tr w:rsidR="00653BA6" w:rsidRPr="00A146F9" w14:paraId="32BE2E10" w14:textId="113964CD"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59746525"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 xml:space="preserve">Oficina de Control Disciplinario Interno </w:t>
            </w:r>
          </w:p>
        </w:tc>
        <w:tc>
          <w:tcPr>
            <w:tcW w:w="1701" w:type="dxa"/>
            <w:tcBorders>
              <w:top w:val="nil"/>
              <w:left w:val="nil"/>
              <w:bottom w:val="single" w:sz="8" w:space="0" w:color="auto"/>
              <w:right w:val="single" w:sz="8" w:space="0" w:color="auto"/>
            </w:tcBorders>
            <w:shd w:val="clear" w:color="auto" w:fill="auto"/>
            <w:noWrap/>
            <w:vAlign w:val="center"/>
            <w:hideMark/>
          </w:tcPr>
          <w:p w14:paraId="61591D19"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2</w:t>
            </w:r>
          </w:p>
        </w:tc>
        <w:tc>
          <w:tcPr>
            <w:tcW w:w="1701" w:type="dxa"/>
            <w:tcBorders>
              <w:top w:val="nil"/>
              <w:left w:val="nil"/>
              <w:bottom w:val="single" w:sz="8" w:space="0" w:color="auto"/>
              <w:right w:val="single" w:sz="8" w:space="0" w:color="auto"/>
            </w:tcBorders>
            <w:shd w:val="clear" w:color="auto" w:fill="auto"/>
            <w:vAlign w:val="center"/>
          </w:tcPr>
          <w:p w14:paraId="61DCC797" w14:textId="021B039A"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r w:rsidR="003C79F4" w:rsidRPr="00A146F9">
              <w:rPr>
                <w:color w:val="000000"/>
                <w:sz w:val="20"/>
                <w:szCs w:val="20"/>
              </w:rPr>
              <w:t>,3</w:t>
            </w:r>
            <w:r w:rsidRPr="00A146F9">
              <w:rPr>
                <w:color w:val="000000"/>
                <w:sz w:val="20"/>
                <w:szCs w:val="20"/>
              </w:rPr>
              <w:t>%</w:t>
            </w:r>
          </w:p>
        </w:tc>
      </w:tr>
      <w:tr w:rsidR="00653BA6" w:rsidRPr="00A146F9" w14:paraId="7A33060E" w14:textId="6DE1D1C1"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44F9D775"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Oficina de Control Interno</w:t>
            </w:r>
          </w:p>
        </w:tc>
        <w:tc>
          <w:tcPr>
            <w:tcW w:w="1701" w:type="dxa"/>
            <w:tcBorders>
              <w:top w:val="nil"/>
              <w:left w:val="nil"/>
              <w:bottom w:val="single" w:sz="8" w:space="0" w:color="auto"/>
              <w:right w:val="single" w:sz="8" w:space="0" w:color="auto"/>
            </w:tcBorders>
            <w:shd w:val="clear" w:color="auto" w:fill="auto"/>
            <w:noWrap/>
            <w:vAlign w:val="center"/>
            <w:hideMark/>
          </w:tcPr>
          <w:p w14:paraId="3FCB6D75"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2</w:t>
            </w:r>
          </w:p>
        </w:tc>
        <w:tc>
          <w:tcPr>
            <w:tcW w:w="1701" w:type="dxa"/>
            <w:tcBorders>
              <w:top w:val="nil"/>
              <w:left w:val="nil"/>
              <w:bottom w:val="single" w:sz="8" w:space="0" w:color="auto"/>
              <w:right w:val="single" w:sz="8" w:space="0" w:color="auto"/>
            </w:tcBorders>
            <w:shd w:val="clear" w:color="auto" w:fill="auto"/>
            <w:vAlign w:val="center"/>
          </w:tcPr>
          <w:p w14:paraId="0B38DA85" w14:textId="1E238F1D"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r w:rsidR="003C79F4" w:rsidRPr="00A146F9">
              <w:rPr>
                <w:color w:val="000000"/>
                <w:sz w:val="20"/>
                <w:szCs w:val="20"/>
              </w:rPr>
              <w:t>,3</w:t>
            </w:r>
            <w:r w:rsidRPr="00A146F9">
              <w:rPr>
                <w:color w:val="000000"/>
                <w:sz w:val="20"/>
                <w:szCs w:val="20"/>
              </w:rPr>
              <w:t>%</w:t>
            </w:r>
          </w:p>
        </w:tc>
      </w:tr>
      <w:tr w:rsidR="00653BA6" w:rsidRPr="00A146F9" w14:paraId="2EB49130" w14:textId="1F23C81B"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127C3E26"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Subgerencia Administrativa y Financiera</w:t>
            </w:r>
          </w:p>
        </w:tc>
        <w:tc>
          <w:tcPr>
            <w:tcW w:w="1701" w:type="dxa"/>
            <w:tcBorders>
              <w:top w:val="nil"/>
              <w:left w:val="nil"/>
              <w:bottom w:val="single" w:sz="8" w:space="0" w:color="auto"/>
              <w:right w:val="single" w:sz="8" w:space="0" w:color="auto"/>
            </w:tcBorders>
            <w:shd w:val="clear" w:color="auto" w:fill="auto"/>
            <w:noWrap/>
            <w:vAlign w:val="center"/>
            <w:hideMark/>
          </w:tcPr>
          <w:p w14:paraId="43690368"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17</w:t>
            </w:r>
          </w:p>
        </w:tc>
        <w:tc>
          <w:tcPr>
            <w:tcW w:w="1701" w:type="dxa"/>
            <w:tcBorders>
              <w:top w:val="nil"/>
              <w:left w:val="nil"/>
              <w:bottom w:val="single" w:sz="8" w:space="0" w:color="auto"/>
              <w:right w:val="single" w:sz="8" w:space="0" w:color="auto"/>
            </w:tcBorders>
            <w:shd w:val="clear" w:color="auto" w:fill="auto"/>
            <w:vAlign w:val="center"/>
          </w:tcPr>
          <w:p w14:paraId="3AC07898" w14:textId="38658C84"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12%</w:t>
            </w:r>
          </w:p>
        </w:tc>
      </w:tr>
      <w:tr w:rsidR="00653BA6" w:rsidRPr="00A146F9" w14:paraId="02F5414D" w14:textId="04DF2F52"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6032A132"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Subgerencia de Información Económica</w:t>
            </w:r>
          </w:p>
        </w:tc>
        <w:tc>
          <w:tcPr>
            <w:tcW w:w="1701" w:type="dxa"/>
            <w:tcBorders>
              <w:top w:val="nil"/>
              <w:left w:val="nil"/>
              <w:bottom w:val="single" w:sz="8" w:space="0" w:color="auto"/>
              <w:right w:val="single" w:sz="8" w:space="0" w:color="auto"/>
            </w:tcBorders>
            <w:shd w:val="clear" w:color="auto" w:fill="auto"/>
            <w:noWrap/>
            <w:vAlign w:val="center"/>
            <w:hideMark/>
          </w:tcPr>
          <w:p w14:paraId="115EF54D"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12</w:t>
            </w:r>
          </w:p>
        </w:tc>
        <w:tc>
          <w:tcPr>
            <w:tcW w:w="1701" w:type="dxa"/>
            <w:tcBorders>
              <w:top w:val="nil"/>
              <w:left w:val="nil"/>
              <w:bottom w:val="single" w:sz="8" w:space="0" w:color="auto"/>
              <w:right w:val="single" w:sz="8" w:space="0" w:color="auto"/>
            </w:tcBorders>
            <w:shd w:val="clear" w:color="auto" w:fill="auto"/>
            <w:vAlign w:val="center"/>
          </w:tcPr>
          <w:p w14:paraId="012716F0" w14:textId="0061D92D"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8%</w:t>
            </w:r>
          </w:p>
        </w:tc>
      </w:tr>
      <w:tr w:rsidR="00653BA6" w:rsidRPr="00A146F9" w14:paraId="57DE4A8E" w14:textId="53A7A6DD"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15D6CE8A"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 xml:space="preserve">Subgerencia de Información Física y Jurídica </w:t>
            </w:r>
          </w:p>
        </w:tc>
        <w:tc>
          <w:tcPr>
            <w:tcW w:w="1701" w:type="dxa"/>
            <w:tcBorders>
              <w:top w:val="nil"/>
              <w:left w:val="nil"/>
              <w:bottom w:val="single" w:sz="8" w:space="0" w:color="auto"/>
              <w:right w:val="single" w:sz="8" w:space="0" w:color="auto"/>
            </w:tcBorders>
            <w:shd w:val="clear" w:color="auto" w:fill="auto"/>
            <w:noWrap/>
            <w:vAlign w:val="center"/>
            <w:hideMark/>
          </w:tcPr>
          <w:p w14:paraId="6CBE3403"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21</w:t>
            </w:r>
          </w:p>
        </w:tc>
        <w:tc>
          <w:tcPr>
            <w:tcW w:w="1701" w:type="dxa"/>
            <w:tcBorders>
              <w:top w:val="nil"/>
              <w:left w:val="nil"/>
              <w:bottom w:val="single" w:sz="8" w:space="0" w:color="auto"/>
              <w:right w:val="single" w:sz="8" w:space="0" w:color="auto"/>
            </w:tcBorders>
            <w:shd w:val="clear" w:color="auto" w:fill="auto"/>
            <w:vAlign w:val="center"/>
          </w:tcPr>
          <w:p w14:paraId="61B95688" w14:textId="4289DB2A"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15%</w:t>
            </w:r>
          </w:p>
        </w:tc>
      </w:tr>
      <w:tr w:rsidR="00653BA6" w:rsidRPr="00A146F9" w14:paraId="7621AF7B" w14:textId="1E399A71"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5DEFFFB"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Subgerencia de Infraestructura Tecnológica</w:t>
            </w:r>
          </w:p>
        </w:tc>
        <w:tc>
          <w:tcPr>
            <w:tcW w:w="1701" w:type="dxa"/>
            <w:tcBorders>
              <w:top w:val="nil"/>
              <w:left w:val="nil"/>
              <w:bottom w:val="single" w:sz="8" w:space="0" w:color="auto"/>
              <w:right w:val="single" w:sz="8" w:space="0" w:color="auto"/>
            </w:tcBorders>
            <w:shd w:val="clear" w:color="auto" w:fill="auto"/>
            <w:noWrap/>
            <w:vAlign w:val="center"/>
            <w:hideMark/>
          </w:tcPr>
          <w:p w14:paraId="570F0438"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5</w:t>
            </w:r>
          </w:p>
        </w:tc>
        <w:tc>
          <w:tcPr>
            <w:tcW w:w="1701" w:type="dxa"/>
            <w:tcBorders>
              <w:top w:val="nil"/>
              <w:left w:val="nil"/>
              <w:bottom w:val="single" w:sz="8" w:space="0" w:color="auto"/>
              <w:right w:val="single" w:sz="8" w:space="0" w:color="auto"/>
            </w:tcBorders>
            <w:shd w:val="clear" w:color="auto" w:fill="auto"/>
            <w:vAlign w:val="center"/>
          </w:tcPr>
          <w:p w14:paraId="22E69E45" w14:textId="34437FAD"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3%</w:t>
            </w:r>
          </w:p>
        </w:tc>
      </w:tr>
      <w:tr w:rsidR="00653BA6" w:rsidRPr="00A146F9" w14:paraId="1211E6F7" w14:textId="04527FE8"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05560B68"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Subgerencia de Ingeniería de Software</w:t>
            </w:r>
          </w:p>
        </w:tc>
        <w:tc>
          <w:tcPr>
            <w:tcW w:w="1701" w:type="dxa"/>
            <w:tcBorders>
              <w:top w:val="nil"/>
              <w:left w:val="nil"/>
              <w:bottom w:val="single" w:sz="8" w:space="0" w:color="auto"/>
              <w:right w:val="single" w:sz="8" w:space="0" w:color="auto"/>
            </w:tcBorders>
            <w:shd w:val="clear" w:color="auto" w:fill="auto"/>
            <w:noWrap/>
            <w:vAlign w:val="center"/>
            <w:hideMark/>
          </w:tcPr>
          <w:p w14:paraId="510042DD"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5</w:t>
            </w:r>
          </w:p>
        </w:tc>
        <w:tc>
          <w:tcPr>
            <w:tcW w:w="1701" w:type="dxa"/>
            <w:tcBorders>
              <w:top w:val="nil"/>
              <w:left w:val="nil"/>
              <w:bottom w:val="single" w:sz="8" w:space="0" w:color="auto"/>
              <w:right w:val="single" w:sz="8" w:space="0" w:color="auto"/>
            </w:tcBorders>
            <w:shd w:val="clear" w:color="auto" w:fill="auto"/>
            <w:vAlign w:val="center"/>
          </w:tcPr>
          <w:p w14:paraId="6C019BA7" w14:textId="55635923"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3%</w:t>
            </w:r>
          </w:p>
        </w:tc>
      </w:tr>
      <w:tr w:rsidR="00653BA6" w:rsidRPr="00A146F9" w14:paraId="5AA54803" w14:textId="14BD5499"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53D63A91"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Subgerencia de Operaciones</w:t>
            </w:r>
          </w:p>
        </w:tc>
        <w:tc>
          <w:tcPr>
            <w:tcW w:w="1701" w:type="dxa"/>
            <w:tcBorders>
              <w:top w:val="nil"/>
              <w:left w:val="nil"/>
              <w:bottom w:val="single" w:sz="8" w:space="0" w:color="auto"/>
              <w:right w:val="single" w:sz="8" w:space="0" w:color="auto"/>
            </w:tcBorders>
            <w:shd w:val="clear" w:color="auto" w:fill="auto"/>
            <w:noWrap/>
            <w:vAlign w:val="center"/>
            <w:hideMark/>
          </w:tcPr>
          <w:p w14:paraId="5C91A64A" w14:textId="6035A39D" w:rsidR="00653BA6" w:rsidRPr="00C40EC3" w:rsidRDefault="000D064B" w:rsidP="00653BA6">
            <w:pPr>
              <w:jc w:val="center"/>
              <w:rPr>
                <w:rFonts w:ascii="Times New Roman" w:eastAsia="Times New Roman" w:hAnsi="Times New Roman" w:cs="Times New Roman"/>
                <w:bCs/>
                <w:sz w:val="20"/>
                <w:szCs w:val="20"/>
                <w:lang w:val="en-US" w:eastAsia="es-ES"/>
              </w:rPr>
            </w:pPr>
            <w:r>
              <w:rPr>
                <w:rFonts w:ascii="Times New Roman" w:eastAsia="Times New Roman" w:hAnsi="Times New Roman" w:cs="Times New Roman"/>
                <w:bCs/>
                <w:sz w:val="20"/>
                <w:szCs w:val="20"/>
                <w:lang w:val="en-US" w:eastAsia="es-ES"/>
              </w:rPr>
              <w:t>7</w:t>
            </w:r>
          </w:p>
        </w:tc>
        <w:tc>
          <w:tcPr>
            <w:tcW w:w="1701" w:type="dxa"/>
            <w:tcBorders>
              <w:top w:val="nil"/>
              <w:left w:val="nil"/>
              <w:bottom w:val="single" w:sz="8" w:space="0" w:color="auto"/>
              <w:right w:val="single" w:sz="8" w:space="0" w:color="auto"/>
            </w:tcBorders>
            <w:shd w:val="clear" w:color="auto" w:fill="auto"/>
            <w:vAlign w:val="center"/>
          </w:tcPr>
          <w:p w14:paraId="3E634008" w14:textId="6ED4A5E5"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4%</w:t>
            </w:r>
          </w:p>
        </w:tc>
      </w:tr>
      <w:tr w:rsidR="00653BA6" w:rsidRPr="00A146F9" w14:paraId="2BD9D65C" w14:textId="009C5391"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11C880D8" w14:textId="77777777" w:rsidR="00653BA6" w:rsidRPr="00C40EC3" w:rsidRDefault="00653BA6" w:rsidP="00653BA6">
            <w:pPr>
              <w:rPr>
                <w:rFonts w:ascii="Times New Roman" w:eastAsia="Times New Roman" w:hAnsi="Times New Roman" w:cs="Times New Roman"/>
                <w:bCs/>
                <w:sz w:val="20"/>
                <w:szCs w:val="20"/>
                <w:lang w:eastAsia="es-ES"/>
              </w:rPr>
            </w:pPr>
            <w:r w:rsidRPr="00C40EC3">
              <w:rPr>
                <w:rFonts w:ascii="Times New Roman" w:eastAsia="Times New Roman" w:hAnsi="Times New Roman" w:cs="Times New Roman"/>
                <w:bCs/>
                <w:sz w:val="20"/>
                <w:szCs w:val="20"/>
                <w:lang w:eastAsia="es-ES"/>
              </w:rPr>
              <w:t>Subgerencia de participación y atención al ciudadano</w:t>
            </w:r>
          </w:p>
        </w:tc>
        <w:tc>
          <w:tcPr>
            <w:tcW w:w="1701" w:type="dxa"/>
            <w:tcBorders>
              <w:top w:val="nil"/>
              <w:left w:val="nil"/>
              <w:bottom w:val="single" w:sz="8" w:space="0" w:color="auto"/>
              <w:right w:val="single" w:sz="8" w:space="0" w:color="auto"/>
            </w:tcBorders>
            <w:shd w:val="clear" w:color="auto" w:fill="auto"/>
            <w:noWrap/>
            <w:vAlign w:val="center"/>
            <w:hideMark/>
          </w:tcPr>
          <w:p w14:paraId="5403AB92"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w:t>
            </w:r>
          </w:p>
        </w:tc>
        <w:tc>
          <w:tcPr>
            <w:tcW w:w="1701" w:type="dxa"/>
            <w:tcBorders>
              <w:top w:val="nil"/>
              <w:left w:val="nil"/>
              <w:bottom w:val="single" w:sz="8" w:space="0" w:color="auto"/>
              <w:right w:val="single" w:sz="8" w:space="0" w:color="auto"/>
            </w:tcBorders>
            <w:shd w:val="clear" w:color="auto" w:fill="auto"/>
            <w:vAlign w:val="center"/>
          </w:tcPr>
          <w:p w14:paraId="083EA14B" w14:textId="1FEAC4ED"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w:t>
            </w:r>
          </w:p>
        </w:tc>
      </w:tr>
      <w:tr w:rsidR="00653BA6" w:rsidRPr="00A146F9" w14:paraId="69168B76" w14:textId="65BE75E3" w:rsidTr="00BA21C6">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5F01447D" w14:textId="77777777" w:rsidR="00653BA6" w:rsidRPr="00C40EC3" w:rsidRDefault="00653BA6" w:rsidP="00653BA6">
            <w:pP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Subgerencia de Talento Humano</w:t>
            </w:r>
          </w:p>
        </w:tc>
        <w:tc>
          <w:tcPr>
            <w:tcW w:w="1701" w:type="dxa"/>
            <w:tcBorders>
              <w:top w:val="nil"/>
              <w:left w:val="nil"/>
              <w:bottom w:val="single" w:sz="8" w:space="0" w:color="auto"/>
              <w:right w:val="single" w:sz="8" w:space="0" w:color="auto"/>
            </w:tcBorders>
            <w:shd w:val="clear" w:color="auto" w:fill="auto"/>
            <w:noWrap/>
            <w:vAlign w:val="center"/>
            <w:hideMark/>
          </w:tcPr>
          <w:p w14:paraId="4EAD4AAC" w14:textId="77777777" w:rsidR="00653BA6" w:rsidRPr="00C40EC3" w:rsidRDefault="00653BA6" w:rsidP="00653BA6">
            <w:pPr>
              <w:jc w:val="center"/>
              <w:rPr>
                <w:rFonts w:ascii="Times New Roman" w:eastAsia="Times New Roman" w:hAnsi="Times New Roman" w:cs="Times New Roman"/>
                <w:bCs/>
                <w:sz w:val="20"/>
                <w:szCs w:val="20"/>
                <w:lang w:val="en-US" w:eastAsia="es-ES"/>
              </w:rPr>
            </w:pPr>
            <w:r w:rsidRPr="00C40EC3">
              <w:rPr>
                <w:rFonts w:ascii="Times New Roman" w:eastAsia="Times New Roman" w:hAnsi="Times New Roman" w:cs="Times New Roman"/>
                <w:bCs/>
                <w:sz w:val="20"/>
                <w:szCs w:val="20"/>
                <w:lang w:val="en-US" w:eastAsia="es-ES"/>
              </w:rPr>
              <w:t>14</w:t>
            </w:r>
          </w:p>
        </w:tc>
        <w:tc>
          <w:tcPr>
            <w:tcW w:w="1701" w:type="dxa"/>
            <w:tcBorders>
              <w:top w:val="nil"/>
              <w:left w:val="nil"/>
              <w:bottom w:val="single" w:sz="8" w:space="0" w:color="auto"/>
              <w:right w:val="single" w:sz="8" w:space="0" w:color="auto"/>
            </w:tcBorders>
            <w:shd w:val="clear" w:color="auto" w:fill="auto"/>
            <w:vAlign w:val="center"/>
          </w:tcPr>
          <w:p w14:paraId="56BD8148" w14:textId="42B32E3F" w:rsidR="00653BA6" w:rsidRPr="00A146F9" w:rsidRDefault="00653BA6" w:rsidP="00653BA6">
            <w:pPr>
              <w:jc w:val="center"/>
              <w:rPr>
                <w:rFonts w:ascii="Times New Roman" w:eastAsia="Times New Roman" w:hAnsi="Times New Roman" w:cs="Times New Roman"/>
                <w:bCs/>
                <w:sz w:val="20"/>
                <w:szCs w:val="20"/>
                <w:lang w:val="en-US" w:eastAsia="es-ES"/>
              </w:rPr>
            </w:pPr>
            <w:r w:rsidRPr="00A146F9">
              <w:rPr>
                <w:color w:val="000000"/>
                <w:sz w:val="20"/>
                <w:szCs w:val="20"/>
              </w:rPr>
              <w:t>10%</w:t>
            </w:r>
          </w:p>
        </w:tc>
      </w:tr>
      <w:tr w:rsidR="006B674D" w:rsidRPr="00A146F9" w14:paraId="5A35D7F5" w14:textId="3F159A65" w:rsidTr="006B674D">
        <w:trPr>
          <w:trHeight w:val="300"/>
        </w:trPr>
        <w:tc>
          <w:tcPr>
            <w:tcW w:w="5235" w:type="dxa"/>
            <w:tcBorders>
              <w:top w:val="nil"/>
              <w:left w:val="single" w:sz="8" w:space="0" w:color="auto"/>
              <w:bottom w:val="single" w:sz="8" w:space="0" w:color="auto"/>
              <w:right w:val="single" w:sz="8" w:space="0" w:color="auto"/>
            </w:tcBorders>
            <w:shd w:val="clear" w:color="auto" w:fill="auto"/>
            <w:noWrap/>
            <w:vAlign w:val="center"/>
            <w:hideMark/>
          </w:tcPr>
          <w:p w14:paraId="20F12C0C" w14:textId="77777777" w:rsidR="006B674D" w:rsidRPr="00C40EC3" w:rsidRDefault="006B674D" w:rsidP="006B674D">
            <w:pPr>
              <w:rPr>
                <w:rFonts w:ascii="Times New Roman" w:eastAsia="Times New Roman" w:hAnsi="Times New Roman" w:cs="Times New Roman"/>
                <w:b/>
                <w:sz w:val="20"/>
                <w:szCs w:val="20"/>
                <w:lang w:val="en-US" w:eastAsia="es-ES"/>
              </w:rPr>
            </w:pPr>
            <w:r w:rsidRPr="00C40EC3">
              <w:rPr>
                <w:rFonts w:ascii="Times New Roman" w:eastAsia="Times New Roman" w:hAnsi="Times New Roman" w:cs="Times New Roman"/>
                <w:b/>
                <w:sz w:val="20"/>
                <w:szCs w:val="20"/>
                <w:lang w:val="en-US" w:eastAsia="es-ES"/>
              </w:rPr>
              <w:t xml:space="preserve">Total Participantes </w:t>
            </w:r>
          </w:p>
        </w:tc>
        <w:tc>
          <w:tcPr>
            <w:tcW w:w="1701" w:type="dxa"/>
            <w:tcBorders>
              <w:top w:val="nil"/>
              <w:left w:val="nil"/>
              <w:bottom w:val="single" w:sz="8" w:space="0" w:color="auto"/>
              <w:right w:val="single" w:sz="8" w:space="0" w:color="auto"/>
            </w:tcBorders>
            <w:shd w:val="clear" w:color="auto" w:fill="auto"/>
            <w:noWrap/>
            <w:vAlign w:val="center"/>
            <w:hideMark/>
          </w:tcPr>
          <w:p w14:paraId="5F339DB3" w14:textId="6181CE50" w:rsidR="006B674D" w:rsidRPr="00C40EC3" w:rsidRDefault="006B674D" w:rsidP="006B674D">
            <w:pPr>
              <w:jc w:val="center"/>
              <w:rPr>
                <w:rFonts w:ascii="Times New Roman" w:eastAsia="Times New Roman" w:hAnsi="Times New Roman" w:cs="Times New Roman"/>
                <w:b/>
                <w:sz w:val="20"/>
                <w:szCs w:val="20"/>
                <w:lang w:val="en-US" w:eastAsia="es-ES"/>
              </w:rPr>
            </w:pPr>
            <w:r w:rsidRPr="00C40EC3">
              <w:rPr>
                <w:rFonts w:ascii="Times New Roman" w:eastAsia="Times New Roman" w:hAnsi="Times New Roman" w:cs="Times New Roman"/>
                <w:b/>
                <w:sz w:val="20"/>
                <w:szCs w:val="20"/>
                <w:lang w:val="en-US" w:eastAsia="es-ES"/>
              </w:rPr>
              <w:t>14</w:t>
            </w:r>
            <w:r w:rsidR="000D064B">
              <w:rPr>
                <w:rFonts w:ascii="Times New Roman" w:eastAsia="Times New Roman" w:hAnsi="Times New Roman" w:cs="Times New Roman"/>
                <w:b/>
                <w:sz w:val="20"/>
                <w:szCs w:val="20"/>
                <w:lang w:val="en-US" w:eastAsia="es-ES"/>
              </w:rPr>
              <w:t>6</w:t>
            </w:r>
          </w:p>
        </w:tc>
        <w:tc>
          <w:tcPr>
            <w:tcW w:w="1701" w:type="dxa"/>
            <w:tcBorders>
              <w:top w:val="nil"/>
              <w:left w:val="nil"/>
              <w:bottom w:val="single" w:sz="8" w:space="0" w:color="auto"/>
              <w:right w:val="single" w:sz="8" w:space="0" w:color="auto"/>
            </w:tcBorders>
          </w:tcPr>
          <w:p w14:paraId="3AD0FC78" w14:textId="46955D86" w:rsidR="006B674D" w:rsidRPr="00A146F9" w:rsidRDefault="00653BA6" w:rsidP="006B674D">
            <w:pPr>
              <w:jc w:val="center"/>
              <w:rPr>
                <w:rFonts w:ascii="Times New Roman" w:eastAsia="Times New Roman" w:hAnsi="Times New Roman" w:cs="Times New Roman"/>
                <w:b/>
                <w:sz w:val="20"/>
                <w:szCs w:val="20"/>
                <w:lang w:val="en-US" w:eastAsia="es-ES"/>
              </w:rPr>
            </w:pPr>
            <w:r w:rsidRPr="00A146F9">
              <w:rPr>
                <w:rFonts w:ascii="Times New Roman" w:eastAsia="Times New Roman" w:hAnsi="Times New Roman" w:cs="Times New Roman"/>
                <w:b/>
                <w:sz w:val="20"/>
                <w:szCs w:val="20"/>
                <w:lang w:val="en-US" w:eastAsia="es-ES"/>
              </w:rPr>
              <w:t>100%</w:t>
            </w:r>
          </w:p>
        </w:tc>
      </w:tr>
    </w:tbl>
    <w:p w14:paraId="5A18FA1E" w14:textId="0B4046C4" w:rsidR="00C40EC3" w:rsidRDefault="00C40EC3" w:rsidP="00FA758E">
      <w:pPr>
        <w:rPr>
          <w:rFonts w:ascii="Times New Roman" w:eastAsia="Times New Roman" w:hAnsi="Times New Roman" w:cs="Times New Roman"/>
          <w:b/>
          <w:sz w:val="22"/>
          <w:szCs w:val="22"/>
          <w:lang w:eastAsia="es-ES"/>
        </w:rPr>
      </w:pPr>
    </w:p>
    <w:p w14:paraId="3BE775F7" w14:textId="216762EA" w:rsidR="00C40EC3" w:rsidRDefault="00A1669A" w:rsidP="00140938">
      <w:pPr>
        <w:jc w:val="center"/>
        <w:rPr>
          <w:rFonts w:ascii="Times New Roman" w:eastAsia="Times New Roman" w:hAnsi="Times New Roman" w:cs="Times New Roman"/>
          <w:b/>
          <w:sz w:val="22"/>
          <w:szCs w:val="22"/>
          <w:lang w:eastAsia="es-ES"/>
        </w:rPr>
      </w:pPr>
      <w:r>
        <w:rPr>
          <w:noProof/>
        </w:rPr>
        <w:lastRenderedPageBreak/>
        <w:drawing>
          <wp:inline distT="0" distB="0" distL="0" distR="0" wp14:anchorId="164A80F4" wp14:editId="0DB2002F">
            <wp:extent cx="3618865" cy="1976438"/>
            <wp:effectExtent l="0" t="0" r="635" b="5080"/>
            <wp:docPr id="55" name="Gráfico 55">
              <a:extLst xmlns:a="http://schemas.openxmlformats.org/drawingml/2006/main">
                <a:ext uri="{FF2B5EF4-FFF2-40B4-BE49-F238E27FC236}">
                  <a16:creationId xmlns:a16="http://schemas.microsoft.com/office/drawing/2014/main" id="{CFAD305F-5091-4838-99C4-BBD02F565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DF38121" w14:textId="77777777" w:rsidR="0047711D" w:rsidRDefault="0047711D" w:rsidP="0047711D">
      <w:pPr>
        <w:contextualSpacing/>
        <w:jc w:val="both"/>
        <w:rPr>
          <w:rFonts w:ascii="Times New Roman" w:eastAsia="Times New Roman" w:hAnsi="Times New Roman" w:cs="Times New Roman"/>
          <w:bCs/>
          <w:sz w:val="22"/>
          <w:szCs w:val="22"/>
          <w:lang w:eastAsia="es-ES"/>
        </w:rPr>
      </w:pPr>
    </w:p>
    <w:p w14:paraId="1B63FE31" w14:textId="5A7FAF74" w:rsidR="001625E7" w:rsidRDefault="00140938" w:rsidP="0047711D">
      <w:pPr>
        <w:contextualSpacing/>
        <w:jc w:val="both"/>
        <w:rPr>
          <w:rFonts w:ascii="Times New Roman" w:eastAsia="Times New Roman" w:hAnsi="Times New Roman" w:cs="Times New Roman"/>
          <w:bCs/>
          <w:sz w:val="22"/>
          <w:szCs w:val="22"/>
          <w:lang w:eastAsia="es-ES"/>
        </w:rPr>
      </w:pPr>
      <w:r w:rsidRPr="00140938">
        <w:rPr>
          <w:rFonts w:ascii="Times New Roman" w:eastAsia="Times New Roman" w:hAnsi="Times New Roman" w:cs="Times New Roman"/>
          <w:bCs/>
          <w:sz w:val="22"/>
          <w:szCs w:val="22"/>
          <w:lang w:eastAsia="es-ES"/>
        </w:rPr>
        <w:t>Se contó con la participación de todas las dependencias de acuerdo con la</w:t>
      </w:r>
      <w:r w:rsidR="000D064B">
        <w:rPr>
          <w:rFonts w:ascii="Times New Roman" w:eastAsia="Times New Roman" w:hAnsi="Times New Roman" w:cs="Times New Roman"/>
          <w:bCs/>
          <w:sz w:val="22"/>
          <w:szCs w:val="22"/>
          <w:lang w:eastAsia="es-ES"/>
        </w:rPr>
        <w:t xml:space="preserve"> anterior</w:t>
      </w:r>
      <w:r w:rsidRPr="00140938">
        <w:rPr>
          <w:rFonts w:ascii="Times New Roman" w:eastAsia="Times New Roman" w:hAnsi="Times New Roman" w:cs="Times New Roman"/>
          <w:bCs/>
          <w:sz w:val="22"/>
          <w:szCs w:val="22"/>
          <w:lang w:eastAsia="es-ES"/>
        </w:rPr>
        <w:t xml:space="preserve"> estructura organizacional de la UAECD. De donde más pa</w:t>
      </w:r>
      <w:r w:rsidR="001625E7">
        <w:rPr>
          <w:rFonts w:ascii="Times New Roman" w:eastAsia="Times New Roman" w:hAnsi="Times New Roman" w:cs="Times New Roman"/>
          <w:bCs/>
          <w:sz w:val="22"/>
          <w:szCs w:val="22"/>
          <w:lang w:eastAsia="es-ES"/>
        </w:rPr>
        <w:t>rticiparon</w:t>
      </w:r>
      <w:r w:rsidRPr="00140938">
        <w:rPr>
          <w:rFonts w:ascii="Times New Roman" w:eastAsia="Times New Roman" w:hAnsi="Times New Roman" w:cs="Times New Roman"/>
          <w:bCs/>
          <w:sz w:val="22"/>
          <w:szCs w:val="22"/>
          <w:lang w:eastAsia="es-ES"/>
        </w:rPr>
        <w:t xml:space="preserve"> fue la de la Subgerencia de Información física y jurídica con 21 servidores, seguido por la Subgerencia Administrativa y Financiera con 17 </w:t>
      </w:r>
      <w:r w:rsidR="001625E7">
        <w:rPr>
          <w:rFonts w:ascii="Times New Roman" w:eastAsia="Times New Roman" w:hAnsi="Times New Roman" w:cs="Times New Roman"/>
          <w:bCs/>
          <w:sz w:val="22"/>
          <w:szCs w:val="22"/>
          <w:lang w:eastAsia="es-ES"/>
        </w:rPr>
        <w:t>servidores</w:t>
      </w:r>
      <w:r w:rsidRPr="00140938">
        <w:rPr>
          <w:rFonts w:ascii="Times New Roman" w:eastAsia="Times New Roman" w:hAnsi="Times New Roman" w:cs="Times New Roman"/>
          <w:bCs/>
          <w:sz w:val="22"/>
          <w:szCs w:val="22"/>
          <w:lang w:eastAsia="es-ES"/>
        </w:rPr>
        <w:t>.</w:t>
      </w:r>
    </w:p>
    <w:p w14:paraId="45F45541" w14:textId="54D8C756" w:rsidR="00140938" w:rsidRPr="00140938" w:rsidRDefault="00140938" w:rsidP="0047711D">
      <w:pPr>
        <w:contextualSpacing/>
        <w:jc w:val="both"/>
        <w:rPr>
          <w:rFonts w:ascii="Times New Roman" w:eastAsia="Times New Roman" w:hAnsi="Times New Roman" w:cs="Times New Roman"/>
          <w:bCs/>
          <w:sz w:val="22"/>
          <w:szCs w:val="22"/>
          <w:lang w:eastAsia="es-ES"/>
        </w:rPr>
      </w:pPr>
      <w:r w:rsidRPr="00140938">
        <w:rPr>
          <w:rFonts w:ascii="Times New Roman" w:eastAsia="Times New Roman" w:hAnsi="Times New Roman" w:cs="Times New Roman"/>
          <w:bCs/>
          <w:sz w:val="22"/>
          <w:szCs w:val="22"/>
          <w:lang w:eastAsia="es-ES"/>
        </w:rPr>
        <w:t xml:space="preserve"> </w:t>
      </w:r>
    </w:p>
    <w:p w14:paraId="77D32472" w14:textId="60B5A23F" w:rsidR="005D0160" w:rsidRDefault="005D0160" w:rsidP="005D0160">
      <w:pPr>
        <w:rPr>
          <w:rFonts w:ascii="Times New Roman" w:eastAsia="Times New Roman" w:hAnsi="Times New Roman" w:cs="Times New Roman"/>
          <w:b/>
          <w:bCs/>
          <w:sz w:val="22"/>
          <w:szCs w:val="22"/>
          <w:lang w:eastAsia="es-ES"/>
        </w:rPr>
      </w:pPr>
      <w:r w:rsidRPr="005D0160">
        <w:rPr>
          <w:rFonts w:ascii="Times New Roman" w:eastAsia="Times New Roman" w:hAnsi="Times New Roman" w:cs="Times New Roman"/>
          <w:b/>
          <w:bCs/>
          <w:sz w:val="22"/>
          <w:szCs w:val="22"/>
          <w:lang w:eastAsia="es-ES"/>
        </w:rPr>
        <w:t xml:space="preserve">Actividad Propuesta </w:t>
      </w:r>
    </w:p>
    <w:p w14:paraId="331E35E3" w14:textId="77777777" w:rsidR="005D0160" w:rsidRPr="005D0160" w:rsidRDefault="005D0160" w:rsidP="005D0160">
      <w:pPr>
        <w:rPr>
          <w:rFonts w:ascii="Times New Roman" w:eastAsia="Times New Roman" w:hAnsi="Times New Roman" w:cs="Times New Roman"/>
          <w:b/>
          <w:bCs/>
          <w:sz w:val="22"/>
          <w:szCs w:val="22"/>
          <w:lang w:eastAsia="es-ES"/>
        </w:rPr>
      </w:pPr>
    </w:p>
    <w:tbl>
      <w:tblPr>
        <w:tblW w:w="7906" w:type="dxa"/>
        <w:tblInd w:w="453" w:type="dxa"/>
        <w:tblLook w:val="04A0" w:firstRow="1" w:lastRow="0" w:firstColumn="1" w:lastColumn="0" w:noHBand="0" w:noVBand="1"/>
      </w:tblPr>
      <w:tblGrid>
        <w:gridCol w:w="2813"/>
        <w:gridCol w:w="2693"/>
        <w:gridCol w:w="2400"/>
      </w:tblGrid>
      <w:tr w:rsidR="005D0160" w:rsidRPr="00B565DE" w14:paraId="710C62CE" w14:textId="767E9F08" w:rsidTr="005D0160">
        <w:trPr>
          <w:trHeight w:val="300"/>
        </w:trPr>
        <w:tc>
          <w:tcPr>
            <w:tcW w:w="2813" w:type="dxa"/>
            <w:tcBorders>
              <w:top w:val="single" w:sz="8" w:space="0" w:color="auto"/>
              <w:left w:val="single" w:sz="8" w:space="0" w:color="auto"/>
              <w:bottom w:val="single" w:sz="8" w:space="0" w:color="auto"/>
              <w:right w:val="single" w:sz="8" w:space="0" w:color="auto"/>
            </w:tcBorders>
            <w:shd w:val="clear" w:color="auto" w:fill="D9E2F3" w:themeFill="accent1" w:themeFillTint="33"/>
            <w:noWrap/>
            <w:vAlign w:val="center"/>
            <w:hideMark/>
          </w:tcPr>
          <w:p w14:paraId="7A2A221F" w14:textId="77777777" w:rsidR="005D0160" w:rsidRPr="005D0160" w:rsidRDefault="005D0160" w:rsidP="005D0160">
            <w:pPr>
              <w:rPr>
                <w:rFonts w:ascii="Times New Roman" w:eastAsia="Times New Roman" w:hAnsi="Times New Roman" w:cs="Times New Roman"/>
                <w:b/>
                <w:bCs/>
                <w:sz w:val="18"/>
                <w:szCs w:val="18"/>
                <w:lang w:val="en-US" w:eastAsia="es-ES"/>
              </w:rPr>
            </w:pPr>
            <w:r w:rsidRPr="005D0160">
              <w:rPr>
                <w:rFonts w:ascii="Times New Roman" w:eastAsia="Times New Roman" w:hAnsi="Times New Roman" w:cs="Times New Roman"/>
                <w:b/>
                <w:bCs/>
                <w:sz w:val="18"/>
                <w:szCs w:val="18"/>
                <w:lang w:val="en-US" w:eastAsia="es-ES"/>
              </w:rPr>
              <w:t>Actividad de Capacitación</w:t>
            </w:r>
          </w:p>
        </w:tc>
        <w:tc>
          <w:tcPr>
            <w:tcW w:w="2693" w:type="dxa"/>
            <w:tcBorders>
              <w:top w:val="single" w:sz="8" w:space="0" w:color="auto"/>
              <w:left w:val="nil"/>
              <w:bottom w:val="single" w:sz="8" w:space="0" w:color="auto"/>
              <w:right w:val="single" w:sz="8" w:space="0" w:color="auto"/>
            </w:tcBorders>
            <w:shd w:val="clear" w:color="auto" w:fill="D9E2F3" w:themeFill="accent1" w:themeFillTint="33"/>
            <w:noWrap/>
            <w:vAlign w:val="center"/>
            <w:hideMark/>
          </w:tcPr>
          <w:p w14:paraId="3D6BF114" w14:textId="77777777" w:rsidR="005D0160" w:rsidRPr="005D0160" w:rsidRDefault="005D0160" w:rsidP="005D0160">
            <w:pPr>
              <w:rPr>
                <w:rFonts w:ascii="Times New Roman" w:eastAsia="Times New Roman" w:hAnsi="Times New Roman" w:cs="Times New Roman"/>
                <w:b/>
                <w:bCs/>
                <w:sz w:val="18"/>
                <w:szCs w:val="18"/>
                <w:lang w:val="en-US" w:eastAsia="es-ES"/>
              </w:rPr>
            </w:pPr>
            <w:r w:rsidRPr="005D0160">
              <w:rPr>
                <w:rFonts w:ascii="Times New Roman" w:eastAsia="Times New Roman" w:hAnsi="Times New Roman" w:cs="Times New Roman"/>
                <w:b/>
                <w:bCs/>
                <w:sz w:val="18"/>
                <w:szCs w:val="18"/>
                <w:lang w:val="en-US" w:eastAsia="es-ES"/>
              </w:rPr>
              <w:t>Número de Participantes</w:t>
            </w:r>
          </w:p>
        </w:tc>
        <w:tc>
          <w:tcPr>
            <w:tcW w:w="2400" w:type="dxa"/>
            <w:tcBorders>
              <w:top w:val="single" w:sz="8" w:space="0" w:color="auto"/>
              <w:left w:val="nil"/>
              <w:bottom w:val="single" w:sz="8" w:space="0" w:color="auto"/>
              <w:right w:val="single" w:sz="8" w:space="0" w:color="auto"/>
            </w:tcBorders>
            <w:shd w:val="clear" w:color="auto" w:fill="D9E2F3" w:themeFill="accent1" w:themeFillTint="33"/>
          </w:tcPr>
          <w:p w14:paraId="72A7E1A6" w14:textId="6B24A8FF" w:rsidR="005D0160" w:rsidRPr="00B565DE" w:rsidRDefault="005D0160" w:rsidP="005D0160">
            <w:pPr>
              <w:jc w:val="center"/>
              <w:rPr>
                <w:rFonts w:ascii="Times New Roman" w:eastAsia="Times New Roman" w:hAnsi="Times New Roman" w:cs="Times New Roman"/>
                <w:b/>
                <w:bCs/>
                <w:sz w:val="18"/>
                <w:szCs w:val="18"/>
                <w:lang w:val="en-US" w:eastAsia="es-ES"/>
              </w:rPr>
            </w:pPr>
            <w:r w:rsidRPr="00B565DE">
              <w:rPr>
                <w:rFonts w:ascii="Times New Roman" w:eastAsia="Times New Roman" w:hAnsi="Times New Roman" w:cs="Times New Roman"/>
                <w:b/>
                <w:bCs/>
                <w:sz w:val="18"/>
                <w:szCs w:val="18"/>
                <w:lang w:val="en-US" w:eastAsia="es-ES"/>
              </w:rPr>
              <w:t>Porcentaje</w:t>
            </w:r>
          </w:p>
        </w:tc>
      </w:tr>
      <w:tr w:rsidR="005D0160" w:rsidRPr="00B565DE" w14:paraId="165948F4" w14:textId="2D88A54D" w:rsidTr="005D0160">
        <w:trPr>
          <w:trHeight w:val="300"/>
        </w:trPr>
        <w:tc>
          <w:tcPr>
            <w:tcW w:w="2813" w:type="dxa"/>
            <w:tcBorders>
              <w:top w:val="nil"/>
              <w:left w:val="single" w:sz="8" w:space="0" w:color="auto"/>
              <w:bottom w:val="single" w:sz="8" w:space="0" w:color="auto"/>
              <w:right w:val="single" w:sz="8" w:space="0" w:color="auto"/>
            </w:tcBorders>
            <w:shd w:val="clear" w:color="auto" w:fill="auto"/>
            <w:noWrap/>
            <w:vAlign w:val="center"/>
            <w:hideMark/>
          </w:tcPr>
          <w:p w14:paraId="0337712D" w14:textId="77777777" w:rsidR="005D0160" w:rsidRPr="005D0160" w:rsidRDefault="005D0160" w:rsidP="005D0160">
            <w:pP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Conferencia </w:t>
            </w:r>
          </w:p>
        </w:tc>
        <w:tc>
          <w:tcPr>
            <w:tcW w:w="2693" w:type="dxa"/>
            <w:tcBorders>
              <w:top w:val="nil"/>
              <w:left w:val="nil"/>
              <w:bottom w:val="single" w:sz="8" w:space="0" w:color="auto"/>
              <w:right w:val="single" w:sz="8" w:space="0" w:color="auto"/>
            </w:tcBorders>
            <w:shd w:val="clear" w:color="auto" w:fill="auto"/>
            <w:noWrap/>
            <w:vAlign w:val="center"/>
            <w:hideMark/>
          </w:tcPr>
          <w:p w14:paraId="00FD740A" w14:textId="6415D5FA" w:rsidR="005D0160" w:rsidRPr="005D0160" w:rsidRDefault="0047711D" w:rsidP="005D0160">
            <w:pPr>
              <w:jc w:val="center"/>
              <w:rPr>
                <w:rFonts w:ascii="Times New Roman" w:eastAsia="Times New Roman" w:hAnsi="Times New Roman" w:cs="Times New Roman"/>
                <w:bCs/>
                <w:sz w:val="18"/>
                <w:szCs w:val="18"/>
                <w:lang w:val="en-US" w:eastAsia="es-ES"/>
              </w:rPr>
            </w:pPr>
            <w:r w:rsidRPr="00B565DE">
              <w:rPr>
                <w:rFonts w:ascii="Times New Roman" w:eastAsia="Times New Roman" w:hAnsi="Times New Roman" w:cs="Times New Roman"/>
                <w:bCs/>
                <w:sz w:val="18"/>
                <w:szCs w:val="18"/>
                <w:lang w:val="en-US" w:eastAsia="es-ES"/>
              </w:rPr>
              <w:t>10</w:t>
            </w:r>
          </w:p>
        </w:tc>
        <w:tc>
          <w:tcPr>
            <w:tcW w:w="2400" w:type="dxa"/>
            <w:tcBorders>
              <w:top w:val="nil"/>
              <w:left w:val="nil"/>
              <w:bottom w:val="single" w:sz="8" w:space="0" w:color="auto"/>
              <w:right w:val="single" w:sz="8" w:space="0" w:color="auto"/>
            </w:tcBorders>
          </w:tcPr>
          <w:p w14:paraId="6E3A4885" w14:textId="17AEB8A6" w:rsidR="005D0160" w:rsidRPr="00B565DE" w:rsidRDefault="0047711D" w:rsidP="005D0160">
            <w:pPr>
              <w:jc w:val="center"/>
              <w:rPr>
                <w:rFonts w:ascii="Times New Roman" w:eastAsia="Times New Roman" w:hAnsi="Times New Roman" w:cs="Times New Roman"/>
                <w:bCs/>
                <w:sz w:val="18"/>
                <w:szCs w:val="18"/>
                <w:lang w:val="en-US" w:eastAsia="es-ES"/>
              </w:rPr>
            </w:pPr>
            <w:r w:rsidRPr="00B565DE">
              <w:rPr>
                <w:rFonts w:ascii="Times New Roman" w:eastAsia="Times New Roman" w:hAnsi="Times New Roman" w:cs="Times New Roman"/>
                <w:bCs/>
                <w:sz w:val="18"/>
                <w:szCs w:val="18"/>
                <w:lang w:val="en-US" w:eastAsia="es-ES"/>
              </w:rPr>
              <w:t>7</w:t>
            </w:r>
            <w:r w:rsidR="005D0160" w:rsidRPr="00B565DE">
              <w:rPr>
                <w:rFonts w:ascii="Times New Roman" w:eastAsia="Times New Roman" w:hAnsi="Times New Roman" w:cs="Times New Roman"/>
                <w:bCs/>
                <w:sz w:val="18"/>
                <w:szCs w:val="18"/>
                <w:lang w:val="en-US" w:eastAsia="es-ES"/>
              </w:rPr>
              <w:t>%</w:t>
            </w:r>
          </w:p>
        </w:tc>
      </w:tr>
      <w:tr w:rsidR="005D0160" w:rsidRPr="00B565DE" w14:paraId="748A2093" w14:textId="4CFD1671" w:rsidTr="005D0160">
        <w:trPr>
          <w:trHeight w:val="300"/>
        </w:trPr>
        <w:tc>
          <w:tcPr>
            <w:tcW w:w="2813" w:type="dxa"/>
            <w:tcBorders>
              <w:top w:val="nil"/>
              <w:left w:val="single" w:sz="8" w:space="0" w:color="auto"/>
              <w:bottom w:val="single" w:sz="8" w:space="0" w:color="auto"/>
              <w:right w:val="single" w:sz="8" w:space="0" w:color="auto"/>
            </w:tcBorders>
            <w:shd w:val="clear" w:color="auto" w:fill="auto"/>
            <w:noWrap/>
            <w:vAlign w:val="center"/>
            <w:hideMark/>
          </w:tcPr>
          <w:p w14:paraId="7A506E48" w14:textId="77777777" w:rsidR="005D0160" w:rsidRPr="005D0160" w:rsidRDefault="005D0160" w:rsidP="005D0160">
            <w:pP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Curso </w:t>
            </w:r>
          </w:p>
        </w:tc>
        <w:tc>
          <w:tcPr>
            <w:tcW w:w="2693" w:type="dxa"/>
            <w:tcBorders>
              <w:top w:val="nil"/>
              <w:left w:val="nil"/>
              <w:bottom w:val="single" w:sz="8" w:space="0" w:color="auto"/>
              <w:right w:val="single" w:sz="8" w:space="0" w:color="auto"/>
            </w:tcBorders>
            <w:shd w:val="clear" w:color="auto" w:fill="auto"/>
            <w:noWrap/>
            <w:vAlign w:val="center"/>
            <w:hideMark/>
          </w:tcPr>
          <w:p w14:paraId="7AA3AF54" w14:textId="77777777" w:rsidR="005D0160" w:rsidRPr="005D0160" w:rsidRDefault="005D0160" w:rsidP="005D0160">
            <w:pPr>
              <w:jc w:val="cente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64</w:t>
            </w:r>
          </w:p>
        </w:tc>
        <w:tc>
          <w:tcPr>
            <w:tcW w:w="2400" w:type="dxa"/>
            <w:tcBorders>
              <w:top w:val="nil"/>
              <w:left w:val="nil"/>
              <w:bottom w:val="single" w:sz="8" w:space="0" w:color="auto"/>
              <w:right w:val="single" w:sz="8" w:space="0" w:color="auto"/>
            </w:tcBorders>
          </w:tcPr>
          <w:p w14:paraId="2452DE45" w14:textId="1CD38928" w:rsidR="005D0160" w:rsidRPr="00B565DE" w:rsidRDefault="005D0160" w:rsidP="005D0160">
            <w:pPr>
              <w:jc w:val="center"/>
              <w:rPr>
                <w:rFonts w:ascii="Times New Roman" w:eastAsia="Times New Roman" w:hAnsi="Times New Roman" w:cs="Times New Roman"/>
                <w:bCs/>
                <w:sz w:val="18"/>
                <w:szCs w:val="18"/>
                <w:lang w:val="en-US" w:eastAsia="es-ES"/>
              </w:rPr>
            </w:pPr>
            <w:r w:rsidRPr="00B565DE">
              <w:rPr>
                <w:rFonts w:ascii="Times New Roman" w:eastAsia="Times New Roman" w:hAnsi="Times New Roman" w:cs="Times New Roman"/>
                <w:bCs/>
                <w:sz w:val="18"/>
                <w:szCs w:val="18"/>
                <w:lang w:val="en-US" w:eastAsia="es-ES"/>
              </w:rPr>
              <w:t>4</w:t>
            </w:r>
            <w:r w:rsidR="00AF71C3" w:rsidRPr="00B565DE">
              <w:rPr>
                <w:rFonts w:ascii="Times New Roman" w:eastAsia="Times New Roman" w:hAnsi="Times New Roman" w:cs="Times New Roman"/>
                <w:bCs/>
                <w:sz w:val="18"/>
                <w:szCs w:val="18"/>
                <w:lang w:val="en-US" w:eastAsia="es-ES"/>
              </w:rPr>
              <w:t>4</w:t>
            </w:r>
            <w:r w:rsidRPr="00B565DE">
              <w:rPr>
                <w:rFonts w:ascii="Times New Roman" w:eastAsia="Times New Roman" w:hAnsi="Times New Roman" w:cs="Times New Roman"/>
                <w:bCs/>
                <w:sz w:val="18"/>
                <w:szCs w:val="18"/>
                <w:lang w:val="en-US" w:eastAsia="es-ES"/>
              </w:rPr>
              <w:t>%</w:t>
            </w:r>
          </w:p>
        </w:tc>
      </w:tr>
      <w:tr w:rsidR="005D0160" w:rsidRPr="00B565DE" w14:paraId="6C0ADD4A" w14:textId="1A25C227" w:rsidTr="005D0160">
        <w:trPr>
          <w:trHeight w:val="300"/>
        </w:trPr>
        <w:tc>
          <w:tcPr>
            <w:tcW w:w="2813" w:type="dxa"/>
            <w:tcBorders>
              <w:top w:val="nil"/>
              <w:left w:val="single" w:sz="8" w:space="0" w:color="auto"/>
              <w:bottom w:val="single" w:sz="8" w:space="0" w:color="auto"/>
              <w:right w:val="single" w:sz="8" w:space="0" w:color="auto"/>
            </w:tcBorders>
            <w:shd w:val="clear" w:color="auto" w:fill="auto"/>
            <w:noWrap/>
            <w:vAlign w:val="center"/>
            <w:hideMark/>
          </w:tcPr>
          <w:p w14:paraId="7210995E" w14:textId="77777777" w:rsidR="005D0160" w:rsidRPr="005D0160" w:rsidRDefault="005D0160" w:rsidP="005D0160">
            <w:pP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Diplomado</w:t>
            </w:r>
          </w:p>
        </w:tc>
        <w:tc>
          <w:tcPr>
            <w:tcW w:w="2693" w:type="dxa"/>
            <w:tcBorders>
              <w:top w:val="nil"/>
              <w:left w:val="nil"/>
              <w:bottom w:val="single" w:sz="8" w:space="0" w:color="auto"/>
              <w:right w:val="single" w:sz="8" w:space="0" w:color="auto"/>
            </w:tcBorders>
            <w:shd w:val="clear" w:color="auto" w:fill="auto"/>
            <w:noWrap/>
            <w:vAlign w:val="center"/>
            <w:hideMark/>
          </w:tcPr>
          <w:p w14:paraId="01D88FA2" w14:textId="7185787B" w:rsidR="005D0160" w:rsidRPr="005D0160" w:rsidRDefault="005D0160" w:rsidP="005D0160">
            <w:pPr>
              <w:jc w:val="cente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5</w:t>
            </w:r>
            <w:r w:rsidR="0047711D" w:rsidRPr="00B565DE">
              <w:rPr>
                <w:rFonts w:ascii="Times New Roman" w:eastAsia="Times New Roman" w:hAnsi="Times New Roman" w:cs="Times New Roman"/>
                <w:bCs/>
                <w:sz w:val="18"/>
                <w:szCs w:val="18"/>
                <w:lang w:val="en-US" w:eastAsia="es-ES"/>
              </w:rPr>
              <w:t>2</w:t>
            </w:r>
          </w:p>
        </w:tc>
        <w:tc>
          <w:tcPr>
            <w:tcW w:w="2400" w:type="dxa"/>
            <w:tcBorders>
              <w:top w:val="nil"/>
              <w:left w:val="nil"/>
              <w:bottom w:val="single" w:sz="8" w:space="0" w:color="auto"/>
              <w:right w:val="single" w:sz="8" w:space="0" w:color="auto"/>
            </w:tcBorders>
          </w:tcPr>
          <w:p w14:paraId="359617C7" w14:textId="3BFDFF38" w:rsidR="005D0160" w:rsidRPr="00B565DE" w:rsidRDefault="005B2E22" w:rsidP="005D0160">
            <w:pPr>
              <w:jc w:val="center"/>
              <w:rPr>
                <w:rFonts w:ascii="Times New Roman" w:eastAsia="Times New Roman" w:hAnsi="Times New Roman" w:cs="Times New Roman"/>
                <w:bCs/>
                <w:sz w:val="18"/>
                <w:szCs w:val="18"/>
                <w:lang w:val="en-US" w:eastAsia="es-ES"/>
              </w:rPr>
            </w:pPr>
            <w:r w:rsidRPr="00B565DE">
              <w:rPr>
                <w:rFonts w:ascii="Times New Roman" w:eastAsia="Times New Roman" w:hAnsi="Times New Roman" w:cs="Times New Roman"/>
                <w:bCs/>
                <w:sz w:val="18"/>
                <w:szCs w:val="18"/>
                <w:lang w:val="en-US" w:eastAsia="es-ES"/>
              </w:rPr>
              <w:t>3</w:t>
            </w:r>
            <w:r w:rsidR="00AF71C3" w:rsidRPr="00B565DE">
              <w:rPr>
                <w:rFonts w:ascii="Times New Roman" w:eastAsia="Times New Roman" w:hAnsi="Times New Roman" w:cs="Times New Roman"/>
                <w:bCs/>
                <w:sz w:val="18"/>
                <w:szCs w:val="18"/>
                <w:lang w:val="en-US" w:eastAsia="es-ES"/>
              </w:rPr>
              <w:t>5</w:t>
            </w:r>
            <w:r w:rsidRPr="00B565DE">
              <w:rPr>
                <w:rFonts w:ascii="Times New Roman" w:eastAsia="Times New Roman" w:hAnsi="Times New Roman" w:cs="Times New Roman"/>
                <w:bCs/>
                <w:sz w:val="18"/>
                <w:szCs w:val="18"/>
                <w:lang w:val="en-US" w:eastAsia="es-ES"/>
              </w:rPr>
              <w:t>%</w:t>
            </w:r>
          </w:p>
        </w:tc>
      </w:tr>
      <w:tr w:rsidR="005D0160" w:rsidRPr="00B565DE" w14:paraId="49B3CB17" w14:textId="5A1AFD51" w:rsidTr="005D0160">
        <w:trPr>
          <w:trHeight w:val="300"/>
        </w:trPr>
        <w:tc>
          <w:tcPr>
            <w:tcW w:w="2813" w:type="dxa"/>
            <w:tcBorders>
              <w:top w:val="nil"/>
              <w:left w:val="single" w:sz="8" w:space="0" w:color="auto"/>
              <w:bottom w:val="single" w:sz="8" w:space="0" w:color="auto"/>
              <w:right w:val="single" w:sz="8" w:space="0" w:color="auto"/>
            </w:tcBorders>
            <w:shd w:val="clear" w:color="auto" w:fill="auto"/>
            <w:noWrap/>
            <w:vAlign w:val="center"/>
            <w:hideMark/>
          </w:tcPr>
          <w:p w14:paraId="77D85CDD" w14:textId="77777777" w:rsidR="005D0160" w:rsidRPr="005D0160" w:rsidRDefault="005D0160" w:rsidP="005D0160">
            <w:pP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 xml:space="preserve">Seminario </w:t>
            </w:r>
          </w:p>
        </w:tc>
        <w:tc>
          <w:tcPr>
            <w:tcW w:w="2693" w:type="dxa"/>
            <w:tcBorders>
              <w:top w:val="nil"/>
              <w:left w:val="nil"/>
              <w:bottom w:val="single" w:sz="8" w:space="0" w:color="auto"/>
              <w:right w:val="single" w:sz="8" w:space="0" w:color="auto"/>
            </w:tcBorders>
            <w:shd w:val="clear" w:color="auto" w:fill="auto"/>
            <w:noWrap/>
            <w:vAlign w:val="center"/>
            <w:hideMark/>
          </w:tcPr>
          <w:p w14:paraId="426F7A4E" w14:textId="77777777" w:rsidR="005D0160" w:rsidRPr="005D0160" w:rsidRDefault="005D0160" w:rsidP="005D0160">
            <w:pPr>
              <w:jc w:val="cente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7</w:t>
            </w:r>
          </w:p>
        </w:tc>
        <w:tc>
          <w:tcPr>
            <w:tcW w:w="2400" w:type="dxa"/>
            <w:tcBorders>
              <w:top w:val="nil"/>
              <w:left w:val="nil"/>
              <w:bottom w:val="single" w:sz="8" w:space="0" w:color="auto"/>
              <w:right w:val="single" w:sz="8" w:space="0" w:color="auto"/>
            </w:tcBorders>
          </w:tcPr>
          <w:p w14:paraId="5874E5F7" w14:textId="2C0F66E5" w:rsidR="005D0160" w:rsidRPr="00B565DE" w:rsidRDefault="005B2E22" w:rsidP="005D0160">
            <w:pPr>
              <w:jc w:val="center"/>
              <w:rPr>
                <w:rFonts w:ascii="Times New Roman" w:eastAsia="Times New Roman" w:hAnsi="Times New Roman" w:cs="Times New Roman"/>
                <w:bCs/>
                <w:sz w:val="18"/>
                <w:szCs w:val="18"/>
                <w:lang w:val="en-US" w:eastAsia="es-ES"/>
              </w:rPr>
            </w:pPr>
            <w:r w:rsidRPr="00B565DE">
              <w:rPr>
                <w:rFonts w:ascii="Times New Roman" w:eastAsia="Times New Roman" w:hAnsi="Times New Roman" w:cs="Times New Roman"/>
                <w:bCs/>
                <w:sz w:val="18"/>
                <w:szCs w:val="18"/>
                <w:lang w:val="en-US" w:eastAsia="es-ES"/>
              </w:rPr>
              <w:t>5%</w:t>
            </w:r>
          </w:p>
        </w:tc>
      </w:tr>
      <w:tr w:rsidR="005D0160" w:rsidRPr="00B565DE" w14:paraId="6FD3423F" w14:textId="17A710E5" w:rsidTr="005D0160">
        <w:trPr>
          <w:trHeight w:val="300"/>
        </w:trPr>
        <w:tc>
          <w:tcPr>
            <w:tcW w:w="2813" w:type="dxa"/>
            <w:tcBorders>
              <w:top w:val="nil"/>
              <w:left w:val="single" w:sz="8" w:space="0" w:color="auto"/>
              <w:bottom w:val="single" w:sz="8" w:space="0" w:color="auto"/>
              <w:right w:val="single" w:sz="8" w:space="0" w:color="auto"/>
            </w:tcBorders>
            <w:shd w:val="clear" w:color="auto" w:fill="auto"/>
            <w:noWrap/>
            <w:vAlign w:val="center"/>
            <w:hideMark/>
          </w:tcPr>
          <w:p w14:paraId="11831982" w14:textId="77777777" w:rsidR="005D0160" w:rsidRPr="005D0160" w:rsidRDefault="005D0160" w:rsidP="005D0160">
            <w:pP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 xml:space="preserve">Taller </w:t>
            </w:r>
          </w:p>
        </w:tc>
        <w:tc>
          <w:tcPr>
            <w:tcW w:w="2693" w:type="dxa"/>
            <w:tcBorders>
              <w:top w:val="nil"/>
              <w:left w:val="nil"/>
              <w:bottom w:val="single" w:sz="8" w:space="0" w:color="auto"/>
              <w:right w:val="single" w:sz="8" w:space="0" w:color="auto"/>
            </w:tcBorders>
            <w:shd w:val="clear" w:color="auto" w:fill="auto"/>
            <w:noWrap/>
            <w:vAlign w:val="center"/>
            <w:hideMark/>
          </w:tcPr>
          <w:p w14:paraId="6D765622" w14:textId="77777777" w:rsidR="005D0160" w:rsidRPr="005D0160" w:rsidRDefault="005D0160" w:rsidP="005D0160">
            <w:pPr>
              <w:jc w:val="center"/>
              <w:rPr>
                <w:rFonts w:ascii="Times New Roman" w:eastAsia="Times New Roman" w:hAnsi="Times New Roman" w:cs="Times New Roman"/>
                <w:bCs/>
                <w:sz w:val="18"/>
                <w:szCs w:val="18"/>
                <w:lang w:val="en-US" w:eastAsia="es-ES"/>
              </w:rPr>
            </w:pPr>
            <w:r w:rsidRPr="005D0160">
              <w:rPr>
                <w:rFonts w:ascii="Times New Roman" w:eastAsia="Times New Roman" w:hAnsi="Times New Roman" w:cs="Times New Roman"/>
                <w:bCs/>
                <w:sz w:val="18"/>
                <w:szCs w:val="18"/>
                <w:lang w:val="en-US" w:eastAsia="es-ES"/>
              </w:rPr>
              <w:t>13</w:t>
            </w:r>
          </w:p>
        </w:tc>
        <w:tc>
          <w:tcPr>
            <w:tcW w:w="2400" w:type="dxa"/>
            <w:tcBorders>
              <w:top w:val="nil"/>
              <w:left w:val="nil"/>
              <w:bottom w:val="single" w:sz="8" w:space="0" w:color="auto"/>
              <w:right w:val="single" w:sz="8" w:space="0" w:color="auto"/>
            </w:tcBorders>
          </w:tcPr>
          <w:p w14:paraId="7F3FE4B3" w14:textId="0A2BCE46" w:rsidR="005D0160" w:rsidRPr="00B565DE" w:rsidRDefault="005B2E22" w:rsidP="005D0160">
            <w:pPr>
              <w:jc w:val="center"/>
              <w:rPr>
                <w:rFonts w:ascii="Times New Roman" w:eastAsia="Times New Roman" w:hAnsi="Times New Roman" w:cs="Times New Roman"/>
                <w:bCs/>
                <w:sz w:val="18"/>
                <w:szCs w:val="18"/>
                <w:lang w:val="en-US" w:eastAsia="es-ES"/>
              </w:rPr>
            </w:pPr>
            <w:r w:rsidRPr="00B565DE">
              <w:rPr>
                <w:rFonts w:ascii="Times New Roman" w:eastAsia="Times New Roman" w:hAnsi="Times New Roman" w:cs="Times New Roman"/>
                <w:bCs/>
                <w:sz w:val="18"/>
                <w:szCs w:val="18"/>
                <w:lang w:val="en-US" w:eastAsia="es-ES"/>
              </w:rPr>
              <w:t>9%</w:t>
            </w:r>
          </w:p>
        </w:tc>
      </w:tr>
      <w:tr w:rsidR="005D0160" w:rsidRPr="00B565DE" w14:paraId="2230D54C" w14:textId="51359A1E" w:rsidTr="005D0160">
        <w:trPr>
          <w:trHeight w:val="300"/>
        </w:trPr>
        <w:tc>
          <w:tcPr>
            <w:tcW w:w="2813" w:type="dxa"/>
            <w:tcBorders>
              <w:top w:val="nil"/>
              <w:left w:val="single" w:sz="8" w:space="0" w:color="auto"/>
              <w:bottom w:val="single" w:sz="8" w:space="0" w:color="auto"/>
              <w:right w:val="single" w:sz="8" w:space="0" w:color="auto"/>
            </w:tcBorders>
            <w:shd w:val="clear" w:color="auto" w:fill="auto"/>
            <w:noWrap/>
            <w:vAlign w:val="center"/>
            <w:hideMark/>
          </w:tcPr>
          <w:p w14:paraId="16A15A4F" w14:textId="77777777" w:rsidR="005D0160" w:rsidRPr="005D0160" w:rsidRDefault="005D0160" w:rsidP="005D0160">
            <w:pPr>
              <w:rPr>
                <w:rFonts w:ascii="Times New Roman" w:eastAsia="Times New Roman" w:hAnsi="Times New Roman" w:cs="Times New Roman"/>
                <w:b/>
                <w:sz w:val="18"/>
                <w:szCs w:val="18"/>
                <w:lang w:val="en-US" w:eastAsia="es-ES"/>
              </w:rPr>
            </w:pPr>
            <w:r w:rsidRPr="005D0160">
              <w:rPr>
                <w:rFonts w:ascii="Times New Roman" w:eastAsia="Times New Roman" w:hAnsi="Times New Roman" w:cs="Times New Roman"/>
                <w:b/>
                <w:sz w:val="18"/>
                <w:szCs w:val="18"/>
                <w:lang w:val="en-US" w:eastAsia="es-ES"/>
              </w:rPr>
              <w:t xml:space="preserve">Total </w:t>
            </w:r>
          </w:p>
        </w:tc>
        <w:tc>
          <w:tcPr>
            <w:tcW w:w="2693" w:type="dxa"/>
            <w:tcBorders>
              <w:top w:val="nil"/>
              <w:left w:val="nil"/>
              <w:bottom w:val="single" w:sz="8" w:space="0" w:color="auto"/>
              <w:right w:val="single" w:sz="8" w:space="0" w:color="auto"/>
            </w:tcBorders>
            <w:shd w:val="clear" w:color="auto" w:fill="auto"/>
            <w:noWrap/>
            <w:vAlign w:val="center"/>
            <w:hideMark/>
          </w:tcPr>
          <w:p w14:paraId="47124012" w14:textId="6B58D5ED" w:rsidR="005D0160" w:rsidRPr="005D0160" w:rsidRDefault="005D0160" w:rsidP="005D0160">
            <w:pPr>
              <w:jc w:val="center"/>
              <w:rPr>
                <w:rFonts w:ascii="Times New Roman" w:eastAsia="Times New Roman" w:hAnsi="Times New Roman" w:cs="Times New Roman"/>
                <w:b/>
                <w:sz w:val="18"/>
                <w:szCs w:val="18"/>
                <w:lang w:val="en-US" w:eastAsia="es-ES"/>
              </w:rPr>
            </w:pPr>
            <w:r w:rsidRPr="005D0160">
              <w:rPr>
                <w:rFonts w:ascii="Times New Roman" w:eastAsia="Times New Roman" w:hAnsi="Times New Roman" w:cs="Times New Roman"/>
                <w:b/>
                <w:sz w:val="18"/>
                <w:szCs w:val="18"/>
                <w:lang w:val="en-US" w:eastAsia="es-ES"/>
              </w:rPr>
              <w:t>14</w:t>
            </w:r>
            <w:r w:rsidR="0047711D" w:rsidRPr="00B565DE">
              <w:rPr>
                <w:rFonts w:ascii="Times New Roman" w:eastAsia="Times New Roman" w:hAnsi="Times New Roman" w:cs="Times New Roman"/>
                <w:b/>
                <w:sz w:val="18"/>
                <w:szCs w:val="18"/>
                <w:lang w:val="en-US" w:eastAsia="es-ES"/>
              </w:rPr>
              <w:t>6</w:t>
            </w:r>
          </w:p>
        </w:tc>
        <w:tc>
          <w:tcPr>
            <w:tcW w:w="2400" w:type="dxa"/>
            <w:tcBorders>
              <w:top w:val="nil"/>
              <w:left w:val="nil"/>
              <w:bottom w:val="single" w:sz="8" w:space="0" w:color="auto"/>
              <w:right w:val="single" w:sz="8" w:space="0" w:color="auto"/>
            </w:tcBorders>
          </w:tcPr>
          <w:p w14:paraId="10664ABE" w14:textId="0187D062" w:rsidR="005D0160" w:rsidRPr="00B565DE" w:rsidRDefault="005B2E22" w:rsidP="005D0160">
            <w:pPr>
              <w:jc w:val="center"/>
              <w:rPr>
                <w:rFonts w:ascii="Times New Roman" w:eastAsia="Times New Roman" w:hAnsi="Times New Roman" w:cs="Times New Roman"/>
                <w:b/>
                <w:sz w:val="18"/>
                <w:szCs w:val="18"/>
                <w:lang w:val="en-US" w:eastAsia="es-ES"/>
              </w:rPr>
            </w:pPr>
            <w:r w:rsidRPr="00B565DE">
              <w:rPr>
                <w:rFonts w:ascii="Times New Roman" w:eastAsia="Times New Roman" w:hAnsi="Times New Roman" w:cs="Times New Roman"/>
                <w:b/>
                <w:sz w:val="18"/>
                <w:szCs w:val="18"/>
                <w:lang w:val="en-US" w:eastAsia="es-ES"/>
              </w:rPr>
              <w:t>100%</w:t>
            </w:r>
          </w:p>
        </w:tc>
      </w:tr>
    </w:tbl>
    <w:p w14:paraId="46738785" w14:textId="77777777" w:rsidR="005D0160" w:rsidRPr="005D0160" w:rsidRDefault="005D0160" w:rsidP="005D0160">
      <w:pPr>
        <w:rPr>
          <w:rFonts w:ascii="Times New Roman" w:eastAsia="Times New Roman" w:hAnsi="Times New Roman" w:cs="Times New Roman"/>
          <w:b/>
          <w:bCs/>
          <w:sz w:val="18"/>
          <w:szCs w:val="18"/>
          <w:lang w:eastAsia="es-ES"/>
        </w:rPr>
      </w:pPr>
    </w:p>
    <w:p w14:paraId="2BF562B7" w14:textId="0AEFE21A" w:rsidR="00840830" w:rsidRDefault="00AF71C3" w:rsidP="00AF71C3">
      <w:pPr>
        <w:jc w:val="center"/>
        <w:rPr>
          <w:rFonts w:ascii="Times New Roman" w:eastAsia="Times New Roman" w:hAnsi="Times New Roman" w:cs="Times New Roman"/>
          <w:b/>
          <w:sz w:val="22"/>
          <w:szCs w:val="22"/>
          <w:lang w:eastAsia="es-ES"/>
        </w:rPr>
      </w:pPr>
      <w:r>
        <w:rPr>
          <w:noProof/>
        </w:rPr>
        <w:drawing>
          <wp:inline distT="0" distB="0" distL="0" distR="0" wp14:anchorId="2FC1B3F9" wp14:editId="248BA046">
            <wp:extent cx="2705100" cy="1704975"/>
            <wp:effectExtent l="0" t="0" r="0" b="9525"/>
            <wp:docPr id="56" name="Gráfico 56">
              <a:extLst xmlns:a="http://schemas.openxmlformats.org/drawingml/2006/main">
                <a:ext uri="{FF2B5EF4-FFF2-40B4-BE49-F238E27FC236}">
                  <a16:creationId xmlns:a16="http://schemas.microsoft.com/office/drawing/2014/main" id="{8C634A3E-10CC-4EED-8312-DC3E3961B0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F7BCC68" w14:textId="77777777" w:rsidR="00AF71C3" w:rsidRDefault="00AF71C3" w:rsidP="008E120C">
      <w:pPr>
        <w:jc w:val="both"/>
        <w:rPr>
          <w:rFonts w:ascii="Times New Roman" w:eastAsia="Times New Roman" w:hAnsi="Times New Roman" w:cs="Times New Roman"/>
          <w:bCs/>
          <w:sz w:val="22"/>
          <w:szCs w:val="22"/>
          <w:lang w:eastAsia="es-ES"/>
        </w:rPr>
      </w:pPr>
    </w:p>
    <w:p w14:paraId="3D50A4E7" w14:textId="01154E7C" w:rsidR="00840830" w:rsidRPr="008E120C" w:rsidRDefault="008E120C" w:rsidP="008E120C">
      <w:pPr>
        <w:jc w:val="both"/>
        <w:rPr>
          <w:rFonts w:ascii="Times New Roman" w:eastAsia="Times New Roman" w:hAnsi="Times New Roman" w:cs="Times New Roman"/>
          <w:bCs/>
          <w:sz w:val="22"/>
          <w:szCs w:val="22"/>
          <w:lang w:eastAsia="es-ES"/>
        </w:rPr>
      </w:pPr>
      <w:r w:rsidRPr="008E120C">
        <w:rPr>
          <w:rFonts w:ascii="Times New Roman" w:eastAsia="Times New Roman" w:hAnsi="Times New Roman" w:cs="Times New Roman"/>
          <w:bCs/>
          <w:sz w:val="22"/>
          <w:szCs w:val="22"/>
          <w:lang w:eastAsia="es-ES"/>
        </w:rPr>
        <w:lastRenderedPageBreak/>
        <w:t>El tipo de actividad de capacitación que</w:t>
      </w:r>
      <w:r w:rsidR="00AF71C3">
        <w:rPr>
          <w:rFonts w:ascii="Times New Roman" w:eastAsia="Times New Roman" w:hAnsi="Times New Roman" w:cs="Times New Roman"/>
          <w:bCs/>
          <w:sz w:val="22"/>
          <w:szCs w:val="22"/>
          <w:lang w:eastAsia="es-ES"/>
        </w:rPr>
        <w:t xml:space="preserve"> prefirier</w:t>
      </w:r>
      <w:r w:rsidR="001625E7">
        <w:rPr>
          <w:rFonts w:ascii="Times New Roman" w:eastAsia="Times New Roman" w:hAnsi="Times New Roman" w:cs="Times New Roman"/>
          <w:bCs/>
          <w:sz w:val="22"/>
          <w:szCs w:val="22"/>
          <w:lang w:eastAsia="es-ES"/>
        </w:rPr>
        <w:t xml:space="preserve">en </w:t>
      </w:r>
      <w:r w:rsidR="00AF71C3">
        <w:rPr>
          <w:rFonts w:ascii="Times New Roman" w:eastAsia="Times New Roman" w:hAnsi="Times New Roman" w:cs="Times New Roman"/>
          <w:bCs/>
          <w:sz w:val="22"/>
          <w:szCs w:val="22"/>
          <w:lang w:eastAsia="es-ES"/>
        </w:rPr>
        <w:t>los servidores de la UAECD e</w:t>
      </w:r>
      <w:r w:rsidR="001625E7">
        <w:rPr>
          <w:rFonts w:ascii="Times New Roman" w:eastAsia="Times New Roman" w:hAnsi="Times New Roman" w:cs="Times New Roman"/>
          <w:bCs/>
          <w:sz w:val="22"/>
          <w:szCs w:val="22"/>
          <w:lang w:eastAsia="es-ES"/>
        </w:rPr>
        <w:t>s e</w:t>
      </w:r>
      <w:r w:rsidR="00AF71C3">
        <w:rPr>
          <w:rFonts w:ascii="Times New Roman" w:eastAsia="Times New Roman" w:hAnsi="Times New Roman" w:cs="Times New Roman"/>
          <w:bCs/>
          <w:sz w:val="22"/>
          <w:szCs w:val="22"/>
          <w:lang w:eastAsia="es-ES"/>
        </w:rPr>
        <w:t>l</w:t>
      </w:r>
      <w:r w:rsidRPr="008E120C">
        <w:rPr>
          <w:rFonts w:ascii="Times New Roman" w:eastAsia="Times New Roman" w:hAnsi="Times New Roman" w:cs="Times New Roman"/>
          <w:bCs/>
          <w:sz w:val="22"/>
          <w:szCs w:val="22"/>
          <w:lang w:eastAsia="es-ES"/>
        </w:rPr>
        <w:t xml:space="preserve"> curso, con un 4</w:t>
      </w:r>
      <w:r w:rsidR="00AF71C3">
        <w:rPr>
          <w:rFonts w:ascii="Times New Roman" w:eastAsia="Times New Roman" w:hAnsi="Times New Roman" w:cs="Times New Roman"/>
          <w:bCs/>
          <w:sz w:val="22"/>
          <w:szCs w:val="22"/>
          <w:lang w:eastAsia="es-ES"/>
        </w:rPr>
        <w:t>4</w:t>
      </w:r>
      <w:r w:rsidRPr="008E120C">
        <w:rPr>
          <w:rFonts w:ascii="Times New Roman" w:eastAsia="Times New Roman" w:hAnsi="Times New Roman" w:cs="Times New Roman"/>
          <w:bCs/>
          <w:sz w:val="22"/>
          <w:szCs w:val="22"/>
          <w:lang w:eastAsia="es-ES"/>
        </w:rPr>
        <w:t>%, equivalente a 64 servidores, seguido por Diplomado con un 35%, correspondiente a 5</w:t>
      </w:r>
      <w:r w:rsidR="00AF71C3">
        <w:rPr>
          <w:rFonts w:ascii="Times New Roman" w:eastAsia="Times New Roman" w:hAnsi="Times New Roman" w:cs="Times New Roman"/>
          <w:bCs/>
          <w:sz w:val="22"/>
          <w:szCs w:val="22"/>
          <w:lang w:eastAsia="es-ES"/>
        </w:rPr>
        <w:t>2</w:t>
      </w:r>
      <w:r w:rsidRPr="008E120C">
        <w:rPr>
          <w:rFonts w:ascii="Times New Roman" w:eastAsia="Times New Roman" w:hAnsi="Times New Roman" w:cs="Times New Roman"/>
          <w:bCs/>
          <w:sz w:val="22"/>
          <w:szCs w:val="22"/>
          <w:lang w:eastAsia="es-ES"/>
        </w:rPr>
        <w:t xml:space="preserve">  participantes.</w:t>
      </w:r>
    </w:p>
    <w:p w14:paraId="0F7FAE46" w14:textId="0E1A753D" w:rsidR="00840830" w:rsidRDefault="00840830" w:rsidP="008E120C">
      <w:pPr>
        <w:jc w:val="both"/>
        <w:rPr>
          <w:rFonts w:ascii="Times New Roman" w:eastAsia="Times New Roman" w:hAnsi="Times New Roman" w:cs="Times New Roman"/>
          <w:bCs/>
          <w:sz w:val="22"/>
          <w:szCs w:val="22"/>
          <w:lang w:eastAsia="es-ES"/>
        </w:rPr>
      </w:pPr>
    </w:p>
    <w:p w14:paraId="3311EE03" w14:textId="77777777" w:rsidR="002B542E" w:rsidRPr="002B542E" w:rsidRDefault="002B542E" w:rsidP="002B542E">
      <w:pPr>
        <w:jc w:val="both"/>
        <w:rPr>
          <w:rFonts w:ascii="Times New Roman" w:eastAsia="Times New Roman" w:hAnsi="Times New Roman" w:cs="Times New Roman"/>
          <w:b/>
          <w:bCs/>
          <w:sz w:val="22"/>
          <w:szCs w:val="22"/>
          <w:lang w:eastAsia="es-ES"/>
        </w:rPr>
      </w:pPr>
      <w:r w:rsidRPr="002B542E">
        <w:rPr>
          <w:rFonts w:ascii="Times New Roman" w:eastAsia="Times New Roman" w:hAnsi="Times New Roman" w:cs="Times New Roman"/>
          <w:b/>
          <w:bCs/>
          <w:sz w:val="22"/>
          <w:szCs w:val="22"/>
          <w:lang w:eastAsia="es-ES"/>
        </w:rPr>
        <w:t xml:space="preserve">Modalidad de la Capacitación </w:t>
      </w:r>
    </w:p>
    <w:tbl>
      <w:tblPr>
        <w:tblpPr w:leftFromText="180" w:rightFromText="180" w:vertAnchor="text" w:horzAnchor="page" w:tblpX="1710" w:tblpY="262"/>
        <w:tblW w:w="8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5"/>
        <w:gridCol w:w="2812"/>
        <w:gridCol w:w="2812"/>
      </w:tblGrid>
      <w:tr w:rsidR="002B542E" w:rsidRPr="002B542E" w14:paraId="78D77AD7" w14:textId="776B1C93" w:rsidTr="002B542E">
        <w:trPr>
          <w:trHeight w:val="300"/>
        </w:trPr>
        <w:tc>
          <w:tcPr>
            <w:tcW w:w="2825" w:type="dxa"/>
            <w:shd w:val="clear" w:color="auto" w:fill="D9E2F3" w:themeFill="accent1" w:themeFillTint="33"/>
            <w:noWrap/>
            <w:vAlign w:val="center"/>
            <w:hideMark/>
          </w:tcPr>
          <w:p w14:paraId="51E4B478" w14:textId="70187575" w:rsidR="002B542E" w:rsidRPr="002B542E" w:rsidRDefault="002B542E" w:rsidP="002B542E">
            <w:pPr>
              <w:jc w:val="center"/>
              <w:rPr>
                <w:rFonts w:ascii="Times New Roman" w:eastAsia="Times New Roman" w:hAnsi="Times New Roman" w:cs="Times New Roman"/>
                <w:b/>
                <w:bCs/>
                <w:sz w:val="18"/>
                <w:szCs w:val="18"/>
                <w:lang w:val="en-US" w:eastAsia="es-ES"/>
              </w:rPr>
            </w:pPr>
            <w:r w:rsidRPr="002B542E">
              <w:rPr>
                <w:rFonts w:ascii="Times New Roman" w:eastAsia="Times New Roman" w:hAnsi="Times New Roman" w:cs="Times New Roman"/>
                <w:b/>
                <w:bCs/>
                <w:sz w:val="18"/>
                <w:szCs w:val="18"/>
                <w:lang w:val="en-US" w:eastAsia="es-ES"/>
              </w:rPr>
              <w:t>Modalidad Propuesta</w:t>
            </w:r>
          </w:p>
        </w:tc>
        <w:tc>
          <w:tcPr>
            <w:tcW w:w="2812" w:type="dxa"/>
            <w:shd w:val="clear" w:color="auto" w:fill="D9E2F3" w:themeFill="accent1" w:themeFillTint="33"/>
            <w:noWrap/>
            <w:vAlign w:val="center"/>
            <w:hideMark/>
          </w:tcPr>
          <w:p w14:paraId="4DEC2F18" w14:textId="77777777" w:rsidR="002B542E" w:rsidRPr="002B542E" w:rsidRDefault="002B542E" w:rsidP="002B542E">
            <w:pPr>
              <w:jc w:val="center"/>
              <w:rPr>
                <w:rFonts w:ascii="Times New Roman" w:eastAsia="Times New Roman" w:hAnsi="Times New Roman" w:cs="Times New Roman"/>
                <w:b/>
                <w:bCs/>
                <w:sz w:val="18"/>
                <w:szCs w:val="18"/>
                <w:lang w:val="en-US" w:eastAsia="es-ES"/>
              </w:rPr>
            </w:pPr>
            <w:r w:rsidRPr="002B542E">
              <w:rPr>
                <w:rFonts w:ascii="Times New Roman" w:eastAsia="Times New Roman" w:hAnsi="Times New Roman" w:cs="Times New Roman"/>
                <w:b/>
                <w:bCs/>
                <w:sz w:val="18"/>
                <w:szCs w:val="18"/>
                <w:lang w:val="en-US" w:eastAsia="es-ES"/>
              </w:rPr>
              <w:t>Número de Participantes</w:t>
            </w:r>
          </w:p>
        </w:tc>
        <w:tc>
          <w:tcPr>
            <w:tcW w:w="2812" w:type="dxa"/>
            <w:shd w:val="clear" w:color="auto" w:fill="D9E2F3" w:themeFill="accent1" w:themeFillTint="33"/>
          </w:tcPr>
          <w:p w14:paraId="633434A7" w14:textId="040E78BC" w:rsidR="002B542E" w:rsidRPr="00B565DE" w:rsidRDefault="002B542E" w:rsidP="002B542E">
            <w:pPr>
              <w:jc w:val="center"/>
              <w:rPr>
                <w:rFonts w:ascii="Times New Roman" w:eastAsia="Times New Roman" w:hAnsi="Times New Roman" w:cs="Times New Roman"/>
                <w:b/>
                <w:bCs/>
                <w:sz w:val="18"/>
                <w:szCs w:val="18"/>
                <w:lang w:val="en-US" w:eastAsia="es-ES"/>
              </w:rPr>
            </w:pPr>
            <w:r w:rsidRPr="00B565DE">
              <w:rPr>
                <w:rFonts w:ascii="Times New Roman" w:eastAsia="Times New Roman" w:hAnsi="Times New Roman" w:cs="Times New Roman"/>
                <w:b/>
                <w:bCs/>
                <w:sz w:val="18"/>
                <w:szCs w:val="18"/>
                <w:lang w:val="en-US" w:eastAsia="es-ES"/>
              </w:rPr>
              <w:t>Porcentaje</w:t>
            </w:r>
          </w:p>
        </w:tc>
      </w:tr>
      <w:tr w:rsidR="002B542E" w:rsidRPr="002B542E" w14:paraId="03F9A259" w14:textId="64D4D13E" w:rsidTr="002B542E">
        <w:trPr>
          <w:trHeight w:val="300"/>
        </w:trPr>
        <w:tc>
          <w:tcPr>
            <w:tcW w:w="2825" w:type="dxa"/>
            <w:shd w:val="clear" w:color="auto" w:fill="auto"/>
            <w:noWrap/>
            <w:vAlign w:val="center"/>
            <w:hideMark/>
          </w:tcPr>
          <w:p w14:paraId="7D90831C" w14:textId="77777777" w:rsidR="002B542E" w:rsidRPr="002B542E" w:rsidRDefault="002B542E" w:rsidP="002B542E">
            <w:pPr>
              <w:jc w:val="both"/>
              <w:rPr>
                <w:rFonts w:ascii="Times New Roman" w:eastAsia="Times New Roman" w:hAnsi="Times New Roman" w:cs="Times New Roman"/>
                <w:sz w:val="18"/>
                <w:szCs w:val="18"/>
                <w:lang w:val="en-US" w:eastAsia="es-ES"/>
              </w:rPr>
            </w:pPr>
            <w:r w:rsidRPr="002B542E">
              <w:rPr>
                <w:rFonts w:ascii="Times New Roman" w:eastAsia="Times New Roman" w:hAnsi="Times New Roman" w:cs="Times New Roman"/>
                <w:sz w:val="18"/>
                <w:szCs w:val="18"/>
                <w:lang w:val="en-US" w:eastAsia="es-ES"/>
              </w:rPr>
              <w:t>Mixta (virtual y presencial)</w:t>
            </w:r>
          </w:p>
        </w:tc>
        <w:tc>
          <w:tcPr>
            <w:tcW w:w="2812" w:type="dxa"/>
            <w:shd w:val="clear" w:color="auto" w:fill="auto"/>
            <w:noWrap/>
            <w:vAlign w:val="center"/>
            <w:hideMark/>
          </w:tcPr>
          <w:p w14:paraId="2C02D6DD" w14:textId="7FD9AA61" w:rsidR="002B542E" w:rsidRPr="002B542E" w:rsidRDefault="0057489A" w:rsidP="002B542E">
            <w:pPr>
              <w:jc w:val="center"/>
              <w:rPr>
                <w:rFonts w:ascii="Times New Roman" w:eastAsia="Times New Roman" w:hAnsi="Times New Roman" w:cs="Times New Roman"/>
                <w:sz w:val="18"/>
                <w:szCs w:val="18"/>
                <w:lang w:val="en-US" w:eastAsia="es-ES"/>
              </w:rPr>
            </w:pPr>
            <w:r w:rsidRPr="00B565DE">
              <w:rPr>
                <w:rFonts w:ascii="Times New Roman" w:eastAsia="Times New Roman" w:hAnsi="Times New Roman" w:cs="Times New Roman"/>
                <w:sz w:val="18"/>
                <w:szCs w:val="18"/>
                <w:lang w:val="en-US" w:eastAsia="es-ES"/>
              </w:rPr>
              <w:t>50</w:t>
            </w:r>
          </w:p>
        </w:tc>
        <w:tc>
          <w:tcPr>
            <w:tcW w:w="2812" w:type="dxa"/>
          </w:tcPr>
          <w:p w14:paraId="536C2AEA" w14:textId="6D6D535B" w:rsidR="002B542E" w:rsidRPr="00B565DE" w:rsidRDefault="002B542E" w:rsidP="002B542E">
            <w:pPr>
              <w:jc w:val="center"/>
              <w:rPr>
                <w:rFonts w:ascii="Times New Roman" w:eastAsia="Times New Roman" w:hAnsi="Times New Roman" w:cs="Times New Roman"/>
                <w:sz w:val="18"/>
                <w:szCs w:val="18"/>
                <w:lang w:val="en-US" w:eastAsia="es-ES"/>
              </w:rPr>
            </w:pPr>
            <w:r w:rsidRPr="00B565DE">
              <w:rPr>
                <w:rFonts w:ascii="Times New Roman" w:eastAsia="Times New Roman" w:hAnsi="Times New Roman" w:cs="Times New Roman"/>
                <w:sz w:val="18"/>
                <w:szCs w:val="18"/>
                <w:lang w:val="en-US" w:eastAsia="es-ES"/>
              </w:rPr>
              <w:t>33%</w:t>
            </w:r>
          </w:p>
        </w:tc>
      </w:tr>
      <w:tr w:rsidR="002B542E" w:rsidRPr="002B542E" w14:paraId="360414B2" w14:textId="77B7225B" w:rsidTr="002B542E">
        <w:trPr>
          <w:trHeight w:val="300"/>
        </w:trPr>
        <w:tc>
          <w:tcPr>
            <w:tcW w:w="2825" w:type="dxa"/>
            <w:shd w:val="clear" w:color="auto" w:fill="auto"/>
            <w:noWrap/>
            <w:vAlign w:val="center"/>
            <w:hideMark/>
          </w:tcPr>
          <w:p w14:paraId="1AD5DD71" w14:textId="77777777" w:rsidR="002B542E" w:rsidRPr="002B542E" w:rsidRDefault="002B542E" w:rsidP="002B542E">
            <w:pPr>
              <w:jc w:val="both"/>
              <w:rPr>
                <w:rFonts w:ascii="Times New Roman" w:eastAsia="Times New Roman" w:hAnsi="Times New Roman" w:cs="Times New Roman"/>
                <w:sz w:val="18"/>
                <w:szCs w:val="18"/>
                <w:lang w:val="en-US" w:eastAsia="es-ES"/>
              </w:rPr>
            </w:pPr>
            <w:r w:rsidRPr="002B542E">
              <w:rPr>
                <w:rFonts w:ascii="Times New Roman" w:eastAsia="Times New Roman" w:hAnsi="Times New Roman" w:cs="Times New Roman"/>
                <w:sz w:val="18"/>
                <w:szCs w:val="18"/>
                <w:lang w:val="en-US" w:eastAsia="es-ES"/>
              </w:rPr>
              <w:t xml:space="preserve">Presencial </w:t>
            </w:r>
          </w:p>
        </w:tc>
        <w:tc>
          <w:tcPr>
            <w:tcW w:w="2812" w:type="dxa"/>
            <w:shd w:val="clear" w:color="auto" w:fill="auto"/>
            <w:noWrap/>
            <w:vAlign w:val="center"/>
            <w:hideMark/>
          </w:tcPr>
          <w:p w14:paraId="199CF8DE" w14:textId="77777777" w:rsidR="002B542E" w:rsidRPr="002B542E" w:rsidRDefault="002B542E" w:rsidP="002B542E">
            <w:pPr>
              <w:jc w:val="center"/>
              <w:rPr>
                <w:rFonts w:ascii="Times New Roman" w:eastAsia="Times New Roman" w:hAnsi="Times New Roman" w:cs="Times New Roman"/>
                <w:sz w:val="18"/>
                <w:szCs w:val="18"/>
                <w:lang w:val="en-US" w:eastAsia="es-ES"/>
              </w:rPr>
            </w:pPr>
            <w:r w:rsidRPr="002B542E">
              <w:rPr>
                <w:rFonts w:ascii="Times New Roman" w:eastAsia="Times New Roman" w:hAnsi="Times New Roman" w:cs="Times New Roman"/>
                <w:sz w:val="18"/>
                <w:szCs w:val="18"/>
                <w:lang w:val="en-US" w:eastAsia="es-ES"/>
              </w:rPr>
              <w:t>21</w:t>
            </w:r>
          </w:p>
        </w:tc>
        <w:tc>
          <w:tcPr>
            <w:tcW w:w="2812" w:type="dxa"/>
          </w:tcPr>
          <w:p w14:paraId="47ADE49C" w14:textId="033D5558" w:rsidR="002B542E" w:rsidRPr="00B565DE" w:rsidRDefault="002B542E" w:rsidP="002B542E">
            <w:pPr>
              <w:jc w:val="center"/>
              <w:rPr>
                <w:rFonts w:ascii="Times New Roman" w:eastAsia="Times New Roman" w:hAnsi="Times New Roman" w:cs="Times New Roman"/>
                <w:sz w:val="18"/>
                <w:szCs w:val="18"/>
                <w:lang w:val="en-US" w:eastAsia="es-ES"/>
              </w:rPr>
            </w:pPr>
            <w:r w:rsidRPr="00B565DE">
              <w:rPr>
                <w:rFonts w:ascii="Times New Roman" w:eastAsia="Times New Roman" w:hAnsi="Times New Roman" w:cs="Times New Roman"/>
                <w:sz w:val="18"/>
                <w:szCs w:val="18"/>
                <w:lang w:val="en-US" w:eastAsia="es-ES"/>
              </w:rPr>
              <w:t>15%</w:t>
            </w:r>
          </w:p>
        </w:tc>
      </w:tr>
      <w:tr w:rsidR="002B542E" w:rsidRPr="002B542E" w14:paraId="2469A899" w14:textId="75280FB5" w:rsidTr="002B542E">
        <w:trPr>
          <w:trHeight w:val="300"/>
        </w:trPr>
        <w:tc>
          <w:tcPr>
            <w:tcW w:w="2825" w:type="dxa"/>
            <w:shd w:val="clear" w:color="auto" w:fill="auto"/>
            <w:noWrap/>
            <w:vAlign w:val="center"/>
            <w:hideMark/>
          </w:tcPr>
          <w:p w14:paraId="559AC568" w14:textId="77777777" w:rsidR="002B542E" w:rsidRPr="002B542E" w:rsidRDefault="002B542E" w:rsidP="002B542E">
            <w:pPr>
              <w:jc w:val="both"/>
              <w:rPr>
                <w:rFonts w:ascii="Times New Roman" w:eastAsia="Times New Roman" w:hAnsi="Times New Roman" w:cs="Times New Roman"/>
                <w:sz w:val="18"/>
                <w:szCs w:val="18"/>
                <w:lang w:val="en-US" w:eastAsia="es-ES"/>
              </w:rPr>
            </w:pPr>
            <w:r w:rsidRPr="002B542E">
              <w:rPr>
                <w:rFonts w:ascii="Times New Roman" w:eastAsia="Times New Roman" w:hAnsi="Times New Roman" w:cs="Times New Roman"/>
                <w:sz w:val="18"/>
                <w:szCs w:val="18"/>
                <w:lang w:val="en-US" w:eastAsia="es-ES"/>
              </w:rPr>
              <w:t xml:space="preserve">Virtual </w:t>
            </w:r>
          </w:p>
        </w:tc>
        <w:tc>
          <w:tcPr>
            <w:tcW w:w="2812" w:type="dxa"/>
            <w:shd w:val="clear" w:color="auto" w:fill="auto"/>
            <w:noWrap/>
            <w:vAlign w:val="center"/>
            <w:hideMark/>
          </w:tcPr>
          <w:p w14:paraId="2D941155" w14:textId="1F7DBF82" w:rsidR="002B542E" w:rsidRPr="002B542E" w:rsidRDefault="002B542E" w:rsidP="002B542E">
            <w:pPr>
              <w:jc w:val="center"/>
              <w:rPr>
                <w:rFonts w:ascii="Times New Roman" w:eastAsia="Times New Roman" w:hAnsi="Times New Roman" w:cs="Times New Roman"/>
                <w:sz w:val="18"/>
                <w:szCs w:val="18"/>
                <w:lang w:val="en-US" w:eastAsia="es-ES"/>
              </w:rPr>
            </w:pPr>
            <w:r w:rsidRPr="002B542E">
              <w:rPr>
                <w:rFonts w:ascii="Times New Roman" w:eastAsia="Times New Roman" w:hAnsi="Times New Roman" w:cs="Times New Roman"/>
                <w:sz w:val="18"/>
                <w:szCs w:val="18"/>
                <w:lang w:val="en-US" w:eastAsia="es-ES"/>
              </w:rPr>
              <w:t>7</w:t>
            </w:r>
            <w:r w:rsidR="0057489A" w:rsidRPr="00B565DE">
              <w:rPr>
                <w:rFonts w:ascii="Times New Roman" w:eastAsia="Times New Roman" w:hAnsi="Times New Roman" w:cs="Times New Roman"/>
                <w:sz w:val="18"/>
                <w:szCs w:val="18"/>
                <w:lang w:val="en-US" w:eastAsia="es-ES"/>
              </w:rPr>
              <w:t>5</w:t>
            </w:r>
          </w:p>
        </w:tc>
        <w:tc>
          <w:tcPr>
            <w:tcW w:w="2812" w:type="dxa"/>
          </w:tcPr>
          <w:p w14:paraId="1CEF8732" w14:textId="04EB8921" w:rsidR="002B542E" w:rsidRPr="00B565DE" w:rsidRDefault="002B542E" w:rsidP="002B542E">
            <w:pPr>
              <w:jc w:val="center"/>
              <w:rPr>
                <w:rFonts w:ascii="Times New Roman" w:eastAsia="Times New Roman" w:hAnsi="Times New Roman" w:cs="Times New Roman"/>
                <w:sz w:val="18"/>
                <w:szCs w:val="18"/>
                <w:lang w:val="en-US" w:eastAsia="es-ES"/>
              </w:rPr>
            </w:pPr>
            <w:r w:rsidRPr="00B565DE">
              <w:rPr>
                <w:rFonts w:ascii="Times New Roman" w:eastAsia="Times New Roman" w:hAnsi="Times New Roman" w:cs="Times New Roman"/>
                <w:sz w:val="18"/>
                <w:szCs w:val="18"/>
                <w:lang w:val="en-US" w:eastAsia="es-ES"/>
              </w:rPr>
              <w:t>52%</w:t>
            </w:r>
          </w:p>
        </w:tc>
      </w:tr>
      <w:tr w:rsidR="002B542E" w:rsidRPr="002B542E" w14:paraId="73E464CA" w14:textId="2C224722" w:rsidTr="002B542E">
        <w:trPr>
          <w:trHeight w:val="300"/>
        </w:trPr>
        <w:tc>
          <w:tcPr>
            <w:tcW w:w="2825" w:type="dxa"/>
            <w:shd w:val="clear" w:color="auto" w:fill="auto"/>
            <w:noWrap/>
            <w:vAlign w:val="center"/>
            <w:hideMark/>
          </w:tcPr>
          <w:p w14:paraId="0475AA56" w14:textId="77777777" w:rsidR="002B542E" w:rsidRPr="002B542E" w:rsidRDefault="002B542E" w:rsidP="002B542E">
            <w:pPr>
              <w:jc w:val="both"/>
              <w:rPr>
                <w:rFonts w:ascii="Times New Roman" w:eastAsia="Times New Roman" w:hAnsi="Times New Roman" w:cs="Times New Roman"/>
                <w:b/>
                <w:bCs/>
                <w:sz w:val="18"/>
                <w:szCs w:val="18"/>
                <w:lang w:val="en-US" w:eastAsia="es-ES"/>
              </w:rPr>
            </w:pPr>
            <w:r w:rsidRPr="002B542E">
              <w:rPr>
                <w:rFonts w:ascii="Times New Roman" w:eastAsia="Times New Roman" w:hAnsi="Times New Roman" w:cs="Times New Roman"/>
                <w:b/>
                <w:bCs/>
                <w:sz w:val="18"/>
                <w:szCs w:val="18"/>
                <w:lang w:val="en-US" w:eastAsia="es-ES"/>
              </w:rPr>
              <w:t xml:space="preserve">Total </w:t>
            </w:r>
          </w:p>
        </w:tc>
        <w:tc>
          <w:tcPr>
            <w:tcW w:w="2812" w:type="dxa"/>
            <w:shd w:val="clear" w:color="auto" w:fill="auto"/>
            <w:noWrap/>
            <w:vAlign w:val="center"/>
            <w:hideMark/>
          </w:tcPr>
          <w:p w14:paraId="311453EC" w14:textId="75167D35" w:rsidR="002B542E" w:rsidRPr="002B542E" w:rsidRDefault="002B542E" w:rsidP="002B542E">
            <w:pPr>
              <w:jc w:val="center"/>
              <w:rPr>
                <w:rFonts w:ascii="Times New Roman" w:eastAsia="Times New Roman" w:hAnsi="Times New Roman" w:cs="Times New Roman"/>
                <w:b/>
                <w:bCs/>
                <w:sz w:val="18"/>
                <w:szCs w:val="18"/>
                <w:lang w:val="en-US" w:eastAsia="es-ES"/>
              </w:rPr>
            </w:pPr>
            <w:r w:rsidRPr="002B542E">
              <w:rPr>
                <w:rFonts w:ascii="Times New Roman" w:eastAsia="Times New Roman" w:hAnsi="Times New Roman" w:cs="Times New Roman"/>
                <w:b/>
                <w:bCs/>
                <w:sz w:val="18"/>
                <w:szCs w:val="18"/>
                <w:lang w:val="en-US" w:eastAsia="es-ES"/>
              </w:rPr>
              <w:t>14</w:t>
            </w:r>
            <w:r w:rsidR="0057489A" w:rsidRPr="00B565DE">
              <w:rPr>
                <w:rFonts w:ascii="Times New Roman" w:eastAsia="Times New Roman" w:hAnsi="Times New Roman" w:cs="Times New Roman"/>
                <w:b/>
                <w:bCs/>
                <w:sz w:val="18"/>
                <w:szCs w:val="18"/>
                <w:lang w:val="en-US" w:eastAsia="es-ES"/>
              </w:rPr>
              <w:t>6</w:t>
            </w:r>
          </w:p>
        </w:tc>
        <w:tc>
          <w:tcPr>
            <w:tcW w:w="2812" w:type="dxa"/>
          </w:tcPr>
          <w:p w14:paraId="3A0F9F25" w14:textId="3A79F3A6" w:rsidR="002B542E" w:rsidRPr="00B565DE" w:rsidRDefault="002B542E" w:rsidP="002B542E">
            <w:pPr>
              <w:jc w:val="center"/>
              <w:rPr>
                <w:rFonts w:ascii="Times New Roman" w:eastAsia="Times New Roman" w:hAnsi="Times New Roman" w:cs="Times New Roman"/>
                <w:b/>
                <w:bCs/>
                <w:sz w:val="18"/>
                <w:szCs w:val="18"/>
                <w:lang w:val="en-US" w:eastAsia="es-ES"/>
              </w:rPr>
            </w:pPr>
            <w:r w:rsidRPr="00B565DE">
              <w:rPr>
                <w:rFonts w:ascii="Times New Roman" w:eastAsia="Times New Roman" w:hAnsi="Times New Roman" w:cs="Times New Roman"/>
                <w:b/>
                <w:bCs/>
                <w:sz w:val="18"/>
                <w:szCs w:val="18"/>
                <w:lang w:val="en-US" w:eastAsia="es-ES"/>
              </w:rPr>
              <w:t>100%</w:t>
            </w:r>
          </w:p>
        </w:tc>
      </w:tr>
    </w:tbl>
    <w:p w14:paraId="281059B0" w14:textId="77777777" w:rsidR="00853774" w:rsidRPr="008E120C" w:rsidRDefault="00853774" w:rsidP="008E120C">
      <w:pPr>
        <w:jc w:val="both"/>
        <w:rPr>
          <w:rFonts w:ascii="Times New Roman" w:eastAsia="Times New Roman" w:hAnsi="Times New Roman" w:cs="Times New Roman"/>
          <w:bCs/>
          <w:sz w:val="22"/>
          <w:szCs w:val="22"/>
          <w:lang w:eastAsia="es-ES"/>
        </w:rPr>
      </w:pPr>
    </w:p>
    <w:p w14:paraId="25BF14F4" w14:textId="2E939C59" w:rsidR="00840830" w:rsidRPr="008E120C" w:rsidRDefault="00840830" w:rsidP="008E120C">
      <w:pPr>
        <w:jc w:val="both"/>
        <w:rPr>
          <w:rFonts w:ascii="Times New Roman" w:eastAsia="Times New Roman" w:hAnsi="Times New Roman" w:cs="Times New Roman"/>
          <w:bCs/>
          <w:sz w:val="22"/>
          <w:szCs w:val="22"/>
          <w:lang w:eastAsia="es-ES"/>
        </w:rPr>
      </w:pPr>
    </w:p>
    <w:p w14:paraId="6FE1D5A6" w14:textId="45CE40E8" w:rsidR="00840830" w:rsidRDefault="00840830" w:rsidP="00FA758E">
      <w:pPr>
        <w:rPr>
          <w:rFonts w:ascii="Times New Roman" w:eastAsia="Times New Roman" w:hAnsi="Times New Roman" w:cs="Times New Roman"/>
          <w:b/>
          <w:sz w:val="22"/>
          <w:szCs w:val="22"/>
          <w:lang w:eastAsia="es-ES"/>
        </w:rPr>
      </w:pPr>
    </w:p>
    <w:p w14:paraId="149CEB03" w14:textId="140D92A8" w:rsidR="00840830" w:rsidRDefault="004A0FEC" w:rsidP="004A0FEC">
      <w:pPr>
        <w:jc w:val="center"/>
        <w:rPr>
          <w:rFonts w:ascii="Times New Roman" w:eastAsia="Times New Roman" w:hAnsi="Times New Roman" w:cs="Times New Roman"/>
          <w:b/>
          <w:sz w:val="22"/>
          <w:szCs w:val="22"/>
          <w:lang w:eastAsia="es-ES"/>
        </w:rPr>
      </w:pPr>
      <w:r>
        <w:rPr>
          <w:rFonts w:eastAsia="Calibri" w:cs="Arial"/>
          <w:b/>
          <w:bCs/>
          <w:noProof/>
          <w:sz w:val="22"/>
          <w:szCs w:val="22"/>
        </w:rPr>
        <w:drawing>
          <wp:inline distT="0" distB="0" distL="0" distR="0" wp14:anchorId="18B66879" wp14:editId="7AC930CA">
            <wp:extent cx="2252345" cy="1490662"/>
            <wp:effectExtent l="0" t="0" r="0" b="0"/>
            <wp:docPr id="44" name="Imagen 44"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Gráfico, Gráfico circular&#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5708" cy="1492887"/>
                    </a:xfrm>
                    <a:prstGeom prst="rect">
                      <a:avLst/>
                    </a:prstGeom>
                    <a:noFill/>
                  </pic:spPr>
                </pic:pic>
              </a:graphicData>
            </a:graphic>
          </wp:inline>
        </w:drawing>
      </w:r>
    </w:p>
    <w:p w14:paraId="406BFB68" w14:textId="0998AD16" w:rsidR="00840830" w:rsidRDefault="00840830" w:rsidP="00FA758E">
      <w:pPr>
        <w:rPr>
          <w:rFonts w:ascii="Times New Roman" w:eastAsia="Times New Roman" w:hAnsi="Times New Roman" w:cs="Times New Roman"/>
          <w:b/>
          <w:sz w:val="22"/>
          <w:szCs w:val="22"/>
          <w:lang w:eastAsia="es-ES"/>
        </w:rPr>
      </w:pPr>
    </w:p>
    <w:p w14:paraId="11CF6BD2" w14:textId="7B6908F4" w:rsidR="004C6028" w:rsidRPr="004C6028" w:rsidRDefault="004C6028" w:rsidP="004C6028">
      <w:pPr>
        <w:jc w:val="both"/>
        <w:rPr>
          <w:rFonts w:ascii="Times New Roman" w:eastAsia="Times New Roman" w:hAnsi="Times New Roman" w:cs="Times New Roman"/>
          <w:bCs/>
          <w:sz w:val="22"/>
          <w:szCs w:val="22"/>
          <w:lang w:eastAsia="es-ES"/>
        </w:rPr>
      </w:pPr>
      <w:r w:rsidRPr="004C6028">
        <w:rPr>
          <w:rFonts w:ascii="Times New Roman" w:eastAsia="Times New Roman" w:hAnsi="Times New Roman" w:cs="Times New Roman"/>
          <w:bCs/>
          <w:sz w:val="22"/>
          <w:szCs w:val="22"/>
          <w:lang w:eastAsia="es-ES"/>
        </w:rPr>
        <w:t xml:space="preserve">La modalidad de capacitación que </w:t>
      </w:r>
      <w:r>
        <w:rPr>
          <w:rFonts w:ascii="Times New Roman" w:eastAsia="Times New Roman" w:hAnsi="Times New Roman" w:cs="Times New Roman"/>
          <w:bCs/>
          <w:sz w:val="22"/>
          <w:szCs w:val="22"/>
          <w:lang w:eastAsia="es-ES"/>
        </w:rPr>
        <w:t xml:space="preserve">prefieren los servidores de la UAECD para el 2022, es </w:t>
      </w:r>
      <w:r w:rsidRPr="004C6028">
        <w:rPr>
          <w:rFonts w:ascii="Times New Roman" w:eastAsia="Times New Roman" w:hAnsi="Times New Roman" w:cs="Times New Roman"/>
          <w:bCs/>
          <w:sz w:val="22"/>
          <w:szCs w:val="22"/>
          <w:lang w:eastAsia="es-ES"/>
        </w:rPr>
        <w:t xml:space="preserve">la virtual con un 52%, equivalente a 74 participantes, seguida </w:t>
      </w:r>
      <w:r>
        <w:rPr>
          <w:rFonts w:ascii="Times New Roman" w:eastAsia="Times New Roman" w:hAnsi="Times New Roman" w:cs="Times New Roman"/>
          <w:bCs/>
          <w:sz w:val="22"/>
          <w:szCs w:val="22"/>
          <w:lang w:eastAsia="es-ES"/>
        </w:rPr>
        <w:t>por</w:t>
      </w:r>
      <w:r w:rsidRPr="004C6028">
        <w:rPr>
          <w:rFonts w:ascii="Times New Roman" w:eastAsia="Times New Roman" w:hAnsi="Times New Roman" w:cs="Times New Roman"/>
          <w:bCs/>
          <w:sz w:val="22"/>
          <w:szCs w:val="22"/>
          <w:lang w:eastAsia="es-ES"/>
        </w:rPr>
        <w:t xml:space="preserve"> la mixta (virtual y presencial) con un 33</w:t>
      </w:r>
      <w:r w:rsidR="007359AD" w:rsidRPr="004C6028">
        <w:rPr>
          <w:rFonts w:ascii="Times New Roman" w:eastAsia="Times New Roman" w:hAnsi="Times New Roman" w:cs="Times New Roman"/>
          <w:bCs/>
          <w:sz w:val="22"/>
          <w:szCs w:val="22"/>
          <w:lang w:eastAsia="es-ES"/>
        </w:rPr>
        <w:t xml:space="preserve">%, </w:t>
      </w:r>
      <w:r w:rsidR="007359AD">
        <w:rPr>
          <w:rFonts w:ascii="Times New Roman" w:eastAsia="Times New Roman" w:hAnsi="Times New Roman" w:cs="Times New Roman"/>
          <w:bCs/>
          <w:sz w:val="22"/>
          <w:szCs w:val="22"/>
          <w:lang w:eastAsia="es-ES"/>
        </w:rPr>
        <w:t>con</w:t>
      </w:r>
      <w:r w:rsidRPr="004C6028">
        <w:rPr>
          <w:rFonts w:ascii="Times New Roman" w:eastAsia="Times New Roman" w:hAnsi="Times New Roman" w:cs="Times New Roman"/>
          <w:bCs/>
          <w:sz w:val="22"/>
          <w:szCs w:val="22"/>
          <w:lang w:eastAsia="es-ES"/>
        </w:rPr>
        <w:t xml:space="preserve"> 48 servidores. </w:t>
      </w:r>
    </w:p>
    <w:p w14:paraId="16D55AD2" w14:textId="77777777" w:rsidR="00A146F9" w:rsidRDefault="00A146F9" w:rsidP="004C6028">
      <w:pPr>
        <w:jc w:val="both"/>
        <w:rPr>
          <w:rFonts w:ascii="Times New Roman" w:eastAsia="Times New Roman" w:hAnsi="Times New Roman" w:cs="Times New Roman"/>
          <w:b/>
          <w:bCs/>
          <w:sz w:val="22"/>
          <w:szCs w:val="22"/>
          <w:lang w:eastAsia="es-ES"/>
        </w:rPr>
      </w:pPr>
    </w:p>
    <w:p w14:paraId="5D68097D" w14:textId="2BC099B4" w:rsidR="004C6028" w:rsidRPr="004C6028" w:rsidRDefault="00A146F9" w:rsidP="004C6028">
      <w:pPr>
        <w:jc w:val="both"/>
        <w:rPr>
          <w:rFonts w:ascii="Times New Roman" w:eastAsia="Times New Roman" w:hAnsi="Times New Roman" w:cs="Times New Roman"/>
          <w:bCs/>
          <w:sz w:val="22"/>
          <w:szCs w:val="22"/>
          <w:lang w:eastAsia="es-ES"/>
        </w:rPr>
      </w:pPr>
      <w:r w:rsidRPr="00A146F9">
        <w:rPr>
          <w:rFonts w:ascii="Times New Roman" w:eastAsia="Times New Roman" w:hAnsi="Times New Roman" w:cs="Times New Roman"/>
          <w:b/>
          <w:bCs/>
          <w:sz w:val="22"/>
          <w:szCs w:val="22"/>
          <w:lang w:eastAsia="es-ES"/>
        </w:rPr>
        <w:t>Pregunta: ¿Cuál de los siguientes elementos se deberían fortalecer en  las capacitaciones virtuales?</w:t>
      </w:r>
    </w:p>
    <w:p w14:paraId="6FAA03D6" w14:textId="686225B8" w:rsidR="00840830" w:rsidRPr="004C6028" w:rsidRDefault="00840830" w:rsidP="004C6028">
      <w:pPr>
        <w:jc w:val="both"/>
        <w:rPr>
          <w:rFonts w:ascii="Times New Roman" w:eastAsia="Times New Roman" w:hAnsi="Times New Roman" w:cs="Times New Roman"/>
          <w:bCs/>
          <w:sz w:val="22"/>
          <w:szCs w:val="22"/>
          <w:lang w:eastAsia="es-ES"/>
        </w:rPr>
      </w:pPr>
    </w:p>
    <w:tbl>
      <w:tblPr>
        <w:tblpPr w:leftFromText="180" w:rightFromText="180" w:vertAnchor="text" w:horzAnchor="margin" w:tblpY="119"/>
        <w:tblW w:w="8342" w:type="dxa"/>
        <w:tblLook w:val="04A0" w:firstRow="1" w:lastRow="0" w:firstColumn="1" w:lastColumn="0" w:noHBand="0" w:noVBand="1"/>
      </w:tblPr>
      <w:tblGrid>
        <w:gridCol w:w="4962"/>
        <w:gridCol w:w="1690"/>
        <w:gridCol w:w="1690"/>
      </w:tblGrid>
      <w:tr w:rsidR="00A146F9" w:rsidRPr="00BB136C" w14:paraId="162E6B36" w14:textId="25130851" w:rsidTr="00BA21C6">
        <w:trPr>
          <w:trHeight w:val="620"/>
        </w:trPr>
        <w:tc>
          <w:tcPr>
            <w:tcW w:w="4962" w:type="dxa"/>
            <w:tcBorders>
              <w:top w:val="single" w:sz="8" w:space="0" w:color="auto"/>
              <w:left w:val="single" w:sz="8" w:space="0" w:color="auto"/>
              <w:bottom w:val="single" w:sz="8" w:space="0" w:color="000000"/>
              <w:right w:val="single" w:sz="8" w:space="0" w:color="auto"/>
            </w:tcBorders>
            <w:shd w:val="clear" w:color="000000" w:fill="D9E2F3"/>
            <w:noWrap/>
            <w:vAlign w:val="center"/>
            <w:hideMark/>
          </w:tcPr>
          <w:p w14:paraId="5ABC61CB" w14:textId="77777777" w:rsidR="00A146F9" w:rsidRPr="00A146F9" w:rsidRDefault="00A146F9" w:rsidP="00A146F9">
            <w:pPr>
              <w:jc w:val="center"/>
              <w:rPr>
                <w:rFonts w:ascii="Times New Roman" w:eastAsia="Times New Roman" w:hAnsi="Times New Roman" w:cs="Times New Roman"/>
                <w:b/>
                <w:bCs/>
                <w:sz w:val="18"/>
                <w:szCs w:val="18"/>
                <w:lang w:val="en-US" w:eastAsia="es-ES"/>
              </w:rPr>
            </w:pPr>
            <w:r w:rsidRPr="00A146F9">
              <w:rPr>
                <w:rFonts w:ascii="Times New Roman" w:eastAsia="Times New Roman" w:hAnsi="Times New Roman" w:cs="Times New Roman"/>
                <w:b/>
                <w:bCs/>
                <w:sz w:val="18"/>
                <w:szCs w:val="18"/>
                <w:lang w:val="en-US" w:eastAsia="es-ES"/>
              </w:rPr>
              <w:t>Elementos fortalecer capacitaciones virtuales</w:t>
            </w:r>
          </w:p>
        </w:tc>
        <w:tc>
          <w:tcPr>
            <w:tcW w:w="1690" w:type="dxa"/>
            <w:tcBorders>
              <w:top w:val="single" w:sz="8" w:space="0" w:color="auto"/>
              <w:left w:val="single" w:sz="8" w:space="0" w:color="auto"/>
              <w:bottom w:val="single" w:sz="8" w:space="0" w:color="000000"/>
              <w:right w:val="single" w:sz="8" w:space="0" w:color="auto"/>
            </w:tcBorders>
            <w:shd w:val="clear" w:color="000000" w:fill="D9E2F3"/>
            <w:noWrap/>
            <w:vAlign w:val="center"/>
            <w:hideMark/>
          </w:tcPr>
          <w:p w14:paraId="08007FAB" w14:textId="77777777" w:rsidR="00A146F9" w:rsidRPr="00A146F9" w:rsidRDefault="00A146F9" w:rsidP="00A146F9">
            <w:pPr>
              <w:jc w:val="center"/>
              <w:rPr>
                <w:rFonts w:ascii="Times New Roman" w:eastAsia="Times New Roman" w:hAnsi="Times New Roman" w:cs="Times New Roman"/>
                <w:b/>
                <w:bCs/>
                <w:sz w:val="18"/>
                <w:szCs w:val="18"/>
                <w:lang w:val="en-US" w:eastAsia="es-ES"/>
              </w:rPr>
            </w:pPr>
            <w:r w:rsidRPr="00A146F9">
              <w:rPr>
                <w:rFonts w:ascii="Times New Roman" w:eastAsia="Times New Roman" w:hAnsi="Times New Roman" w:cs="Times New Roman"/>
                <w:b/>
                <w:bCs/>
                <w:sz w:val="18"/>
                <w:szCs w:val="18"/>
                <w:lang w:val="en-US" w:eastAsia="es-ES"/>
              </w:rPr>
              <w:t>Número de Participantes</w:t>
            </w:r>
          </w:p>
        </w:tc>
        <w:tc>
          <w:tcPr>
            <w:tcW w:w="1690" w:type="dxa"/>
            <w:tcBorders>
              <w:top w:val="single" w:sz="8" w:space="0" w:color="auto"/>
              <w:left w:val="single" w:sz="8" w:space="0" w:color="auto"/>
              <w:right w:val="single" w:sz="8" w:space="0" w:color="auto"/>
            </w:tcBorders>
            <w:shd w:val="clear" w:color="000000" w:fill="D9E2F3"/>
          </w:tcPr>
          <w:p w14:paraId="6632D0BC" w14:textId="381A5E42" w:rsidR="00A146F9" w:rsidRPr="00BB136C" w:rsidRDefault="00A146F9" w:rsidP="00A146F9">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Porcentaje</w:t>
            </w:r>
          </w:p>
        </w:tc>
      </w:tr>
      <w:tr w:rsidR="00BF0B06" w:rsidRPr="00BB136C" w14:paraId="5FE9B76A" w14:textId="759C940E" w:rsidTr="00A146F9">
        <w:trPr>
          <w:trHeight w:val="300"/>
        </w:trPr>
        <w:tc>
          <w:tcPr>
            <w:tcW w:w="4962" w:type="dxa"/>
            <w:tcBorders>
              <w:top w:val="nil"/>
              <w:left w:val="single" w:sz="8" w:space="0" w:color="auto"/>
              <w:bottom w:val="single" w:sz="8" w:space="0" w:color="auto"/>
              <w:right w:val="single" w:sz="8" w:space="0" w:color="auto"/>
            </w:tcBorders>
            <w:shd w:val="clear" w:color="auto" w:fill="auto"/>
            <w:noWrap/>
            <w:vAlign w:val="center"/>
            <w:hideMark/>
          </w:tcPr>
          <w:p w14:paraId="3E903276" w14:textId="77777777" w:rsidR="00BF0B06" w:rsidRPr="00A146F9" w:rsidRDefault="00BF0B06" w:rsidP="00BF0B06">
            <w:pPr>
              <w:jc w:val="both"/>
              <w:rPr>
                <w:rFonts w:ascii="Times New Roman" w:eastAsia="Times New Roman" w:hAnsi="Times New Roman" w:cs="Times New Roman"/>
                <w:bCs/>
                <w:sz w:val="18"/>
                <w:szCs w:val="18"/>
                <w:lang w:val="en-US" w:eastAsia="es-ES"/>
              </w:rPr>
            </w:pPr>
            <w:r w:rsidRPr="00A146F9">
              <w:rPr>
                <w:rFonts w:ascii="Times New Roman" w:eastAsia="Times New Roman" w:hAnsi="Times New Roman" w:cs="Times New Roman"/>
                <w:bCs/>
                <w:sz w:val="18"/>
                <w:szCs w:val="18"/>
                <w:lang w:val="en-US" w:eastAsia="es-ES"/>
              </w:rPr>
              <w:t xml:space="preserve">El tiempo </w:t>
            </w:r>
          </w:p>
        </w:tc>
        <w:tc>
          <w:tcPr>
            <w:tcW w:w="1690" w:type="dxa"/>
            <w:tcBorders>
              <w:top w:val="nil"/>
              <w:left w:val="nil"/>
              <w:bottom w:val="single" w:sz="8" w:space="0" w:color="auto"/>
              <w:right w:val="single" w:sz="8" w:space="0" w:color="auto"/>
            </w:tcBorders>
            <w:shd w:val="clear" w:color="auto" w:fill="auto"/>
            <w:noWrap/>
            <w:vAlign w:val="center"/>
            <w:hideMark/>
          </w:tcPr>
          <w:p w14:paraId="3CECB508" w14:textId="0597D71F" w:rsidR="00BF0B06" w:rsidRPr="00A146F9" w:rsidRDefault="00BF0B06" w:rsidP="00BF0B06">
            <w:pPr>
              <w:jc w:val="center"/>
              <w:rPr>
                <w:rFonts w:ascii="Times New Roman" w:eastAsia="Times New Roman" w:hAnsi="Times New Roman" w:cs="Times New Roman"/>
                <w:bCs/>
                <w:sz w:val="18"/>
                <w:szCs w:val="18"/>
                <w:lang w:val="en-US" w:eastAsia="es-ES"/>
              </w:rPr>
            </w:pPr>
            <w:r w:rsidRPr="00BB136C">
              <w:rPr>
                <w:rFonts w:eastAsia="Times New Roman" w:cs="Arial"/>
                <w:color w:val="000000"/>
                <w:sz w:val="18"/>
                <w:szCs w:val="18"/>
                <w:lang w:val="en-US"/>
              </w:rPr>
              <w:t>1</w:t>
            </w:r>
          </w:p>
        </w:tc>
        <w:tc>
          <w:tcPr>
            <w:tcW w:w="1690" w:type="dxa"/>
            <w:tcBorders>
              <w:top w:val="nil"/>
              <w:left w:val="nil"/>
              <w:bottom w:val="single" w:sz="8" w:space="0" w:color="auto"/>
              <w:right w:val="single" w:sz="8" w:space="0" w:color="auto"/>
            </w:tcBorders>
          </w:tcPr>
          <w:p w14:paraId="12E8CDC8" w14:textId="3EBA2C3C" w:rsidR="00BF0B06" w:rsidRPr="00BB136C" w:rsidRDefault="00BF0B06" w:rsidP="00BF0B06">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w:t>
            </w:r>
          </w:p>
        </w:tc>
      </w:tr>
      <w:tr w:rsidR="00BF0B06" w:rsidRPr="00BB136C" w14:paraId="10131BE9" w14:textId="082B2C54" w:rsidTr="00A146F9">
        <w:trPr>
          <w:trHeight w:val="300"/>
        </w:trPr>
        <w:tc>
          <w:tcPr>
            <w:tcW w:w="4962" w:type="dxa"/>
            <w:tcBorders>
              <w:top w:val="nil"/>
              <w:left w:val="single" w:sz="8" w:space="0" w:color="auto"/>
              <w:bottom w:val="single" w:sz="8" w:space="0" w:color="auto"/>
              <w:right w:val="single" w:sz="8" w:space="0" w:color="auto"/>
            </w:tcBorders>
            <w:shd w:val="clear" w:color="auto" w:fill="auto"/>
            <w:noWrap/>
            <w:vAlign w:val="center"/>
            <w:hideMark/>
          </w:tcPr>
          <w:p w14:paraId="242E509A" w14:textId="77777777" w:rsidR="00BF0B06" w:rsidRPr="00A146F9" w:rsidRDefault="00BF0B06" w:rsidP="00BF0B06">
            <w:pPr>
              <w:jc w:val="both"/>
              <w:rPr>
                <w:rFonts w:ascii="Times New Roman" w:eastAsia="Times New Roman" w:hAnsi="Times New Roman" w:cs="Times New Roman"/>
                <w:bCs/>
                <w:sz w:val="18"/>
                <w:szCs w:val="18"/>
                <w:lang w:eastAsia="es-ES"/>
              </w:rPr>
            </w:pPr>
            <w:r w:rsidRPr="00A146F9">
              <w:rPr>
                <w:rFonts w:ascii="Times New Roman" w:eastAsia="Times New Roman" w:hAnsi="Times New Roman" w:cs="Times New Roman"/>
                <w:bCs/>
                <w:sz w:val="18"/>
                <w:szCs w:val="18"/>
                <w:lang w:eastAsia="es-ES"/>
              </w:rPr>
              <w:t>Interacción entre el docente y los participantes</w:t>
            </w:r>
          </w:p>
        </w:tc>
        <w:tc>
          <w:tcPr>
            <w:tcW w:w="1690" w:type="dxa"/>
            <w:tcBorders>
              <w:top w:val="nil"/>
              <w:left w:val="nil"/>
              <w:bottom w:val="single" w:sz="8" w:space="0" w:color="auto"/>
              <w:right w:val="single" w:sz="8" w:space="0" w:color="auto"/>
            </w:tcBorders>
            <w:shd w:val="clear" w:color="auto" w:fill="auto"/>
            <w:noWrap/>
            <w:vAlign w:val="center"/>
            <w:hideMark/>
          </w:tcPr>
          <w:p w14:paraId="1FD6D76C" w14:textId="6D028E1A" w:rsidR="00BF0B06" w:rsidRPr="00A146F9" w:rsidRDefault="00BF0B06" w:rsidP="00BF0B06">
            <w:pPr>
              <w:jc w:val="center"/>
              <w:rPr>
                <w:rFonts w:ascii="Times New Roman" w:eastAsia="Times New Roman" w:hAnsi="Times New Roman" w:cs="Times New Roman"/>
                <w:bCs/>
                <w:sz w:val="18"/>
                <w:szCs w:val="18"/>
                <w:lang w:val="en-US" w:eastAsia="es-ES"/>
              </w:rPr>
            </w:pPr>
            <w:r w:rsidRPr="00BB136C">
              <w:rPr>
                <w:rFonts w:eastAsia="Times New Roman" w:cs="Arial"/>
                <w:color w:val="000000"/>
                <w:sz w:val="18"/>
                <w:szCs w:val="18"/>
                <w:lang w:val="en-US"/>
              </w:rPr>
              <w:t>19</w:t>
            </w:r>
          </w:p>
        </w:tc>
        <w:tc>
          <w:tcPr>
            <w:tcW w:w="1690" w:type="dxa"/>
            <w:tcBorders>
              <w:top w:val="nil"/>
              <w:left w:val="nil"/>
              <w:bottom w:val="single" w:sz="8" w:space="0" w:color="auto"/>
              <w:right w:val="single" w:sz="8" w:space="0" w:color="auto"/>
            </w:tcBorders>
          </w:tcPr>
          <w:p w14:paraId="7B504E9B" w14:textId="28A1CA54" w:rsidR="00BF0B06" w:rsidRPr="00BB136C" w:rsidRDefault="003B1EC8" w:rsidP="003B1EC8">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17%</w:t>
            </w:r>
          </w:p>
        </w:tc>
      </w:tr>
      <w:tr w:rsidR="00BF0B06" w:rsidRPr="00BB136C" w14:paraId="52E6A1DE" w14:textId="52E48412" w:rsidTr="00A146F9">
        <w:trPr>
          <w:trHeight w:val="300"/>
        </w:trPr>
        <w:tc>
          <w:tcPr>
            <w:tcW w:w="4962" w:type="dxa"/>
            <w:tcBorders>
              <w:top w:val="nil"/>
              <w:left w:val="single" w:sz="8" w:space="0" w:color="auto"/>
              <w:bottom w:val="single" w:sz="8" w:space="0" w:color="auto"/>
              <w:right w:val="single" w:sz="8" w:space="0" w:color="auto"/>
            </w:tcBorders>
            <w:shd w:val="clear" w:color="auto" w:fill="auto"/>
            <w:noWrap/>
            <w:vAlign w:val="center"/>
            <w:hideMark/>
          </w:tcPr>
          <w:p w14:paraId="48226CAC" w14:textId="77777777" w:rsidR="00BF0B06" w:rsidRPr="00A146F9" w:rsidRDefault="00BF0B06" w:rsidP="00BF0B06">
            <w:pPr>
              <w:jc w:val="both"/>
              <w:rPr>
                <w:rFonts w:ascii="Times New Roman" w:eastAsia="Times New Roman" w:hAnsi="Times New Roman" w:cs="Times New Roman"/>
                <w:bCs/>
                <w:sz w:val="18"/>
                <w:szCs w:val="18"/>
                <w:lang w:eastAsia="es-ES"/>
              </w:rPr>
            </w:pPr>
            <w:r w:rsidRPr="00A146F9">
              <w:rPr>
                <w:rFonts w:ascii="Times New Roman" w:eastAsia="Times New Roman" w:hAnsi="Times New Roman" w:cs="Times New Roman"/>
                <w:bCs/>
                <w:sz w:val="18"/>
                <w:szCs w:val="18"/>
                <w:lang w:eastAsia="es-ES"/>
              </w:rPr>
              <w:t>La atención  y escucha activa</w:t>
            </w:r>
          </w:p>
        </w:tc>
        <w:tc>
          <w:tcPr>
            <w:tcW w:w="1690" w:type="dxa"/>
            <w:tcBorders>
              <w:top w:val="nil"/>
              <w:left w:val="nil"/>
              <w:bottom w:val="single" w:sz="8" w:space="0" w:color="auto"/>
              <w:right w:val="single" w:sz="8" w:space="0" w:color="auto"/>
            </w:tcBorders>
            <w:shd w:val="clear" w:color="auto" w:fill="auto"/>
            <w:noWrap/>
            <w:vAlign w:val="center"/>
            <w:hideMark/>
          </w:tcPr>
          <w:p w14:paraId="6BAFD0B5" w14:textId="5C74F431" w:rsidR="00BF0B06" w:rsidRPr="00A146F9" w:rsidRDefault="00BF0B06" w:rsidP="00BF0B06">
            <w:pPr>
              <w:jc w:val="center"/>
              <w:rPr>
                <w:rFonts w:ascii="Times New Roman" w:eastAsia="Times New Roman" w:hAnsi="Times New Roman" w:cs="Times New Roman"/>
                <w:bCs/>
                <w:sz w:val="18"/>
                <w:szCs w:val="18"/>
                <w:lang w:val="en-US" w:eastAsia="es-ES"/>
              </w:rPr>
            </w:pPr>
            <w:r w:rsidRPr="00BB136C">
              <w:rPr>
                <w:rFonts w:eastAsia="Times New Roman" w:cs="Arial"/>
                <w:color w:val="000000"/>
                <w:sz w:val="18"/>
                <w:szCs w:val="18"/>
                <w:lang w:val="en-US"/>
              </w:rPr>
              <w:t>29</w:t>
            </w:r>
          </w:p>
        </w:tc>
        <w:tc>
          <w:tcPr>
            <w:tcW w:w="1690" w:type="dxa"/>
            <w:tcBorders>
              <w:top w:val="nil"/>
              <w:left w:val="nil"/>
              <w:bottom w:val="single" w:sz="8" w:space="0" w:color="auto"/>
              <w:right w:val="single" w:sz="8" w:space="0" w:color="auto"/>
            </w:tcBorders>
          </w:tcPr>
          <w:p w14:paraId="23AB98CF" w14:textId="6E06168D" w:rsidR="00BF0B06" w:rsidRPr="00BB136C" w:rsidRDefault="003B1EC8" w:rsidP="00BF0B06">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20%</w:t>
            </w:r>
          </w:p>
        </w:tc>
      </w:tr>
      <w:tr w:rsidR="00BF0B06" w:rsidRPr="00BB136C" w14:paraId="3350974F" w14:textId="0911F0C1" w:rsidTr="00A146F9">
        <w:trPr>
          <w:trHeight w:val="300"/>
        </w:trPr>
        <w:tc>
          <w:tcPr>
            <w:tcW w:w="4962" w:type="dxa"/>
            <w:tcBorders>
              <w:top w:val="nil"/>
              <w:left w:val="single" w:sz="8" w:space="0" w:color="auto"/>
              <w:bottom w:val="single" w:sz="8" w:space="0" w:color="auto"/>
              <w:right w:val="single" w:sz="8" w:space="0" w:color="auto"/>
            </w:tcBorders>
            <w:shd w:val="clear" w:color="auto" w:fill="auto"/>
            <w:noWrap/>
            <w:vAlign w:val="center"/>
            <w:hideMark/>
          </w:tcPr>
          <w:p w14:paraId="74DCB410" w14:textId="77777777" w:rsidR="00BF0B06" w:rsidRPr="00A146F9" w:rsidRDefault="00BF0B06" w:rsidP="00BF0B06">
            <w:pPr>
              <w:jc w:val="both"/>
              <w:rPr>
                <w:rFonts w:ascii="Times New Roman" w:eastAsia="Times New Roman" w:hAnsi="Times New Roman" w:cs="Times New Roman"/>
                <w:bCs/>
                <w:sz w:val="18"/>
                <w:szCs w:val="18"/>
                <w:lang w:val="en-US" w:eastAsia="es-ES"/>
              </w:rPr>
            </w:pPr>
            <w:r w:rsidRPr="00A146F9">
              <w:rPr>
                <w:rFonts w:ascii="Times New Roman" w:eastAsia="Times New Roman" w:hAnsi="Times New Roman" w:cs="Times New Roman"/>
                <w:bCs/>
                <w:sz w:val="18"/>
                <w:szCs w:val="18"/>
                <w:lang w:val="en-US" w:eastAsia="es-ES"/>
              </w:rPr>
              <w:t>Metodología</w:t>
            </w:r>
          </w:p>
        </w:tc>
        <w:tc>
          <w:tcPr>
            <w:tcW w:w="1690" w:type="dxa"/>
            <w:tcBorders>
              <w:top w:val="nil"/>
              <w:left w:val="nil"/>
              <w:bottom w:val="single" w:sz="8" w:space="0" w:color="auto"/>
              <w:right w:val="single" w:sz="8" w:space="0" w:color="auto"/>
            </w:tcBorders>
            <w:shd w:val="clear" w:color="auto" w:fill="auto"/>
            <w:noWrap/>
            <w:vAlign w:val="center"/>
            <w:hideMark/>
          </w:tcPr>
          <w:p w14:paraId="51F4B1AA" w14:textId="6D1D61B9" w:rsidR="00BF0B06" w:rsidRPr="00A146F9" w:rsidRDefault="00BF0B06" w:rsidP="00BF0B06">
            <w:pPr>
              <w:jc w:val="center"/>
              <w:rPr>
                <w:rFonts w:ascii="Times New Roman" w:eastAsia="Times New Roman" w:hAnsi="Times New Roman" w:cs="Times New Roman"/>
                <w:bCs/>
                <w:sz w:val="18"/>
                <w:szCs w:val="18"/>
                <w:lang w:val="en-US" w:eastAsia="es-ES"/>
              </w:rPr>
            </w:pPr>
            <w:r w:rsidRPr="00BB136C">
              <w:rPr>
                <w:rFonts w:eastAsia="Times New Roman" w:cs="Arial"/>
                <w:color w:val="000000"/>
                <w:sz w:val="18"/>
                <w:szCs w:val="18"/>
                <w:lang w:val="en-US"/>
              </w:rPr>
              <w:t>25</w:t>
            </w:r>
          </w:p>
        </w:tc>
        <w:tc>
          <w:tcPr>
            <w:tcW w:w="1690" w:type="dxa"/>
            <w:tcBorders>
              <w:top w:val="nil"/>
              <w:left w:val="nil"/>
              <w:bottom w:val="single" w:sz="8" w:space="0" w:color="auto"/>
              <w:right w:val="single" w:sz="8" w:space="0" w:color="auto"/>
            </w:tcBorders>
          </w:tcPr>
          <w:p w14:paraId="104DCE65" w14:textId="0557EFCF" w:rsidR="00BF0B06" w:rsidRPr="00BB136C" w:rsidRDefault="003B1EC8" w:rsidP="00BF0B06">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13%</w:t>
            </w:r>
          </w:p>
        </w:tc>
      </w:tr>
      <w:tr w:rsidR="00BF0B06" w:rsidRPr="00BB136C" w14:paraId="455C0D72" w14:textId="13F3A799" w:rsidTr="00A146F9">
        <w:trPr>
          <w:trHeight w:val="300"/>
        </w:trPr>
        <w:tc>
          <w:tcPr>
            <w:tcW w:w="4962" w:type="dxa"/>
            <w:tcBorders>
              <w:top w:val="nil"/>
              <w:left w:val="single" w:sz="8" w:space="0" w:color="auto"/>
              <w:bottom w:val="single" w:sz="8" w:space="0" w:color="auto"/>
              <w:right w:val="single" w:sz="8" w:space="0" w:color="auto"/>
            </w:tcBorders>
            <w:shd w:val="clear" w:color="auto" w:fill="auto"/>
            <w:noWrap/>
            <w:vAlign w:val="center"/>
            <w:hideMark/>
          </w:tcPr>
          <w:p w14:paraId="35C96F4B" w14:textId="77777777" w:rsidR="00BF0B06" w:rsidRPr="00A146F9" w:rsidRDefault="00BF0B06" w:rsidP="00BF0B06">
            <w:pPr>
              <w:jc w:val="both"/>
              <w:rPr>
                <w:rFonts w:ascii="Times New Roman" w:eastAsia="Times New Roman" w:hAnsi="Times New Roman" w:cs="Times New Roman"/>
                <w:bCs/>
                <w:sz w:val="18"/>
                <w:szCs w:val="18"/>
                <w:lang w:val="en-US" w:eastAsia="es-ES"/>
              </w:rPr>
            </w:pPr>
            <w:r w:rsidRPr="00A146F9">
              <w:rPr>
                <w:rFonts w:ascii="Times New Roman" w:eastAsia="Times New Roman" w:hAnsi="Times New Roman" w:cs="Times New Roman"/>
                <w:bCs/>
                <w:sz w:val="18"/>
                <w:szCs w:val="18"/>
                <w:lang w:val="en-US" w:eastAsia="es-ES"/>
              </w:rPr>
              <w:t xml:space="preserve">Herramientas colaborativas </w:t>
            </w:r>
          </w:p>
        </w:tc>
        <w:tc>
          <w:tcPr>
            <w:tcW w:w="1690" w:type="dxa"/>
            <w:tcBorders>
              <w:top w:val="nil"/>
              <w:left w:val="nil"/>
              <w:bottom w:val="single" w:sz="8" w:space="0" w:color="auto"/>
              <w:right w:val="single" w:sz="8" w:space="0" w:color="auto"/>
            </w:tcBorders>
            <w:shd w:val="clear" w:color="auto" w:fill="auto"/>
            <w:noWrap/>
            <w:vAlign w:val="center"/>
            <w:hideMark/>
          </w:tcPr>
          <w:p w14:paraId="0BBF4F90" w14:textId="3B9C7EE7" w:rsidR="00BF0B06" w:rsidRPr="00A146F9" w:rsidRDefault="00BF0B06" w:rsidP="00BF0B06">
            <w:pPr>
              <w:jc w:val="center"/>
              <w:rPr>
                <w:rFonts w:ascii="Times New Roman" w:eastAsia="Times New Roman" w:hAnsi="Times New Roman" w:cs="Times New Roman"/>
                <w:bCs/>
                <w:sz w:val="18"/>
                <w:szCs w:val="18"/>
                <w:lang w:val="en-US" w:eastAsia="es-ES"/>
              </w:rPr>
            </w:pPr>
            <w:r w:rsidRPr="00BB136C">
              <w:rPr>
                <w:rFonts w:eastAsia="Times New Roman" w:cs="Arial"/>
                <w:color w:val="000000"/>
                <w:sz w:val="18"/>
                <w:szCs w:val="18"/>
                <w:lang w:val="en-US"/>
              </w:rPr>
              <w:t>72</w:t>
            </w:r>
          </w:p>
        </w:tc>
        <w:tc>
          <w:tcPr>
            <w:tcW w:w="1690" w:type="dxa"/>
            <w:tcBorders>
              <w:top w:val="nil"/>
              <w:left w:val="nil"/>
              <w:bottom w:val="single" w:sz="8" w:space="0" w:color="auto"/>
              <w:right w:val="single" w:sz="8" w:space="0" w:color="auto"/>
            </w:tcBorders>
          </w:tcPr>
          <w:p w14:paraId="05716730" w14:textId="10CB8D9C" w:rsidR="00BF0B06" w:rsidRPr="00BB136C" w:rsidRDefault="003B1EC8" w:rsidP="00BF0B06">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49%</w:t>
            </w:r>
          </w:p>
        </w:tc>
      </w:tr>
      <w:tr w:rsidR="00A146F9" w:rsidRPr="00BB136C" w14:paraId="6E295AB5" w14:textId="5D646C71" w:rsidTr="00A146F9">
        <w:trPr>
          <w:trHeight w:val="300"/>
        </w:trPr>
        <w:tc>
          <w:tcPr>
            <w:tcW w:w="4962" w:type="dxa"/>
            <w:tcBorders>
              <w:top w:val="nil"/>
              <w:left w:val="single" w:sz="8" w:space="0" w:color="auto"/>
              <w:bottom w:val="single" w:sz="8" w:space="0" w:color="auto"/>
              <w:right w:val="single" w:sz="8" w:space="0" w:color="auto"/>
            </w:tcBorders>
            <w:shd w:val="clear" w:color="auto" w:fill="auto"/>
            <w:noWrap/>
            <w:vAlign w:val="center"/>
            <w:hideMark/>
          </w:tcPr>
          <w:p w14:paraId="19CBA049" w14:textId="77777777" w:rsidR="00A146F9" w:rsidRPr="00A146F9" w:rsidRDefault="00A146F9" w:rsidP="00A146F9">
            <w:pPr>
              <w:jc w:val="both"/>
              <w:rPr>
                <w:rFonts w:ascii="Times New Roman" w:eastAsia="Times New Roman" w:hAnsi="Times New Roman" w:cs="Times New Roman"/>
                <w:b/>
                <w:bCs/>
                <w:sz w:val="18"/>
                <w:szCs w:val="18"/>
                <w:lang w:val="en-US" w:eastAsia="es-ES"/>
              </w:rPr>
            </w:pPr>
            <w:r w:rsidRPr="00A146F9">
              <w:rPr>
                <w:rFonts w:ascii="Times New Roman" w:eastAsia="Times New Roman" w:hAnsi="Times New Roman" w:cs="Times New Roman"/>
                <w:b/>
                <w:bCs/>
                <w:sz w:val="18"/>
                <w:szCs w:val="18"/>
                <w:lang w:val="en-US" w:eastAsia="es-ES"/>
              </w:rPr>
              <w:t>Total</w:t>
            </w:r>
          </w:p>
        </w:tc>
        <w:tc>
          <w:tcPr>
            <w:tcW w:w="1690" w:type="dxa"/>
            <w:tcBorders>
              <w:top w:val="nil"/>
              <w:left w:val="nil"/>
              <w:bottom w:val="single" w:sz="8" w:space="0" w:color="auto"/>
              <w:right w:val="single" w:sz="8" w:space="0" w:color="auto"/>
            </w:tcBorders>
            <w:shd w:val="clear" w:color="auto" w:fill="auto"/>
            <w:noWrap/>
            <w:vAlign w:val="center"/>
            <w:hideMark/>
          </w:tcPr>
          <w:p w14:paraId="33D0D933" w14:textId="3994524F" w:rsidR="00A146F9" w:rsidRPr="00A146F9" w:rsidRDefault="00A146F9" w:rsidP="00A146F9">
            <w:pPr>
              <w:jc w:val="center"/>
              <w:rPr>
                <w:rFonts w:ascii="Times New Roman" w:eastAsia="Times New Roman" w:hAnsi="Times New Roman" w:cs="Times New Roman"/>
                <w:b/>
                <w:bCs/>
                <w:sz w:val="18"/>
                <w:szCs w:val="18"/>
                <w:lang w:val="en-US" w:eastAsia="es-ES"/>
              </w:rPr>
            </w:pPr>
            <w:r w:rsidRPr="00A146F9">
              <w:rPr>
                <w:rFonts w:ascii="Times New Roman" w:eastAsia="Times New Roman" w:hAnsi="Times New Roman" w:cs="Times New Roman"/>
                <w:b/>
                <w:bCs/>
                <w:sz w:val="18"/>
                <w:szCs w:val="18"/>
                <w:lang w:val="en-US" w:eastAsia="es-ES"/>
              </w:rPr>
              <w:t>14</w:t>
            </w:r>
            <w:r w:rsidR="0057489A" w:rsidRPr="00BB136C">
              <w:rPr>
                <w:rFonts w:ascii="Times New Roman" w:eastAsia="Times New Roman" w:hAnsi="Times New Roman" w:cs="Times New Roman"/>
                <w:b/>
                <w:bCs/>
                <w:sz w:val="18"/>
                <w:szCs w:val="18"/>
                <w:lang w:val="en-US" w:eastAsia="es-ES"/>
              </w:rPr>
              <w:t>6</w:t>
            </w:r>
          </w:p>
        </w:tc>
        <w:tc>
          <w:tcPr>
            <w:tcW w:w="1690" w:type="dxa"/>
            <w:tcBorders>
              <w:top w:val="nil"/>
              <w:left w:val="nil"/>
              <w:bottom w:val="single" w:sz="8" w:space="0" w:color="auto"/>
              <w:right w:val="single" w:sz="8" w:space="0" w:color="auto"/>
            </w:tcBorders>
          </w:tcPr>
          <w:p w14:paraId="70A10410" w14:textId="6DB52FD2" w:rsidR="00A146F9" w:rsidRPr="00BB136C" w:rsidRDefault="00A146F9" w:rsidP="00A146F9">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100%</w:t>
            </w:r>
          </w:p>
        </w:tc>
      </w:tr>
    </w:tbl>
    <w:p w14:paraId="184E0326" w14:textId="77777777" w:rsidR="00840830" w:rsidRPr="004C6028" w:rsidRDefault="00840830" w:rsidP="004C6028">
      <w:pPr>
        <w:jc w:val="both"/>
        <w:rPr>
          <w:rFonts w:ascii="Times New Roman" w:eastAsia="Times New Roman" w:hAnsi="Times New Roman" w:cs="Times New Roman"/>
          <w:bCs/>
          <w:sz w:val="22"/>
          <w:szCs w:val="22"/>
          <w:lang w:eastAsia="es-ES"/>
        </w:rPr>
      </w:pPr>
    </w:p>
    <w:p w14:paraId="648FE30D" w14:textId="77777777" w:rsidR="006B674D" w:rsidRPr="004C6028" w:rsidRDefault="006B674D" w:rsidP="004C6028">
      <w:pPr>
        <w:jc w:val="both"/>
        <w:rPr>
          <w:rFonts w:ascii="Times New Roman" w:eastAsia="Times New Roman" w:hAnsi="Times New Roman" w:cs="Times New Roman"/>
          <w:bCs/>
          <w:sz w:val="22"/>
          <w:szCs w:val="22"/>
          <w:lang w:eastAsia="es-ES"/>
        </w:rPr>
      </w:pPr>
    </w:p>
    <w:p w14:paraId="325FCEB0" w14:textId="77777777" w:rsidR="006B674D" w:rsidRDefault="006B674D" w:rsidP="00FA758E">
      <w:pPr>
        <w:rPr>
          <w:rFonts w:ascii="Times New Roman" w:eastAsia="Times New Roman" w:hAnsi="Times New Roman" w:cs="Times New Roman"/>
          <w:b/>
          <w:sz w:val="22"/>
          <w:szCs w:val="22"/>
          <w:lang w:eastAsia="es-ES"/>
        </w:rPr>
      </w:pPr>
    </w:p>
    <w:p w14:paraId="427D3601" w14:textId="77777777" w:rsidR="006B674D" w:rsidRDefault="006B674D" w:rsidP="00FA758E">
      <w:pPr>
        <w:rPr>
          <w:rFonts w:ascii="Times New Roman" w:eastAsia="Times New Roman" w:hAnsi="Times New Roman" w:cs="Times New Roman"/>
          <w:b/>
          <w:sz w:val="22"/>
          <w:szCs w:val="22"/>
          <w:lang w:eastAsia="es-ES"/>
        </w:rPr>
      </w:pPr>
    </w:p>
    <w:p w14:paraId="4AA7D1D3" w14:textId="77777777" w:rsidR="006B674D" w:rsidRDefault="006B674D" w:rsidP="00FA758E">
      <w:pPr>
        <w:rPr>
          <w:rFonts w:ascii="Times New Roman" w:eastAsia="Times New Roman" w:hAnsi="Times New Roman" w:cs="Times New Roman"/>
          <w:b/>
          <w:sz w:val="22"/>
          <w:szCs w:val="22"/>
          <w:lang w:eastAsia="es-ES"/>
        </w:rPr>
      </w:pPr>
    </w:p>
    <w:p w14:paraId="0438FAB1" w14:textId="77777777" w:rsidR="006B674D" w:rsidRDefault="006B674D" w:rsidP="00FA758E">
      <w:pPr>
        <w:rPr>
          <w:rFonts w:ascii="Times New Roman" w:eastAsia="Times New Roman" w:hAnsi="Times New Roman" w:cs="Times New Roman"/>
          <w:b/>
          <w:sz w:val="22"/>
          <w:szCs w:val="22"/>
          <w:lang w:eastAsia="es-ES"/>
        </w:rPr>
      </w:pPr>
    </w:p>
    <w:p w14:paraId="34DAC430" w14:textId="77777777" w:rsidR="006B674D" w:rsidRDefault="006B674D" w:rsidP="00FA758E">
      <w:pPr>
        <w:rPr>
          <w:rFonts w:ascii="Times New Roman" w:eastAsia="Times New Roman" w:hAnsi="Times New Roman" w:cs="Times New Roman"/>
          <w:b/>
          <w:sz w:val="22"/>
          <w:szCs w:val="22"/>
          <w:lang w:eastAsia="es-ES"/>
        </w:rPr>
      </w:pPr>
    </w:p>
    <w:p w14:paraId="26267EBF" w14:textId="77777777" w:rsidR="006B674D" w:rsidRDefault="006B674D" w:rsidP="00FA758E">
      <w:pPr>
        <w:rPr>
          <w:rFonts w:ascii="Times New Roman" w:eastAsia="Times New Roman" w:hAnsi="Times New Roman" w:cs="Times New Roman"/>
          <w:b/>
          <w:sz w:val="22"/>
          <w:szCs w:val="22"/>
          <w:lang w:eastAsia="es-ES"/>
        </w:rPr>
      </w:pPr>
    </w:p>
    <w:p w14:paraId="011F33F9" w14:textId="77777777" w:rsidR="006B674D" w:rsidRDefault="006B674D" w:rsidP="00FA758E">
      <w:pPr>
        <w:rPr>
          <w:rFonts w:ascii="Times New Roman" w:eastAsia="Times New Roman" w:hAnsi="Times New Roman" w:cs="Times New Roman"/>
          <w:b/>
          <w:sz w:val="22"/>
          <w:szCs w:val="22"/>
          <w:lang w:eastAsia="es-ES"/>
        </w:rPr>
      </w:pPr>
    </w:p>
    <w:p w14:paraId="5ED4516E" w14:textId="77777777" w:rsidR="006B674D" w:rsidRDefault="006B674D" w:rsidP="00FA758E">
      <w:pPr>
        <w:rPr>
          <w:rFonts w:ascii="Times New Roman" w:eastAsia="Times New Roman" w:hAnsi="Times New Roman" w:cs="Times New Roman"/>
          <w:b/>
          <w:sz w:val="22"/>
          <w:szCs w:val="22"/>
          <w:lang w:eastAsia="es-ES"/>
        </w:rPr>
      </w:pPr>
    </w:p>
    <w:p w14:paraId="731E922D" w14:textId="77777777" w:rsidR="006B674D" w:rsidRDefault="006B674D" w:rsidP="00FA758E">
      <w:pPr>
        <w:rPr>
          <w:rFonts w:ascii="Times New Roman" w:eastAsia="Times New Roman" w:hAnsi="Times New Roman" w:cs="Times New Roman"/>
          <w:b/>
          <w:sz w:val="22"/>
          <w:szCs w:val="22"/>
          <w:lang w:eastAsia="es-ES"/>
        </w:rPr>
      </w:pPr>
    </w:p>
    <w:p w14:paraId="76FA2774" w14:textId="254E64AD" w:rsidR="001C080B" w:rsidRPr="001C080B" w:rsidRDefault="001C080B" w:rsidP="001C080B">
      <w:pPr>
        <w:jc w:val="both"/>
        <w:rPr>
          <w:rFonts w:ascii="Times New Roman" w:eastAsia="Times New Roman" w:hAnsi="Times New Roman" w:cs="Times New Roman"/>
          <w:bCs/>
          <w:sz w:val="22"/>
          <w:szCs w:val="22"/>
          <w:lang w:eastAsia="es-ES"/>
        </w:rPr>
      </w:pPr>
      <w:r w:rsidRPr="001C080B">
        <w:rPr>
          <w:rFonts w:ascii="Times New Roman" w:eastAsia="Times New Roman" w:hAnsi="Times New Roman" w:cs="Times New Roman"/>
          <w:bCs/>
          <w:sz w:val="22"/>
          <w:szCs w:val="22"/>
          <w:lang w:eastAsia="es-ES"/>
        </w:rPr>
        <w:lastRenderedPageBreak/>
        <w:t>De los 14</w:t>
      </w:r>
      <w:r w:rsidR="008B0ECD">
        <w:rPr>
          <w:rFonts w:ascii="Times New Roman" w:eastAsia="Times New Roman" w:hAnsi="Times New Roman" w:cs="Times New Roman"/>
          <w:bCs/>
          <w:sz w:val="22"/>
          <w:szCs w:val="22"/>
          <w:lang w:eastAsia="es-ES"/>
        </w:rPr>
        <w:t>6</w:t>
      </w:r>
      <w:r w:rsidRPr="001C080B">
        <w:rPr>
          <w:rFonts w:ascii="Times New Roman" w:eastAsia="Times New Roman" w:hAnsi="Times New Roman" w:cs="Times New Roman"/>
          <w:bCs/>
          <w:sz w:val="22"/>
          <w:szCs w:val="22"/>
          <w:lang w:eastAsia="es-ES"/>
        </w:rPr>
        <w:t xml:space="preserve"> servidores que participaron, sesenta y dos consideraron que se deben fortalecer en las capacitaciones virtuales las herramientas colaborativas, seguida la atención y escucha activa con 29 participantes. </w:t>
      </w:r>
    </w:p>
    <w:p w14:paraId="5F9BC41C" w14:textId="7D6EC32F" w:rsidR="006B674D" w:rsidRPr="001C080B" w:rsidRDefault="00BF0B06" w:rsidP="00BF0B06">
      <w:pPr>
        <w:jc w:val="center"/>
        <w:rPr>
          <w:rFonts w:ascii="Times New Roman" w:eastAsia="Times New Roman" w:hAnsi="Times New Roman" w:cs="Times New Roman"/>
          <w:bCs/>
          <w:sz w:val="22"/>
          <w:szCs w:val="22"/>
          <w:lang w:eastAsia="es-ES"/>
        </w:rPr>
      </w:pPr>
      <w:r>
        <w:rPr>
          <w:noProof/>
        </w:rPr>
        <w:drawing>
          <wp:inline distT="0" distB="0" distL="0" distR="0" wp14:anchorId="1D42CEA6" wp14:editId="5EC6D3EA">
            <wp:extent cx="2857500" cy="1724025"/>
            <wp:effectExtent l="0" t="0" r="0" b="9525"/>
            <wp:docPr id="57" name="Gráfico 57">
              <a:extLst xmlns:a="http://schemas.openxmlformats.org/drawingml/2006/main">
                <a:ext uri="{FF2B5EF4-FFF2-40B4-BE49-F238E27FC236}">
                  <a16:creationId xmlns:a16="http://schemas.microsoft.com/office/drawing/2014/main" id="{9F5F83F1-F4AE-4E11-B43E-51FFA2E58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4EAA4E2" w14:textId="68C476B9" w:rsidR="00A146F9" w:rsidRPr="001C080B" w:rsidRDefault="00A146F9" w:rsidP="001C080B">
      <w:pPr>
        <w:jc w:val="both"/>
        <w:rPr>
          <w:rFonts w:ascii="Times New Roman" w:eastAsia="Times New Roman" w:hAnsi="Times New Roman" w:cs="Times New Roman"/>
          <w:bCs/>
          <w:sz w:val="22"/>
          <w:szCs w:val="22"/>
          <w:lang w:eastAsia="es-ES"/>
        </w:rPr>
      </w:pPr>
    </w:p>
    <w:p w14:paraId="56B302D3" w14:textId="7C5907AE" w:rsidR="003801BA" w:rsidRDefault="003801BA" w:rsidP="00FA758E">
      <w:pPr>
        <w:rPr>
          <w:rFonts w:ascii="Times New Roman" w:eastAsia="Times New Roman" w:hAnsi="Times New Roman" w:cs="Times New Roman"/>
          <w:b/>
          <w:sz w:val="22"/>
          <w:szCs w:val="22"/>
          <w:lang w:eastAsia="es-ES"/>
        </w:rPr>
      </w:pPr>
      <w:r w:rsidRPr="003801BA">
        <w:rPr>
          <w:rFonts w:ascii="Times New Roman" w:eastAsia="Times New Roman" w:hAnsi="Times New Roman" w:cs="Times New Roman"/>
          <w:b/>
          <w:bCs/>
          <w:sz w:val="22"/>
          <w:szCs w:val="22"/>
          <w:lang w:eastAsia="es-ES"/>
        </w:rPr>
        <w:t>Número de horas propuestas para las capacitaciones, con presupuesto de la UAECD, del Plan Institucional de Capacitación 2022</w:t>
      </w:r>
    </w:p>
    <w:tbl>
      <w:tblPr>
        <w:tblpPr w:leftFromText="180" w:rightFromText="180" w:vertAnchor="text" w:horzAnchor="page" w:tblpX="1984" w:tblpY="166"/>
        <w:tblW w:w="7787" w:type="dxa"/>
        <w:tblLook w:val="04A0" w:firstRow="1" w:lastRow="0" w:firstColumn="1" w:lastColumn="0" w:noHBand="0" w:noVBand="1"/>
      </w:tblPr>
      <w:tblGrid>
        <w:gridCol w:w="2825"/>
        <w:gridCol w:w="2552"/>
        <w:gridCol w:w="2410"/>
      </w:tblGrid>
      <w:tr w:rsidR="003801BA" w:rsidRPr="003801BA" w14:paraId="132CD91B" w14:textId="745E7F92" w:rsidTr="004009B4">
        <w:trPr>
          <w:trHeight w:val="300"/>
        </w:trPr>
        <w:tc>
          <w:tcPr>
            <w:tcW w:w="2825" w:type="dxa"/>
            <w:tcBorders>
              <w:top w:val="single" w:sz="8" w:space="0" w:color="auto"/>
              <w:left w:val="single" w:sz="8" w:space="0" w:color="auto"/>
              <w:bottom w:val="single" w:sz="8" w:space="0" w:color="auto"/>
              <w:right w:val="single" w:sz="8" w:space="0" w:color="auto"/>
            </w:tcBorders>
            <w:shd w:val="clear" w:color="000000" w:fill="D9E2F3"/>
            <w:noWrap/>
            <w:vAlign w:val="center"/>
            <w:hideMark/>
          </w:tcPr>
          <w:p w14:paraId="7F196672" w14:textId="77777777" w:rsidR="003801BA" w:rsidRPr="003801BA" w:rsidRDefault="003801BA" w:rsidP="003801BA">
            <w:pPr>
              <w:rPr>
                <w:rFonts w:ascii="Times New Roman" w:eastAsia="Times New Roman" w:hAnsi="Times New Roman" w:cs="Times New Roman"/>
                <w:b/>
                <w:bCs/>
                <w:sz w:val="18"/>
                <w:szCs w:val="18"/>
                <w:lang w:val="en-US" w:eastAsia="es-ES"/>
              </w:rPr>
            </w:pPr>
            <w:r w:rsidRPr="003801BA">
              <w:rPr>
                <w:rFonts w:ascii="Times New Roman" w:eastAsia="Times New Roman" w:hAnsi="Times New Roman" w:cs="Times New Roman"/>
                <w:b/>
                <w:bCs/>
                <w:sz w:val="18"/>
                <w:szCs w:val="18"/>
                <w:lang w:val="en-US" w:eastAsia="es-ES"/>
              </w:rPr>
              <w:t>Número de horas propuestas</w:t>
            </w:r>
          </w:p>
        </w:tc>
        <w:tc>
          <w:tcPr>
            <w:tcW w:w="2552" w:type="dxa"/>
            <w:tcBorders>
              <w:top w:val="single" w:sz="8" w:space="0" w:color="auto"/>
              <w:left w:val="nil"/>
              <w:bottom w:val="single" w:sz="8" w:space="0" w:color="auto"/>
              <w:right w:val="single" w:sz="8" w:space="0" w:color="auto"/>
            </w:tcBorders>
            <w:shd w:val="clear" w:color="000000" w:fill="D9E2F3"/>
            <w:noWrap/>
            <w:vAlign w:val="center"/>
            <w:hideMark/>
          </w:tcPr>
          <w:p w14:paraId="0C7C2F3C" w14:textId="77777777" w:rsidR="003801BA" w:rsidRPr="003801BA" w:rsidRDefault="003801BA" w:rsidP="003801BA">
            <w:pPr>
              <w:rPr>
                <w:rFonts w:ascii="Times New Roman" w:eastAsia="Times New Roman" w:hAnsi="Times New Roman" w:cs="Times New Roman"/>
                <w:b/>
                <w:bCs/>
                <w:sz w:val="18"/>
                <w:szCs w:val="18"/>
                <w:lang w:val="en-US" w:eastAsia="es-ES"/>
              </w:rPr>
            </w:pPr>
            <w:r w:rsidRPr="003801BA">
              <w:rPr>
                <w:rFonts w:ascii="Times New Roman" w:eastAsia="Times New Roman" w:hAnsi="Times New Roman" w:cs="Times New Roman"/>
                <w:b/>
                <w:bCs/>
                <w:sz w:val="18"/>
                <w:szCs w:val="18"/>
                <w:lang w:val="en-US" w:eastAsia="es-ES"/>
              </w:rPr>
              <w:t>Número de Participantes</w:t>
            </w:r>
          </w:p>
        </w:tc>
        <w:tc>
          <w:tcPr>
            <w:tcW w:w="2410" w:type="dxa"/>
            <w:tcBorders>
              <w:top w:val="single" w:sz="8" w:space="0" w:color="auto"/>
              <w:left w:val="nil"/>
              <w:bottom w:val="single" w:sz="8" w:space="0" w:color="auto"/>
              <w:right w:val="single" w:sz="8" w:space="0" w:color="auto"/>
            </w:tcBorders>
            <w:shd w:val="clear" w:color="000000" w:fill="D9E2F3"/>
          </w:tcPr>
          <w:p w14:paraId="6850F9F9" w14:textId="2FC70BBF" w:rsidR="003801BA" w:rsidRPr="00BB136C" w:rsidRDefault="003801BA" w:rsidP="003801BA">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Porcentaje</w:t>
            </w:r>
          </w:p>
        </w:tc>
      </w:tr>
      <w:tr w:rsidR="003801BA" w:rsidRPr="003801BA" w14:paraId="51F4D956" w14:textId="0592C211"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3A919F26"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Cuatro </w:t>
            </w:r>
          </w:p>
        </w:tc>
        <w:tc>
          <w:tcPr>
            <w:tcW w:w="2552" w:type="dxa"/>
            <w:tcBorders>
              <w:top w:val="nil"/>
              <w:left w:val="nil"/>
              <w:bottom w:val="single" w:sz="8" w:space="0" w:color="auto"/>
              <w:right w:val="single" w:sz="8" w:space="0" w:color="auto"/>
            </w:tcBorders>
            <w:shd w:val="clear" w:color="auto" w:fill="auto"/>
            <w:noWrap/>
            <w:vAlign w:val="center"/>
            <w:hideMark/>
          </w:tcPr>
          <w:p w14:paraId="7F935370" w14:textId="7B5A411D"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2</w:t>
            </w:r>
            <w:r w:rsidR="00B970A7" w:rsidRPr="00BB136C">
              <w:rPr>
                <w:rFonts w:ascii="Times New Roman" w:eastAsia="Times New Roman" w:hAnsi="Times New Roman" w:cs="Times New Roman"/>
                <w:bCs/>
                <w:sz w:val="18"/>
                <w:szCs w:val="18"/>
                <w:lang w:val="en-US" w:eastAsia="es-ES"/>
              </w:rPr>
              <w:t>1</w:t>
            </w:r>
          </w:p>
        </w:tc>
        <w:tc>
          <w:tcPr>
            <w:tcW w:w="2410" w:type="dxa"/>
            <w:tcBorders>
              <w:top w:val="nil"/>
              <w:left w:val="nil"/>
              <w:bottom w:val="single" w:sz="8" w:space="0" w:color="auto"/>
              <w:right w:val="single" w:sz="8" w:space="0" w:color="auto"/>
            </w:tcBorders>
          </w:tcPr>
          <w:p w14:paraId="6A2BBC46" w14:textId="62B7C7ED"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14%</w:t>
            </w:r>
          </w:p>
        </w:tc>
      </w:tr>
      <w:tr w:rsidR="003801BA" w:rsidRPr="003801BA" w14:paraId="301E91CE" w14:textId="2AE2A8D1"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39429694"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Ocho </w:t>
            </w:r>
          </w:p>
        </w:tc>
        <w:tc>
          <w:tcPr>
            <w:tcW w:w="2552" w:type="dxa"/>
            <w:tcBorders>
              <w:top w:val="nil"/>
              <w:left w:val="nil"/>
              <w:bottom w:val="single" w:sz="8" w:space="0" w:color="auto"/>
              <w:right w:val="single" w:sz="8" w:space="0" w:color="auto"/>
            </w:tcBorders>
            <w:shd w:val="clear" w:color="auto" w:fill="auto"/>
            <w:noWrap/>
            <w:vAlign w:val="center"/>
            <w:hideMark/>
          </w:tcPr>
          <w:p w14:paraId="4A97798A"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12</w:t>
            </w:r>
          </w:p>
        </w:tc>
        <w:tc>
          <w:tcPr>
            <w:tcW w:w="2410" w:type="dxa"/>
            <w:tcBorders>
              <w:top w:val="nil"/>
              <w:left w:val="nil"/>
              <w:bottom w:val="single" w:sz="8" w:space="0" w:color="auto"/>
              <w:right w:val="single" w:sz="8" w:space="0" w:color="auto"/>
            </w:tcBorders>
          </w:tcPr>
          <w:p w14:paraId="5473162B" w14:textId="5559133E"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8%</w:t>
            </w:r>
          </w:p>
        </w:tc>
      </w:tr>
      <w:tr w:rsidR="003801BA" w:rsidRPr="003801BA" w14:paraId="5A824CD5" w14:textId="5E264AF5"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1FCC4A2E"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Dieciseis </w:t>
            </w:r>
          </w:p>
        </w:tc>
        <w:tc>
          <w:tcPr>
            <w:tcW w:w="2552" w:type="dxa"/>
            <w:tcBorders>
              <w:top w:val="nil"/>
              <w:left w:val="nil"/>
              <w:bottom w:val="single" w:sz="8" w:space="0" w:color="auto"/>
              <w:right w:val="single" w:sz="8" w:space="0" w:color="auto"/>
            </w:tcBorders>
            <w:shd w:val="clear" w:color="auto" w:fill="auto"/>
            <w:noWrap/>
            <w:vAlign w:val="center"/>
            <w:hideMark/>
          </w:tcPr>
          <w:p w14:paraId="7B467EFB"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25</w:t>
            </w:r>
          </w:p>
        </w:tc>
        <w:tc>
          <w:tcPr>
            <w:tcW w:w="2410" w:type="dxa"/>
            <w:tcBorders>
              <w:top w:val="nil"/>
              <w:left w:val="nil"/>
              <w:bottom w:val="single" w:sz="8" w:space="0" w:color="auto"/>
              <w:right w:val="single" w:sz="8" w:space="0" w:color="auto"/>
            </w:tcBorders>
          </w:tcPr>
          <w:p w14:paraId="7E1682F3" w14:textId="08C47224"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17%</w:t>
            </w:r>
          </w:p>
        </w:tc>
      </w:tr>
      <w:tr w:rsidR="003801BA" w:rsidRPr="003801BA" w14:paraId="02CA0B49" w14:textId="40AA9E56"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53CA65B6"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Treinta y seis </w:t>
            </w:r>
          </w:p>
        </w:tc>
        <w:tc>
          <w:tcPr>
            <w:tcW w:w="2552" w:type="dxa"/>
            <w:tcBorders>
              <w:top w:val="nil"/>
              <w:left w:val="nil"/>
              <w:bottom w:val="single" w:sz="8" w:space="0" w:color="auto"/>
              <w:right w:val="single" w:sz="8" w:space="0" w:color="auto"/>
            </w:tcBorders>
            <w:shd w:val="clear" w:color="auto" w:fill="auto"/>
            <w:noWrap/>
            <w:vAlign w:val="center"/>
            <w:hideMark/>
          </w:tcPr>
          <w:p w14:paraId="16ACEB42" w14:textId="7EB94CDC"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6</w:t>
            </w:r>
            <w:r w:rsidR="00B970A7" w:rsidRPr="00BB136C">
              <w:rPr>
                <w:rFonts w:ascii="Times New Roman" w:eastAsia="Times New Roman" w:hAnsi="Times New Roman" w:cs="Times New Roman"/>
                <w:bCs/>
                <w:sz w:val="18"/>
                <w:szCs w:val="18"/>
                <w:lang w:val="en-US" w:eastAsia="es-ES"/>
              </w:rPr>
              <w:t>5</w:t>
            </w:r>
          </w:p>
        </w:tc>
        <w:tc>
          <w:tcPr>
            <w:tcW w:w="2410" w:type="dxa"/>
            <w:tcBorders>
              <w:top w:val="nil"/>
              <w:left w:val="nil"/>
              <w:bottom w:val="single" w:sz="8" w:space="0" w:color="auto"/>
              <w:right w:val="single" w:sz="8" w:space="0" w:color="auto"/>
            </w:tcBorders>
          </w:tcPr>
          <w:p w14:paraId="6C891F08" w14:textId="6366C8A2"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45%</w:t>
            </w:r>
          </w:p>
        </w:tc>
      </w:tr>
      <w:tr w:rsidR="003801BA" w:rsidRPr="003801BA" w14:paraId="5324DB3D" w14:textId="63787548"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1C1FADDD"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Cuarenta </w:t>
            </w:r>
          </w:p>
        </w:tc>
        <w:tc>
          <w:tcPr>
            <w:tcW w:w="2552" w:type="dxa"/>
            <w:tcBorders>
              <w:top w:val="nil"/>
              <w:left w:val="nil"/>
              <w:bottom w:val="single" w:sz="8" w:space="0" w:color="auto"/>
              <w:right w:val="single" w:sz="8" w:space="0" w:color="auto"/>
            </w:tcBorders>
            <w:shd w:val="clear" w:color="auto" w:fill="auto"/>
            <w:noWrap/>
            <w:vAlign w:val="center"/>
            <w:hideMark/>
          </w:tcPr>
          <w:p w14:paraId="065DAF90"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9</w:t>
            </w:r>
          </w:p>
        </w:tc>
        <w:tc>
          <w:tcPr>
            <w:tcW w:w="2410" w:type="dxa"/>
            <w:tcBorders>
              <w:top w:val="nil"/>
              <w:left w:val="nil"/>
              <w:bottom w:val="single" w:sz="8" w:space="0" w:color="auto"/>
              <w:right w:val="single" w:sz="8" w:space="0" w:color="auto"/>
            </w:tcBorders>
          </w:tcPr>
          <w:p w14:paraId="1F384345" w14:textId="21430E84"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6%</w:t>
            </w:r>
          </w:p>
        </w:tc>
      </w:tr>
      <w:tr w:rsidR="003801BA" w:rsidRPr="003801BA" w14:paraId="211B32C4" w14:textId="4C79680F"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47FB8847"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Cuarenta y ocho </w:t>
            </w:r>
          </w:p>
        </w:tc>
        <w:tc>
          <w:tcPr>
            <w:tcW w:w="2552" w:type="dxa"/>
            <w:tcBorders>
              <w:top w:val="nil"/>
              <w:left w:val="nil"/>
              <w:bottom w:val="single" w:sz="8" w:space="0" w:color="auto"/>
              <w:right w:val="single" w:sz="8" w:space="0" w:color="auto"/>
            </w:tcBorders>
            <w:shd w:val="clear" w:color="auto" w:fill="auto"/>
            <w:noWrap/>
            <w:vAlign w:val="center"/>
            <w:hideMark/>
          </w:tcPr>
          <w:p w14:paraId="17A7F2D2" w14:textId="4E61682C" w:rsidR="003801BA" w:rsidRPr="003801BA" w:rsidRDefault="00E5127C"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w:t>
            </w:r>
          </w:p>
        </w:tc>
        <w:tc>
          <w:tcPr>
            <w:tcW w:w="2410" w:type="dxa"/>
            <w:tcBorders>
              <w:top w:val="nil"/>
              <w:left w:val="nil"/>
              <w:bottom w:val="single" w:sz="8" w:space="0" w:color="auto"/>
              <w:right w:val="single" w:sz="8" w:space="0" w:color="auto"/>
            </w:tcBorders>
          </w:tcPr>
          <w:p w14:paraId="6899F7EA" w14:textId="478F8FB4" w:rsidR="003801BA" w:rsidRPr="00BB136C" w:rsidRDefault="00035864"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w:t>
            </w:r>
          </w:p>
        </w:tc>
      </w:tr>
      <w:tr w:rsidR="003801BA" w:rsidRPr="003801BA" w14:paraId="419F06E6" w14:textId="75C8BE7F"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2B773FD4"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Sesenta </w:t>
            </w:r>
          </w:p>
        </w:tc>
        <w:tc>
          <w:tcPr>
            <w:tcW w:w="2552" w:type="dxa"/>
            <w:tcBorders>
              <w:top w:val="nil"/>
              <w:left w:val="nil"/>
              <w:bottom w:val="single" w:sz="8" w:space="0" w:color="auto"/>
              <w:right w:val="single" w:sz="8" w:space="0" w:color="auto"/>
            </w:tcBorders>
            <w:shd w:val="clear" w:color="auto" w:fill="auto"/>
            <w:noWrap/>
            <w:vAlign w:val="center"/>
            <w:hideMark/>
          </w:tcPr>
          <w:p w14:paraId="18D86B74"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4</w:t>
            </w:r>
          </w:p>
        </w:tc>
        <w:tc>
          <w:tcPr>
            <w:tcW w:w="2410" w:type="dxa"/>
            <w:tcBorders>
              <w:top w:val="nil"/>
              <w:left w:val="nil"/>
              <w:bottom w:val="single" w:sz="8" w:space="0" w:color="auto"/>
              <w:right w:val="single" w:sz="8" w:space="0" w:color="auto"/>
            </w:tcBorders>
          </w:tcPr>
          <w:p w14:paraId="3140FCF5" w14:textId="52B09DC0"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w:t>
            </w:r>
          </w:p>
        </w:tc>
      </w:tr>
      <w:tr w:rsidR="003801BA" w:rsidRPr="003801BA" w14:paraId="7859E428" w14:textId="25350F5C"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0CD88385"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 xml:space="preserve">Ciento sesenta </w:t>
            </w:r>
          </w:p>
        </w:tc>
        <w:tc>
          <w:tcPr>
            <w:tcW w:w="2552" w:type="dxa"/>
            <w:tcBorders>
              <w:top w:val="nil"/>
              <w:left w:val="nil"/>
              <w:bottom w:val="single" w:sz="8" w:space="0" w:color="auto"/>
              <w:right w:val="single" w:sz="8" w:space="0" w:color="auto"/>
            </w:tcBorders>
            <w:shd w:val="clear" w:color="auto" w:fill="auto"/>
            <w:noWrap/>
            <w:vAlign w:val="center"/>
            <w:hideMark/>
          </w:tcPr>
          <w:p w14:paraId="693A3040"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3</w:t>
            </w:r>
          </w:p>
        </w:tc>
        <w:tc>
          <w:tcPr>
            <w:tcW w:w="2410" w:type="dxa"/>
            <w:tcBorders>
              <w:top w:val="nil"/>
              <w:left w:val="nil"/>
              <w:bottom w:val="single" w:sz="8" w:space="0" w:color="auto"/>
              <w:right w:val="single" w:sz="8" w:space="0" w:color="auto"/>
            </w:tcBorders>
          </w:tcPr>
          <w:p w14:paraId="7F9AF36A" w14:textId="1C84429B"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w:t>
            </w:r>
          </w:p>
        </w:tc>
      </w:tr>
      <w:tr w:rsidR="003801BA" w:rsidRPr="003801BA" w14:paraId="08F9513D" w14:textId="76793625"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2B92DBBA"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Doscientas</w:t>
            </w:r>
          </w:p>
        </w:tc>
        <w:tc>
          <w:tcPr>
            <w:tcW w:w="2552" w:type="dxa"/>
            <w:tcBorders>
              <w:top w:val="nil"/>
              <w:left w:val="nil"/>
              <w:bottom w:val="single" w:sz="8" w:space="0" w:color="auto"/>
              <w:right w:val="single" w:sz="8" w:space="0" w:color="auto"/>
            </w:tcBorders>
            <w:shd w:val="clear" w:color="auto" w:fill="auto"/>
            <w:noWrap/>
            <w:vAlign w:val="center"/>
            <w:hideMark/>
          </w:tcPr>
          <w:p w14:paraId="3C043886"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1</w:t>
            </w:r>
          </w:p>
        </w:tc>
        <w:tc>
          <w:tcPr>
            <w:tcW w:w="2410" w:type="dxa"/>
            <w:tcBorders>
              <w:top w:val="nil"/>
              <w:left w:val="nil"/>
              <w:bottom w:val="single" w:sz="8" w:space="0" w:color="auto"/>
              <w:right w:val="single" w:sz="8" w:space="0" w:color="auto"/>
            </w:tcBorders>
          </w:tcPr>
          <w:p w14:paraId="231F2766" w14:textId="13A17410"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w:t>
            </w:r>
          </w:p>
        </w:tc>
      </w:tr>
      <w:tr w:rsidR="003801BA" w:rsidRPr="003801BA" w14:paraId="75635131" w14:textId="7D373491"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5FAE3B7E" w14:textId="77777777" w:rsidR="003801BA" w:rsidRPr="003801BA" w:rsidRDefault="003801BA" w:rsidP="003801BA">
            <w:pP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Depende de la temática</w:t>
            </w:r>
          </w:p>
        </w:tc>
        <w:tc>
          <w:tcPr>
            <w:tcW w:w="2552" w:type="dxa"/>
            <w:tcBorders>
              <w:top w:val="nil"/>
              <w:left w:val="nil"/>
              <w:bottom w:val="single" w:sz="8" w:space="0" w:color="auto"/>
              <w:right w:val="single" w:sz="8" w:space="0" w:color="auto"/>
            </w:tcBorders>
            <w:shd w:val="clear" w:color="auto" w:fill="auto"/>
            <w:noWrap/>
            <w:vAlign w:val="center"/>
            <w:hideMark/>
          </w:tcPr>
          <w:p w14:paraId="3A2D42AA" w14:textId="77777777" w:rsidR="003801BA" w:rsidRPr="003801BA" w:rsidRDefault="003801BA" w:rsidP="003801BA">
            <w:pPr>
              <w:jc w:val="center"/>
              <w:rPr>
                <w:rFonts w:ascii="Times New Roman" w:eastAsia="Times New Roman" w:hAnsi="Times New Roman" w:cs="Times New Roman"/>
                <w:bCs/>
                <w:sz w:val="18"/>
                <w:szCs w:val="18"/>
                <w:lang w:val="en-US" w:eastAsia="es-ES"/>
              </w:rPr>
            </w:pPr>
            <w:r w:rsidRPr="003801BA">
              <w:rPr>
                <w:rFonts w:ascii="Times New Roman" w:eastAsia="Times New Roman" w:hAnsi="Times New Roman" w:cs="Times New Roman"/>
                <w:bCs/>
                <w:sz w:val="18"/>
                <w:szCs w:val="18"/>
                <w:lang w:val="en-US" w:eastAsia="es-ES"/>
              </w:rPr>
              <w:t>3</w:t>
            </w:r>
          </w:p>
        </w:tc>
        <w:tc>
          <w:tcPr>
            <w:tcW w:w="2410" w:type="dxa"/>
            <w:tcBorders>
              <w:top w:val="nil"/>
              <w:left w:val="nil"/>
              <w:bottom w:val="single" w:sz="8" w:space="0" w:color="auto"/>
              <w:right w:val="single" w:sz="8" w:space="0" w:color="auto"/>
            </w:tcBorders>
          </w:tcPr>
          <w:p w14:paraId="49E88793" w14:textId="596F467D" w:rsidR="003801BA" w:rsidRPr="00BB136C" w:rsidRDefault="003801BA" w:rsidP="003801B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w:t>
            </w:r>
          </w:p>
        </w:tc>
      </w:tr>
      <w:tr w:rsidR="003801BA" w:rsidRPr="003801BA" w14:paraId="752D1122" w14:textId="78A5F7A1" w:rsidTr="004009B4">
        <w:trPr>
          <w:trHeight w:val="300"/>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7E2EB20B" w14:textId="77777777" w:rsidR="003801BA" w:rsidRPr="003801BA" w:rsidRDefault="003801BA" w:rsidP="003801BA">
            <w:pPr>
              <w:rPr>
                <w:rFonts w:ascii="Times New Roman" w:eastAsia="Times New Roman" w:hAnsi="Times New Roman" w:cs="Times New Roman"/>
                <w:b/>
                <w:sz w:val="18"/>
                <w:szCs w:val="18"/>
                <w:lang w:val="en-US" w:eastAsia="es-ES"/>
              </w:rPr>
            </w:pPr>
            <w:r w:rsidRPr="003801BA">
              <w:rPr>
                <w:rFonts w:ascii="Times New Roman" w:eastAsia="Times New Roman" w:hAnsi="Times New Roman" w:cs="Times New Roman"/>
                <w:b/>
                <w:sz w:val="18"/>
                <w:szCs w:val="18"/>
                <w:lang w:val="en-US" w:eastAsia="es-ES"/>
              </w:rPr>
              <w:t>Total</w:t>
            </w:r>
          </w:p>
        </w:tc>
        <w:tc>
          <w:tcPr>
            <w:tcW w:w="2552" w:type="dxa"/>
            <w:tcBorders>
              <w:top w:val="nil"/>
              <w:left w:val="nil"/>
              <w:bottom w:val="single" w:sz="8" w:space="0" w:color="auto"/>
              <w:right w:val="single" w:sz="8" w:space="0" w:color="auto"/>
            </w:tcBorders>
            <w:shd w:val="clear" w:color="auto" w:fill="auto"/>
            <w:noWrap/>
            <w:vAlign w:val="center"/>
            <w:hideMark/>
          </w:tcPr>
          <w:p w14:paraId="607149E7" w14:textId="768709DF" w:rsidR="003801BA" w:rsidRPr="003801BA" w:rsidRDefault="003801BA" w:rsidP="003801BA">
            <w:pPr>
              <w:jc w:val="center"/>
              <w:rPr>
                <w:rFonts w:ascii="Times New Roman" w:eastAsia="Times New Roman" w:hAnsi="Times New Roman" w:cs="Times New Roman"/>
                <w:b/>
                <w:sz w:val="18"/>
                <w:szCs w:val="18"/>
                <w:lang w:val="en-US" w:eastAsia="es-ES"/>
              </w:rPr>
            </w:pPr>
            <w:r w:rsidRPr="003801BA">
              <w:rPr>
                <w:rFonts w:ascii="Times New Roman" w:eastAsia="Times New Roman" w:hAnsi="Times New Roman" w:cs="Times New Roman"/>
                <w:b/>
                <w:sz w:val="18"/>
                <w:szCs w:val="18"/>
                <w:lang w:val="en-US" w:eastAsia="es-ES"/>
              </w:rPr>
              <w:t>14</w:t>
            </w:r>
            <w:r w:rsidR="00E5127C" w:rsidRPr="00BB136C">
              <w:rPr>
                <w:rFonts w:ascii="Times New Roman" w:eastAsia="Times New Roman" w:hAnsi="Times New Roman" w:cs="Times New Roman"/>
                <w:b/>
                <w:sz w:val="18"/>
                <w:szCs w:val="18"/>
                <w:lang w:val="en-US" w:eastAsia="es-ES"/>
              </w:rPr>
              <w:t>6</w:t>
            </w:r>
          </w:p>
        </w:tc>
        <w:tc>
          <w:tcPr>
            <w:tcW w:w="2410" w:type="dxa"/>
            <w:tcBorders>
              <w:top w:val="nil"/>
              <w:left w:val="nil"/>
              <w:bottom w:val="single" w:sz="8" w:space="0" w:color="auto"/>
              <w:right w:val="single" w:sz="8" w:space="0" w:color="auto"/>
            </w:tcBorders>
          </w:tcPr>
          <w:p w14:paraId="1219C48A" w14:textId="0AA42BE4" w:rsidR="003801BA" w:rsidRPr="00BB136C" w:rsidRDefault="003801BA" w:rsidP="003801BA">
            <w:pPr>
              <w:jc w:val="center"/>
              <w:rPr>
                <w:rFonts w:ascii="Times New Roman" w:eastAsia="Times New Roman" w:hAnsi="Times New Roman" w:cs="Times New Roman"/>
                <w:b/>
                <w:sz w:val="18"/>
                <w:szCs w:val="18"/>
                <w:lang w:val="en-US" w:eastAsia="es-ES"/>
              </w:rPr>
            </w:pPr>
            <w:r w:rsidRPr="00BB136C">
              <w:rPr>
                <w:rFonts w:ascii="Times New Roman" w:eastAsia="Times New Roman" w:hAnsi="Times New Roman" w:cs="Times New Roman"/>
                <w:b/>
                <w:sz w:val="18"/>
                <w:szCs w:val="18"/>
                <w:lang w:val="en-US" w:eastAsia="es-ES"/>
              </w:rPr>
              <w:t>100%</w:t>
            </w:r>
          </w:p>
        </w:tc>
      </w:tr>
    </w:tbl>
    <w:p w14:paraId="4E431041" w14:textId="7DD368A6" w:rsidR="003801BA" w:rsidRDefault="003801BA" w:rsidP="00FA758E">
      <w:pPr>
        <w:rPr>
          <w:rFonts w:ascii="Times New Roman" w:eastAsia="Times New Roman" w:hAnsi="Times New Roman" w:cs="Times New Roman"/>
          <w:b/>
          <w:sz w:val="22"/>
          <w:szCs w:val="22"/>
          <w:lang w:eastAsia="es-ES"/>
        </w:rPr>
      </w:pPr>
    </w:p>
    <w:p w14:paraId="32629CBF" w14:textId="0C24095B" w:rsidR="003801BA" w:rsidRDefault="003801BA" w:rsidP="00FA758E">
      <w:pPr>
        <w:rPr>
          <w:rFonts w:ascii="Times New Roman" w:eastAsia="Times New Roman" w:hAnsi="Times New Roman" w:cs="Times New Roman"/>
          <w:b/>
          <w:sz w:val="22"/>
          <w:szCs w:val="22"/>
          <w:lang w:eastAsia="es-ES"/>
        </w:rPr>
      </w:pPr>
    </w:p>
    <w:p w14:paraId="6BE0BA4D" w14:textId="08143B62" w:rsidR="003801BA" w:rsidRDefault="00E5127C" w:rsidP="003D6229">
      <w:pPr>
        <w:jc w:val="center"/>
        <w:rPr>
          <w:rFonts w:ascii="Times New Roman" w:eastAsia="Times New Roman" w:hAnsi="Times New Roman" w:cs="Times New Roman"/>
          <w:b/>
          <w:sz w:val="22"/>
          <w:szCs w:val="22"/>
          <w:lang w:eastAsia="es-ES"/>
        </w:rPr>
      </w:pPr>
      <w:r>
        <w:rPr>
          <w:noProof/>
        </w:rPr>
        <w:lastRenderedPageBreak/>
        <w:drawing>
          <wp:inline distT="0" distB="0" distL="0" distR="0" wp14:anchorId="0B36E4F6" wp14:editId="17687CA7">
            <wp:extent cx="3390900" cy="1871345"/>
            <wp:effectExtent l="0" t="0" r="0" b="14605"/>
            <wp:docPr id="58" name="Gráfico 58">
              <a:extLst xmlns:a="http://schemas.openxmlformats.org/drawingml/2006/main">
                <a:ext uri="{FF2B5EF4-FFF2-40B4-BE49-F238E27FC236}">
                  <a16:creationId xmlns:a16="http://schemas.microsoft.com/office/drawing/2014/main" id="{756978CA-9784-4A9C-96E5-E61EB404B9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8D3184F" w14:textId="77777777" w:rsidR="00035864" w:rsidRDefault="00035864" w:rsidP="003801BA">
      <w:pPr>
        <w:jc w:val="both"/>
        <w:rPr>
          <w:rFonts w:ascii="Times New Roman" w:eastAsia="Times New Roman" w:hAnsi="Times New Roman" w:cs="Times New Roman"/>
          <w:bCs/>
          <w:sz w:val="22"/>
          <w:szCs w:val="22"/>
          <w:lang w:eastAsia="es-ES"/>
        </w:rPr>
      </w:pPr>
    </w:p>
    <w:p w14:paraId="1542733C" w14:textId="6E3EF6AF" w:rsidR="003801BA" w:rsidRPr="003801BA" w:rsidRDefault="003801BA" w:rsidP="003801BA">
      <w:pPr>
        <w:jc w:val="both"/>
        <w:rPr>
          <w:rFonts w:ascii="Times New Roman" w:eastAsia="Times New Roman" w:hAnsi="Times New Roman" w:cs="Times New Roman"/>
          <w:bCs/>
          <w:sz w:val="22"/>
          <w:szCs w:val="22"/>
          <w:lang w:eastAsia="es-ES"/>
        </w:rPr>
      </w:pPr>
      <w:r w:rsidRPr="003801BA">
        <w:rPr>
          <w:rFonts w:ascii="Times New Roman" w:eastAsia="Times New Roman" w:hAnsi="Times New Roman" w:cs="Times New Roman"/>
          <w:bCs/>
          <w:sz w:val="22"/>
          <w:szCs w:val="22"/>
          <w:lang w:eastAsia="es-ES"/>
        </w:rPr>
        <w:t>De los 1</w:t>
      </w:r>
      <w:r w:rsidR="00035864">
        <w:rPr>
          <w:rFonts w:ascii="Times New Roman" w:eastAsia="Times New Roman" w:hAnsi="Times New Roman" w:cs="Times New Roman"/>
          <w:bCs/>
          <w:sz w:val="22"/>
          <w:szCs w:val="22"/>
          <w:lang w:eastAsia="es-ES"/>
        </w:rPr>
        <w:t>46</w:t>
      </w:r>
      <w:r w:rsidRPr="003801BA">
        <w:rPr>
          <w:rFonts w:ascii="Times New Roman" w:eastAsia="Times New Roman" w:hAnsi="Times New Roman" w:cs="Times New Roman"/>
          <w:bCs/>
          <w:sz w:val="22"/>
          <w:szCs w:val="22"/>
          <w:lang w:eastAsia="es-ES"/>
        </w:rPr>
        <w:t xml:space="preserve"> servidores que participaron</w:t>
      </w:r>
      <w:r w:rsidR="003B494A">
        <w:rPr>
          <w:rFonts w:ascii="Times New Roman" w:eastAsia="Times New Roman" w:hAnsi="Times New Roman" w:cs="Times New Roman"/>
          <w:bCs/>
          <w:sz w:val="22"/>
          <w:szCs w:val="22"/>
          <w:lang w:eastAsia="es-ES"/>
        </w:rPr>
        <w:t xml:space="preserve"> en la identificación de necesidades</w:t>
      </w:r>
      <w:r w:rsidRPr="003801BA">
        <w:rPr>
          <w:rFonts w:ascii="Times New Roman" w:eastAsia="Times New Roman" w:hAnsi="Times New Roman" w:cs="Times New Roman"/>
          <w:bCs/>
          <w:sz w:val="22"/>
          <w:szCs w:val="22"/>
          <w:lang w:eastAsia="es-ES"/>
        </w:rPr>
        <w:t>, sesenta y c</w:t>
      </w:r>
      <w:r w:rsidR="00035864">
        <w:rPr>
          <w:rFonts w:ascii="Times New Roman" w:eastAsia="Times New Roman" w:hAnsi="Times New Roman" w:cs="Times New Roman"/>
          <w:bCs/>
          <w:sz w:val="22"/>
          <w:szCs w:val="22"/>
          <w:lang w:eastAsia="es-ES"/>
        </w:rPr>
        <w:t>inco</w:t>
      </w:r>
      <w:r w:rsidRPr="003801BA">
        <w:rPr>
          <w:rFonts w:ascii="Times New Roman" w:eastAsia="Times New Roman" w:hAnsi="Times New Roman" w:cs="Times New Roman"/>
          <w:bCs/>
          <w:sz w:val="22"/>
          <w:szCs w:val="22"/>
          <w:lang w:eastAsia="es-ES"/>
        </w:rPr>
        <w:t xml:space="preserve"> propusieron que las capacitaciones </w:t>
      </w:r>
      <w:r>
        <w:rPr>
          <w:rFonts w:ascii="Times New Roman" w:eastAsia="Times New Roman" w:hAnsi="Times New Roman" w:cs="Times New Roman"/>
          <w:bCs/>
          <w:sz w:val="22"/>
          <w:szCs w:val="22"/>
          <w:lang w:eastAsia="es-ES"/>
        </w:rPr>
        <w:t>sean</w:t>
      </w:r>
      <w:r w:rsidRPr="003801BA">
        <w:rPr>
          <w:rFonts w:ascii="Times New Roman" w:eastAsia="Times New Roman" w:hAnsi="Times New Roman" w:cs="Times New Roman"/>
          <w:bCs/>
          <w:sz w:val="22"/>
          <w:szCs w:val="22"/>
          <w:lang w:eastAsia="es-ES"/>
        </w:rPr>
        <w:t xml:space="preserve"> de 36 horas, seguido por 25 servidores que consideraron de 16 horas</w:t>
      </w:r>
      <w:r w:rsidR="00035864">
        <w:rPr>
          <w:rFonts w:ascii="Times New Roman" w:eastAsia="Times New Roman" w:hAnsi="Times New Roman" w:cs="Times New Roman"/>
          <w:bCs/>
          <w:sz w:val="22"/>
          <w:szCs w:val="22"/>
          <w:lang w:eastAsia="es-ES"/>
        </w:rPr>
        <w:t>, siendo también un resultado común con respecto a</w:t>
      </w:r>
      <w:r w:rsidR="003B494A">
        <w:rPr>
          <w:rFonts w:ascii="Times New Roman" w:eastAsia="Times New Roman" w:hAnsi="Times New Roman" w:cs="Times New Roman"/>
          <w:bCs/>
          <w:sz w:val="22"/>
          <w:szCs w:val="22"/>
          <w:lang w:eastAsia="es-ES"/>
        </w:rPr>
        <w:t>l de los jefes de la UAECD.</w:t>
      </w:r>
    </w:p>
    <w:p w14:paraId="23F2FCB5" w14:textId="36A6D8F1" w:rsidR="003801BA" w:rsidRDefault="003801BA" w:rsidP="003801BA">
      <w:pPr>
        <w:jc w:val="both"/>
        <w:rPr>
          <w:rFonts w:ascii="Times New Roman" w:eastAsia="Times New Roman" w:hAnsi="Times New Roman" w:cs="Times New Roman"/>
          <w:bCs/>
          <w:sz w:val="22"/>
          <w:szCs w:val="22"/>
          <w:lang w:eastAsia="es-ES"/>
        </w:rPr>
      </w:pPr>
    </w:p>
    <w:p w14:paraId="14ADD582" w14:textId="3BC58E6A" w:rsidR="007803CB" w:rsidRPr="007803CB" w:rsidRDefault="007803CB" w:rsidP="007803CB">
      <w:pPr>
        <w:jc w:val="both"/>
        <w:rPr>
          <w:rFonts w:ascii="Times New Roman" w:eastAsia="Times New Roman" w:hAnsi="Times New Roman" w:cs="Times New Roman"/>
          <w:b/>
          <w:sz w:val="22"/>
          <w:szCs w:val="22"/>
          <w:lang w:eastAsia="es-ES"/>
        </w:rPr>
      </w:pPr>
      <w:r w:rsidRPr="007803CB">
        <w:rPr>
          <w:rFonts w:ascii="Times New Roman" w:eastAsia="Times New Roman" w:hAnsi="Times New Roman" w:cs="Times New Roman"/>
          <w:b/>
          <w:sz w:val="22"/>
          <w:szCs w:val="22"/>
          <w:lang w:eastAsia="es-ES"/>
        </w:rPr>
        <w:t>Pregunta:</w:t>
      </w:r>
      <w:r w:rsidRPr="007803CB">
        <w:rPr>
          <w:rFonts w:ascii="Arial" w:eastAsia="Calibri" w:hAnsi="Arial" w:cs="Arial"/>
          <w:b/>
          <w:sz w:val="22"/>
          <w:szCs w:val="22"/>
        </w:rPr>
        <w:t xml:space="preserve"> </w:t>
      </w:r>
      <w:r w:rsidRPr="007803CB">
        <w:rPr>
          <w:rFonts w:ascii="Times New Roman" w:eastAsia="Times New Roman" w:hAnsi="Times New Roman" w:cs="Times New Roman"/>
          <w:b/>
          <w:sz w:val="22"/>
          <w:szCs w:val="22"/>
          <w:lang w:eastAsia="es-ES"/>
        </w:rPr>
        <w:t>¿Cuál de los siguientes aspectos  tiene en cuenta para participar en una actividad de Capacitación?</w:t>
      </w:r>
    </w:p>
    <w:p w14:paraId="39DD5E3B" w14:textId="6BE498C4" w:rsidR="007803CB" w:rsidRPr="007803CB" w:rsidRDefault="007803CB" w:rsidP="003801BA">
      <w:pPr>
        <w:jc w:val="both"/>
        <w:rPr>
          <w:rFonts w:ascii="Times New Roman" w:eastAsia="Times New Roman" w:hAnsi="Times New Roman" w:cs="Times New Roman"/>
          <w:b/>
          <w:sz w:val="22"/>
          <w:szCs w:val="22"/>
          <w:lang w:eastAsia="es-ES"/>
        </w:rPr>
      </w:pPr>
    </w:p>
    <w:tbl>
      <w:tblPr>
        <w:tblW w:w="7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126"/>
        <w:gridCol w:w="1134"/>
      </w:tblGrid>
      <w:tr w:rsidR="00F7436A" w:rsidRPr="00F7436A" w14:paraId="2C9C8076" w14:textId="0DEE01B6" w:rsidTr="004009B4">
        <w:trPr>
          <w:trHeight w:val="300"/>
        </w:trPr>
        <w:tc>
          <w:tcPr>
            <w:tcW w:w="4395" w:type="dxa"/>
            <w:shd w:val="clear" w:color="000000" w:fill="D9E2F3"/>
            <w:noWrap/>
            <w:vAlign w:val="center"/>
            <w:hideMark/>
          </w:tcPr>
          <w:p w14:paraId="0CA1688E" w14:textId="77777777" w:rsidR="00F7436A" w:rsidRPr="00F7436A" w:rsidRDefault="00F7436A" w:rsidP="00F7436A">
            <w:pPr>
              <w:jc w:val="center"/>
              <w:rPr>
                <w:rFonts w:ascii="Times New Roman" w:eastAsia="Times New Roman" w:hAnsi="Times New Roman" w:cs="Times New Roman"/>
                <w:b/>
                <w:bCs/>
                <w:sz w:val="18"/>
                <w:szCs w:val="18"/>
                <w:lang w:eastAsia="es-ES"/>
              </w:rPr>
            </w:pPr>
            <w:r w:rsidRPr="00F7436A">
              <w:rPr>
                <w:rFonts w:ascii="Times New Roman" w:eastAsia="Times New Roman" w:hAnsi="Times New Roman" w:cs="Times New Roman"/>
                <w:b/>
                <w:bCs/>
                <w:sz w:val="18"/>
                <w:szCs w:val="18"/>
                <w:lang w:eastAsia="es-ES"/>
              </w:rPr>
              <w:t>Aspectos para tener en cuenta</w:t>
            </w:r>
          </w:p>
        </w:tc>
        <w:tc>
          <w:tcPr>
            <w:tcW w:w="2126" w:type="dxa"/>
            <w:shd w:val="clear" w:color="000000" w:fill="D9E2F3"/>
            <w:noWrap/>
            <w:vAlign w:val="center"/>
            <w:hideMark/>
          </w:tcPr>
          <w:p w14:paraId="2734B8A6" w14:textId="77777777" w:rsidR="00F7436A" w:rsidRPr="00F7436A" w:rsidRDefault="00F7436A" w:rsidP="00F7436A">
            <w:pPr>
              <w:jc w:val="both"/>
              <w:rPr>
                <w:rFonts w:ascii="Times New Roman" w:eastAsia="Times New Roman" w:hAnsi="Times New Roman" w:cs="Times New Roman"/>
                <w:b/>
                <w:bCs/>
                <w:sz w:val="18"/>
                <w:szCs w:val="18"/>
                <w:lang w:val="en-US" w:eastAsia="es-ES"/>
              </w:rPr>
            </w:pPr>
            <w:r w:rsidRPr="00F7436A">
              <w:rPr>
                <w:rFonts w:ascii="Times New Roman" w:eastAsia="Times New Roman" w:hAnsi="Times New Roman" w:cs="Times New Roman"/>
                <w:b/>
                <w:bCs/>
                <w:sz w:val="18"/>
                <w:szCs w:val="18"/>
                <w:lang w:val="en-US" w:eastAsia="es-ES"/>
              </w:rPr>
              <w:t>Número de Participantes</w:t>
            </w:r>
          </w:p>
        </w:tc>
        <w:tc>
          <w:tcPr>
            <w:tcW w:w="1134" w:type="dxa"/>
            <w:shd w:val="clear" w:color="000000" w:fill="D9E2F3"/>
          </w:tcPr>
          <w:p w14:paraId="7EC44F2C" w14:textId="362AF7B2" w:rsidR="00F7436A" w:rsidRPr="00BB136C" w:rsidRDefault="00F7436A" w:rsidP="00F7436A">
            <w:pPr>
              <w:jc w:val="both"/>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Porcentaje</w:t>
            </w:r>
          </w:p>
        </w:tc>
      </w:tr>
      <w:tr w:rsidR="00F7436A" w:rsidRPr="00F7436A" w14:paraId="2FF33969" w14:textId="6C71885D" w:rsidTr="004009B4">
        <w:trPr>
          <w:trHeight w:val="300"/>
        </w:trPr>
        <w:tc>
          <w:tcPr>
            <w:tcW w:w="4395" w:type="dxa"/>
            <w:shd w:val="clear" w:color="auto" w:fill="auto"/>
            <w:noWrap/>
            <w:vAlign w:val="center"/>
            <w:hideMark/>
          </w:tcPr>
          <w:p w14:paraId="3DCDF6D3" w14:textId="77777777" w:rsidR="00F7436A" w:rsidRPr="00F7436A" w:rsidRDefault="00F7436A" w:rsidP="00F7436A">
            <w:pPr>
              <w:jc w:val="both"/>
              <w:rPr>
                <w:rFonts w:ascii="Times New Roman" w:eastAsia="Times New Roman" w:hAnsi="Times New Roman" w:cs="Times New Roman"/>
                <w:bCs/>
                <w:sz w:val="18"/>
                <w:szCs w:val="18"/>
                <w:lang w:val="en-US" w:eastAsia="es-ES"/>
              </w:rPr>
            </w:pPr>
            <w:r w:rsidRPr="00F7436A">
              <w:rPr>
                <w:rFonts w:ascii="Times New Roman" w:eastAsia="Times New Roman" w:hAnsi="Times New Roman" w:cs="Times New Roman"/>
                <w:bCs/>
                <w:sz w:val="18"/>
                <w:szCs w:val="18"/>
                <w:lang w:val="en-US" w:eastAsia="es-ES"/>
              </w:rPr>
              <w:t>Horario</w:t>
            </w:r>
          </w:p>
        </w:tc>
        <w:tc>
          <w:tcPr>
            <w:tcW w:w="2126" w:type="dxa"/>
            <w:shd w:val="clear" w:color="auto" w:fill="auto"/>
            <w:noWrap/>
            <w:vAlign w:val="center"/>
            <w:hideMark/>
          </w:tcPr>
          <w:p w14:paraId="2182BF57" w14:textId="05AD59F7" w:rsidR="00F7436A" w:rsidRPr="00F7436A" w:rsidRDefault="008E0D4A" w:rsidP="00F7436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10</w:t>
            </w:r>
          </w:p>
        </w:tc>
        <w:tc>
          <w:tcPr>
            <w:tcW w:w="1134" w:type="dxa"/>
          </w:tcPr>
          <w:p w14:paraId="5A894926" w14:textId="4B527486" w:rsidR="00F7436A" w:rsidRPr="00BB136C" w:rsidRDefault="008E0D4A" w:rsidP="00F7436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7</w:t>
            </w:r>
            <w:r w:rsidR="00F7436A" w:rsidRPr="00BB136C">
              <w:rPr>
                <w:rFonts w:ascii="Times New Roman" w:eastAsia="Times New Roman" w:hAnsi="Times New Roman" w:cs="Times New Roman"/>
                <w:bCs/>
                <w:sz w:val="18"/>
                <w:szCs w:val="18"/>
                <w:lang w:val="en-US" w:eastAsia="es-ES"/>
              </w:rPr>
              <w:t>%</w:t>
            </w:r>
          </w:p>
        </w:tc>
      </w:tr>
      <w:tr w:rsidR="00F7436A" w:rsidRPr="00F7436A" w14:paraId="2980A228" w14:textId="2A60FD49" w:rsidTr="004009B4">
        <w:trPr>
          <w:trHeight w:val="300"/>
        </w:trPr>
        <w:tc>
          <w:tcPr>
            <w:tcW w:w="4395" w:type="dxa"/>
            <w:shd w:val="clear" w:color="auto" w:fill="auto"/>
            <w:noWrap/>
            <w:vAlign w:val="center"/>
            <w:hideMark/>
          </w:tcPr>
          <w:p w14:paraId="5D364DB6" w14:textId="20EA091F" w:rsidR="00F7436A" w:rsidRPr="00F7436A" w:rsidRDefault="00F7436A" w:rsidP="00F7436A">
            <w:pPr>
              <w:jc w:val="both"/>
              <w:rPr>
                <w:rFonts w:ascii="Times New Roman" w:eastAsia="Times New Roman" w:hAnsi="Times New Roman" w:cs="Times New Roman"/>
                <w:bCs/>
                <w:sz w:val="18"/>
                <w:szCs w:val="18"/>
                <w:lang w:eastAsia="es-ES"/>
              </w:rPr>
            </w:pPr>
            <w:r w:rsidRPr="00F7436A">
              <w:rPr>
                <w:rFonts w:ascii="Times New Roman" w:eastAsia="Times New Roman" w:hAnsi="Times New Roman" w:cs="Times New Roman"/>
                <w:bCs/>
                <w:sz w:val="18"/>
                <w:szCs w:val="18"/>
                <w:lang w:eastAsia="es-ES"/>
              </w:rPr>
              <w:t>Tema de Interés</w:t>
            </w:r>
          </w:p>
        </w:tc>
        <w:tc>
          <w:tcPr>
            <w:tcW w:w="2126" w:type="dxa"/>
            <w:shd w:val="clear" w:color="auto" w:fill="auto"/>
            <w:noWrap/>
            <w:vAlign w:val="center"/>
            <w:hideMark/>
          </w:tcPr>
          <w:p w14:paraId="07502AA5" w14:textId="176C3054" w:rsidR="00F7436A" w:rsidRPr="00F7436A" w:rsidRDefault="008C5ADB" w:rsidP="00F7436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112</w:t>
            </w:r>
          </w:p>
        </w:tc>
        <w:tc>
          <w:tcPr>
            <w:tcW w:w="1134" w:type="dxa"/>
          </w:tcPr>
          <w:p w14:paraId="65E1AC63" w14:textId="680E63C1" w:rsidR="00F7436A" w:rsidRPr="00BB136C" w:rsidRDefault="008E0D4A" w:rsidP="00F7436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77</w:t>
            </w:r>
            <w:r w:rsidR="00F7436A" w:rsidRPr="00BB136C">
              <w:rPr>
                <w:rFonts w:ascii="Times New Roman" w:eastAsia="Times New Roman" w:hAnsi="Times New Roman" w:cs="Times New Roman"/>
                <w:bCs/>
                <w:sz w:val="18"/>
                <w:szCs w:val="18"/>
                <w:lang w:val="en-US" w:eastAsia="es-ES"/>
              </w:rPr>
              <w:t>%</w:t>
            </w:r>
          </w:p>
        </w:tc>
      </w:tr>
      <w:tr w:rsidR="00F7436A" w:rsidRPr="00F7436A" w14:paraId="15294CBF" w14:textId="19D0798B" w:rsidTr="004009B4">
        <w:trPr>
          <w:trHeight w:val="300"/>
        </w:trPr>
        <w:tc>
          <w:tcPr>
            <w:tcW w:w="4395" w:type="dxa"/>
            <w:shd w:val="clear" w:color="auto" w:fill="auto"/>
            <w:noWrap/>
            <w:vAlign w:val="center"/>
            <w:hideMark/>
          </w:tcPr>
          <w:p w14:paraId="5EA2A9BD" w14:textId="77777777" w:rsidR="00F7436A" w:rsidRPr="00F7436A" w:rsidRDefault="00F7436A" w:rsidP="00F7436A">
            <w:pPr>
              <w:jc w:val="both"/>
              <w:rPr>
                <w:rFonts w:ascii="Times New Roman" w:eastAsia="Times New Roman" w:hAnsi="Times New Roman" w:cs="Times New Roman"/>
                <w:bCs/>
                <w:sz w:val="18"/>
                <w:szCs w:val="18"/>
                <w:lang w:eastAsia="es-ES"/>
              </w:rPr>
            </w:pPr>
            <w:r w:rsidRPr="00F7436A">
              <w:rPr>
                <w:rFonts w:ascii="Times New Roman" w:eastAsia="Times New Roman" w:hAnsi="Times New Roman" w:cs="Times New Roman"/>
                <w:bCs/>
                <w:sz w:val="18"/>
                <w:szCs w:val="18"/>
                <w:lang w:eastAsia="es-ES"/>
              </w:rPr>
              <w:t>Relación con los compromisos laborales;</w:t>
            </w:r>
          </w:p>
        </w:tc>
        <w:tc>
          <w:tcPr>
            <w:tcW w:w="2126" w:type="dxa"/>
            <w:shd w:val="clear" w:color="auto" w:fill="auto"/>
            <w:noWrap/>
            <w:vAlign w:val="center"/>
            <w:hideMark/>
          </w:tcPr>
          <w:p w14:paraId="2156ACA0" w14:textId="1BBFAFF9" w:rsidR="00F7436A" w:rsidRPr="00F7436A" w:rsidRDefault="008E0D4A" w:rsidP="00F7436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24</w:t>
            </w:r>
          </w:p>
        </w:tc>
        <w:tc>
          <w:tcPr>
            <w:tcW w:w="1134" w:type="dxa"/>
          </w:tcPr>
          <w:p w14:paraId="6DD3837D" w14:textId="6B786B35" w:rsidR="00F7436A" w:rsidRPr="00BB136C" w:rsidRDefault="00F7436A" w:rsidP="00F7436A">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w:t>
            </w:r>
            <w:r w:rsidR="008E0D4A" w:rsidRPr="00BB136C">
              <w:rPr>
                <w:rFonts w:ascii="Times New Roman" w:eastAsia="Times New Roman" w:hAnsi="Times New Roman" w:cs="Times New Roman"/>
                <w:bCs/>
                <w:sz w:val="18"/>
                <w:szCs w:val="18"/>
                <w:lang w:val="en-US" w:eastAsia="es-ES"/>
              </w:rPr>
              <w:t>6</w:t>
            </w:r>
            <w:r w:rsidRPr="00BB136C">
              <w:rPr>
                <w:rFonts w:ascii="Times New Roman" w:eastAsia="Times New Roman" w:hAnsi="Times New Roman" w:cs="Times New Roman"/>
                <w:bCs/>
                <w:sz w:val="18"/>
                <w:szCs w:val="18"/>
                <w:lang w:val="en-US" w:eastAsia="es-ES"/>
              </w:rPr>
              <w:t>%</w:t>
            </w:r>
          </w:p>
        </w:tc>
      </w:tr>
      <w:tr w:rsidR="00F7436A" w:rsidRPr="00F7436A" w14:paraId="4E3E5FA4" w14:textId="232CEABD" w:rsidTr="004009B4">
        <w:trPr>
          <w:trHeight w:val="300"/>
        </w:trPr>
        <w:tc>
          <w:tcPr>
            <w:tcW w:w="4395" w:type="dxa"/>
            <w:shd w:val="clear" w:color="auto" w:fill="auto"/>
            <w:noWrap/>
            <w:vAlign w:val="center"/>
            <w:hideMark/>
          </w:tcPr>
          <w:p w14:paraId="20C66513" w14:textId="77777777" w:rsidR="00F7436A" w:rsidRPr="00F7436A" w:rsidRDefault="00F7436A" w:rsidP="00F7436A">
            <w:pPr>
              <w:jc w:val="both"/>
              <w:rPr>
                <w:rFonts w:ascii="Times New Roman" w:eastAsia="Times New Roman" w:hAnsi="Times New Roman" w:cs="Times New Roman"/>
                <w:b/>
                <w:bCs/>
                <w:sz w:val="18"/>
                <w:szCs w:val="18"/>
                <w:lang w:val="en-US" w:eastAsia="es-ES"/>
              </w:rPr>
            </w:pPr>
            <w:r w:rsidRPr="00F7436A">
              <w:rPr>
                <w:rFonts w:ascii="Times New Roman" w:eastAsia="Times New Roman" w:hAnsi="Times New Roman" w:cs="Times New Roman"/>
                <w:b/>
                <w:bCs/>
                <w:sz w:val="18"/>
                <w:szCs w:val="18"/>
                <w:lang w:val="en-US" w:eastAsia="es-ES"/>
              </w:rPr>
              <w:t>Total</w:t>
            </w:r>
          </w:p>
        </w:tc>
        <w:tc>
          <w:tcPr>
            <w:tcW w:w="2126" w:type="dxa"/>
            <w:shd w:val="clear" w:color="auto" w:fill="auto"/>
            <w:noWrap/>
            <w:vAlign w:val="bottom"/>
            <w:hideMark/>
          </w:tcPr>
          <w:p w14:paraId="76203FD9" w14:textId="67848757" w:rsidR="00F7436A" w:rsidRPr="00F7436A" w:rsidRDefault="00F7436A" w:rsidP="00F7436A">
            <w:pPr>
              <w:jc w:val="center"/>
              <w:rPr>
                <w:rFonts w:ascii="Times New Roman" w:eastAsia="Times New Roman" w:hAnsi="Times New Roman" w:cs="Times New Roman"/>
                <w:b/>
                <w:bCs/>
                <w:sz w:val="18"/>
                <w:szCs w:val="18"/>
                <w:lang w:val="en-US" w:eastAsia="es-ES"/>
              </w:rPr>
            </w:pPr>
            <w:r w:rsidRPr="00F7436A">
              <w:rPr>
                <w:rFonts w:ascii="Times New Roman" w:eastAsia="Times New Roman" w:hAnsi="Times New Roman" w:cs="Times New Roman"/>
                <w:b/>
                <w:bCs/>
                <w:sz w:val="18"/>
                <w:szCs w:val="18"/>
                <w:lang w:val="en-US" w:eastAsia="es-ES"/>
              </w:rPr>
              <w:t>14</w:t>
            </w:r>
            <w:r w:rsidR="003B494A" w:rsidRPr="00BB136C">
              <w:rPr>
                <w:rFonts w:ascii="Times New Roman" w:eastAsia="Times New Roman" w:hAnsi="Times New Roman" w:cs="Times New Roman"/>
                <w:b/>
                <w:bCs/>
                <w:sz w:val="18"/>
                <w:szCs w:val="18"/>
                <w:lang w:val="en-US" w:eastAsia="es-ES"/>
              </w:rPr>
              <w:t xml:space="preserve">6 </w:t>
            </w:r>
          </w:p>
        </w:tc>
        <w:tc>
          <w:tcPr>
            <w:tcW w:w="1134" w:type="dxa"/>
          </w:tcPr>
          <w:p w14:paraId="0D3608E3" w14:textId="5D7956FD" w:rsidR="00F7436A" w:rsidRPr="00BB136C" w:rsidRDefault="00F7436A" w:rsidP="00F7436A">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100%</w:t>
            </w:r>
          </w:p>
        </w:tc>
      </w:tr>
    </w:tbl>
    <w:p w14:paraId="0875F546" w14:textId="77777777" w:rsidR="003801BA" w:rsidRPr="00F7436A" w:rsidRDefault="003801BA" w:rsidP="003801BA">
      <w:pPr>
        <w:jc w:val="both"/>
        <w:rPr>
          <w:rFonts w:ascii="Times New Roman" w:eastAsia="Times New Roman" w:hAnsi="Times New Roman" w:cs="Times New Roman"/>
          <w:bCs/>
          <w:sz w:val="20"/>
          <w:szCs w:val="20"/>
          <w:lang w:eastAsia="es-ES"/>
        </w:rPr>
      </w:pPr>
    </w:p>
    <w:p w14:paraId="6BC405B9" w14:textId="7D8CC58D" w:rsidR="003801BA" w:rsidRPr="00F7436A" w:rsidRDefault="00FB56BA" w:rsidP="00FB56BA">
      <w:pPr>
        <w:jc w:val="center"/>
        <w:rPr>
          <w:rFonts w:ascii="Times New Roman" w:eastAsia="Times New Roman" w:hAnsi="Times New Roman" w:cs="Times New Roman"/>
          <w:bCs/>
          <w:sz w:val="20"/>
          <w:szCs w:val="20"/>
          <w:lang w:eastAsia="es-ES"/>
        </w:rPr>
      </w:pPr>
      <w:r>
        <w:rPr>
          <w:noProof/>
        </w:rPr>
        <w:drawing>
          <wp:inline distT="0" distB="0" distL="0" distR="0" wp14:anchorId="1C83BD5E" wp14:editId="54A01845">
            <wp:extent cx="2680970" cy="1719262"/>
            <wp:effectExtent l="0" t="0" r="5080" b="14605"/>
            <wp:docPr id="59" name="Gráfico 59">
              <a:extLst xmlns:a="http://schemas.openxmlformats.org/drawingml/2006/main">
                <a:ext uri="{FF2B5EF4-FFF2-40B4-BE49-F238E27FC236}">
                  <a16:creationId xmlns:a16="http://schemas.microsoft.com/office/drawing/2014/main" id="{EF1D18D5-064E-4476-8A99-7888849D9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24D4309" w14:textId="59006F86" w:rsidR="003801BA" w:rsidRPr="00F7436A" w:rsidRDefault="003801BA" w:rsidP="005360E5">
      <w:pPr>
        <w:jc w:val="center"/>
        <w:rPr>
          <w:rFonts w:ascii="Times New Roman" w:eastAsia="Times New Roman" w:hAnsi="Times New Roman" w:cs="Times New Roman"/>
          <w:b/>
          <w:sz w:val="20"/>
          <w:szCs w:val="20"/>
          <w:lang w:eastAsia="es-ES"/>
        </w:rPr>
      </w:pPr>
    </w:p>
    <w:p w14:paraId="274D5D6E" w14:textId="77777777" w:rsidR="003801BA" w:rsidRPr="005360E5" w:rsidRDefault="003801BA" w:rsidP="005360E5">
      <w:pPr>
        <w:jc w:val="both"/>
        <w:rPr>
          <w:rFonts w:ascii="Times New Roman" w:eastAsia="Times New Roman" w:hAnsi="Times New Roman" w:cs="Times New Roman"/>
          <w:bCs/>
          <w:sz w:val="20"/>
          <w:szCs w:val="20"/>
          <w:lang w:eastAsia="es-ES"/>
        </w:rPr>
      </w:pPr>
    </w:p>
    <w:p w14:paraId="77143987" w14:textId="260C526A" w:rsidR="005360E5" w:rsidRPr="005360E5" w:rsidRDefault="00407C40" w:rsidP="005360E5">
      <w:pPr>
        <w:jc w:val="both"/>
        <w:rPr>
          <w:rFonts w:ascii="Times New Roman" w:eastAsia="Times New Roman" w:hAnsi="Times New Roman" w:cs="Times New Roman"/>
          <w:bCs/>
          <w:sz w:val="22"/>
          <w:szCs w:val="22"/>
          <w:lang w:eastAsia="es-ES"/>
        </w:rPr>
      </w:pPr>
      <w:r>
        <w:rPr>
          <w:rFonts w:ascii="Times New Roman" w:eastAsia="Times New Roman" w:hAnsi="Times New Roman" w:cs="Times New Roman"/>
          <w:bCs/>
          <w:sz w:val="22"/>
          <w:szCs w:val="22"/>
          <w:lang w:eastAsia="es-ES"/>
        </w:rPr>
        <w:t xml:space="preserve">El 77% de los servidores que participaron en la identificación de necesides, en </w:t>
      </w:r>
      <w:r w:rsidR="005360E5" w:rsidRPr="005360E5">
        <w:rPr>
          <w:rFonts w:ascii="Times New Roman" w:eastAsia="Times New Roman" w:hAnsi="Times New Roman" w:cs="Times New Roman"/>
          <w:bCs/>
          <w:sz w:val="22"/>
          <w:szCs w:val="22"/>
          <w:lang w:eastAsia="es-ES"/>
        </w:rPr>
        <w:t xml:space="preserve"> el momento de tomar</w:t>
      </w:r>
      <w:r w:rsidR="007D58B0">
        <w:rPr>
          <w:rFonts w:ascii="Times New Roman" w:eastAsia="Times New Roman" w:hAnsi="Times New Roman" w:cs="Times New Roman"/>
          <w:bCs/>
          <w:sz w:val="22"/>
          <w:szCs w:val="22"/>
          <w:lang w:eastAsia="es-ES"/>
        </w:rPr>
        <w:t xml:space="preserve"> la decisión de participar en </w:t>
      </w:r>
      <w:r w:rsidR="005360E5" w:rsidRPr="005360E5">
        <w:rPr>
          <w:rFonts w:ascii="Times New Roman" w:eastAsia="Times New Roman" w:hAnsi="Times New Roman" w:cs="Times New Roman"/>
          <w:bCs/>
          <w:sz w:val="22"/>
          <w:szCs w:val="22"/>
          <w:lang w:eastAsia="es-ES"/>
        </w:rPr>
        <w:t>una capacitación</w:t>
      </w:r>
      <w:r>
        <w:rPr>
          <w:rFonts w:ascii="Times New Roman" w:eastAsia="Times New Roman" w:hAnsi="Times New Roman" w:cs="Times New Roman"/>
          <w:bCs/>
          <w:sz w:val="22"/>
          <w:szCs w:val="22"/>
          <w:lang w:eastAsia="es-ES"/>
        </w:rPr>
        <w:t xml:space="preserve">, tienen en cuenta </w:t>
      </w:r>
      <w:r w:rsidR="005360E5" w:rsidRPr="005360E5">
        <w:rPr>
          <w:rFonts w:ascii="Times New Roman" w:eastAsia="Times New Roman" w:hAnsi="Times New Roman" w:cs="Times New Roman"/>
          <w:bCs/>
          <w:sz w:val="22"/>
          <w:szCs w:val="22"/>
          <w:lang w:eastAsia="es-ES"/>
        </w:rPr>
        <w:t>que el tema sea de interés</w:t>
      </w:r>
      <w:r w:rsidR="007D58B0">
        <w:rPr>
          <w:rFonts w:ascii="Times New Roman" w:eastAsia="Times New Roman" w:hAnsi="Times New Roman" w:cs="Times New Roman"/>
          <w:bCs/>
          <w:sz w:val="22"/>
          <w:szCs w:val="22"/>
          <w:lang w:eastAsia="es-ES"/>
        </w:rPr>
        <w:t xml:space="preserve">, </w:t>
      </w:r>
      <w:r>
        <w:rPr>
          <w:rFonts w:ascii="Times New Roman" w:eastAsia="Times New Roman" w:hAnsi="Times New Roman" w:cs="Times New Roman"/>
          <w:bCs/>
          <w:sz w:val="22"/>
          <w:szCs w:val="22"/>
          <w:lang w:eastAsia="es-ES"/>
        </w:rPr>
        <w:t xml:space="preserve">un 16% </w:t>
      </w:r>
      <w:r w:rsidR="005360E5" w:rsidRPr="005360E5">
        <w:rPr>
          <w:rFonts w:ascii="Times New Roman" w:eastAsia="Times New Roman" w:hAnsi="Times New Roman" w:cs="Times New Roman"/>
          <w:bCs/>
          <w:sz w:val="22"/>
          <w:szCs w:val="22"/>
          <w:lang w:eastAsia="es-ES"/>
        </w:rPr>
        <w:t>que esté relacionado con los compromisos y</w:t>
      </w:r>
      <w:r>
        <w:rPr>
          <w:rFonts w:ascii="Times New Roman" w:eastAsia="Times New Roman" w:hAnsi="Times New Roman" w:cs="Times New Roman"/>
          <w:bCs/>
          <w:sz w:val="22"/>
          <w:szCs w:val="22"/>
          <w:lang w:eastAsia="es-ES"/>
        </w:rPr>
        <w:t xml:space="preserve"> un 7% </w:t>
      </w:r>
      <w:r w:rsidR="005360E5" w:rsidRPr="005360E5">
        <w:rPr>
          <w:rFonts w:ascii="Times New Roman" w:eastAsia="Times New Roman" w:hAnsi="Times New Roman" w:cs="Times New Roman"/>
          <w:bCs/>
          <w:sz w:val="22"/>
          <w:szCs w:val="22"/>
          <w:lang w:eastAsia="es-ES"/>
        </w:rPr>
        <w:t xml:space="preserve"> </w:t>
      </w:r>
      <w:r w:rsidR="00300A33">
        <w:rPr>
          <w:rFonts w:ascii="Times New Roman" w:eastAsia="Times New Roman" w:hAnsi="Times New Roman" w:cs="Times New Roman"/>
          <w:bCs/>
          <w:sz w:val="22"/>
          <w:szCs w:val="22"/>
          <w:lang w:eastAsia="es-ES"/>
        </w:rPr>
        <w:t xml:space="preserve">considera </w:t>
      </w:r>
      <w:r w:rsidR="005360E5" w:rsidRPr="005360E5">
        <w:rPr>
          <w:rFonts w:ascii="Times New Roman" w:eastAsia="Times New Roman" w:hAnsi="Times New Roman" w:cs="Times New Roman"/>
          <w:bCs/>
          <w:sz w:val="22"/>
          <w:szCs w:val="22"/>
          <w:lang w:eastAsia="es-ES"/>
        </w:rPr>
        <w:t>el horario.</w:t>
      </w:r>
    </w:p>
    <w:p w14:paraId="2882B68E" w14:textId="77777777" w:rsidR="003801BA" w:rsidRPr="005360E5" w:rsidRDefault="003801BA" w:rsidP="005360E5">
      <w:pPr>
        <w:jc w:val="both"/>
        <w:rPr>
          <w:rFonts w:ascii="Times New Roman" w:eastAsia="Times New Roman" w:hAnsi="Times New Roman" w:cs="Times New Roman"/>
          <w:bCs/>
          <w:sz w:val="22"/>
          <w:szCs w:val="22"/>
          <w:lang w:eastAsia="es-ES"/>
        </w:rPr>
      </w:pPr>
    </w:p>
    <w:p w14:paraId="1A49F490" w14:textId="587C496D" w:rsidR="006B22F3" w:rsidRPr="006B22F3" w:rsidRDefault="00714191" w:rsidP="006B22F3">
      <w:pPr>
        <w:contextualSpacing/>
        <w:jc w:val="both"/>
        <w:rPr>
          <w:rFonts w:ascii="Times New Roman" w:eastAsia="Times New Roman" w:hAnsi="Times New Roman" w:cs="Times New Roman"/>
          <w:b/>
          <w:bCs/>
          <w:sz w:val="22"/>
          <w:szCs w:val="22"/>
          <w:lang w:eastAsia="es-ES"/>
        </w:rPr>
      </w:pPr>
      <w:r>
        <w:rPr>
          <w:rFonts w:ascii="Times New Roman" w:eastAsia="Times New Roman" w:hAnsi="Times New Roman" w:cs="Times New Roman"/>
          <w:b/>
          <w:bCs/>
          <w:sz w:val="22"/>
          <w:szCs w:val="22"/>
          <w:lang w:eastAsia="es-ES"/>
        </w:rPr>
        <w:t xml:space="preserve">Pregunta: </w:t>
      </w:r>
      <w:r w:rsidR="006B22F3" w:rsidRPr="006B22F3">
        <w:rPr>
          <w:rFonts w:ascii="Times New Roman" w:eastAsia="Times New Roman" w:hAnsi="Times New Roman" w:cs="Times New Roman"/>
          <w:b/>
          <w:bCs/>
          <w:sz w:val="22"/>
          <w:szCs w:val="22"/>
          <w:lang w:eastAsia="es-ES"/>
        </w:rPr>
        <w:t>Proponga el mes para iniciar las actividades de capacitación. (Tenga en cuenta los picos de las actividades de trabajo en la dependencia, la programación de vacaciones y el tiempo que se requiere en los procesos contractuales)</w:t>
      </w:r>
    </w:p>
    <w:p w14:paraId="1FC9F162" w14:textId="77777777" w:rsidR="003801BA" w:rsidRPr="005360E5" w:rsidRDefault="003801BA" w:rsidP="005360E5">
      <w:pPr>
        <w:jc w:val="both"/>
        <w:rPr>
          <w:rFonts w:ascii="Times New Roman" w:eastAsia="Times New Roman" w:hAnsi="Times New Roman" w:cs="Times New Roman"/>
          <w:bCs/>
          <w:sz w:val="22"/>
          <w:szCs w:val="22"/>
          <w:lang w:eastAsia="es-ES"/>
        </w:rPr>
      </w:pPr>
    </w:p>
    <w:tbl>
      <w:tblPr>
        <w:tblpPr w:leftFromText="180" w:rightFromText="180" w:vertAnchor="text" w:horzAnchor="page" w:tblpXSpec="center" w:tblpY="236"/>
        <w:tblW w:w="4957" w:type="dxa"/>
        <w:tblLook w:val="04A0" w:firstRow="1" w:lastRow="0" w:firstColumn="1" w:lastColumn="0" w:noHBand="0" w:noVBand="1"/>
      </w:tblPr>
      <w:tblGrid>
        <w:gridCol w:w="1271"/>
        <w:gridCol w:w="2126"/>
        <w:gridCol w:w="1560"/>
      </w:tblGrid>
      <w:tr w:rsidR="006B22F3" w:rsidRPr="006B22F3" w14:paraId="4F5D317A" w14:textId="0B7A9A5B" w:rsidTr="005D597B">
        <w:trPr>
          <w:trHeight w:val="300"/>
        </w:trPr>
        <w:tc>
          <w:tcPr>
            <w:tcW w:w="1271"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04D07E0" w14:textId="77777777" w:rsidR="006B22F3" w:rsidRPr="006B22F3" w:rsidRDefault="006B22F3" w:rsidP="006B22F3">
            <w:pPr>
              <w:jc w:val="both"/>
              <w:rPr>
                <w:rFonts w:ascii="Times New Roman" w:eastAsia="Times New Roman" w:hAnsi="Times New Roman" w:cs="Times New Roman"/>
                <w:b/>
                <w:bCs/>
                <w:sz w:val="18"/>
                <w:szCs w:val="18"/>
                <w:lang w:val="en-US" w:eastAsia="es-ES"/>
              </w:rPr>
            </w:pPr>
            <w:r w:rsidRPr="006B22F3">
              <w:rPr>
                <w:rFonts w:ascii="Times New Roman" w:eastAsia="Times New Roman" w:hAnsi="Times New Roman" w:cs="Times New Roman"/>
                <w:b/>
                <w:bCs/>
                <w:sz w:val="18"/>
                <w:szCs w:val="18"/>
                <w:lang w:val="en-US" w:eastAsia="es-ES"/>
              </w:rPr>
              <w:t xml:space="preserve">Mes </w:t>
            </w:r>
          </w:p>
        </w:tc>
        <w:tc>
          <w:tcPr>
            <w:tcW w:w="2126" w:type="dxa"/>
            <w:tcBorders>
              <w:top w:val="single" w:sz="4" w:space="0" w:color="auto"/>
              <w:left w:val="nil"/>
              <w:bottom w:val="single" w:sz="4" w:space="0" w:color="auto"/>
              <w:right w:val="single" w:sz="4" w:space="0" w:color="auto"/>
            </w:tcBorders>
            <w:shd w:val="clear" w:color="000000" w:fill="DDEBF7"/>
            <w:noWrap/>
            <w:vAlign w:val="bottom"/>
            <w:hideMark/>
          </w:tcPr>
          <w:p w14:paraId="4633E175" w14:textId="77777777" w:rsidR="006B22F3" w:rsidRPr="006B22F3" w:rsidRDefault="006B22F3" w:rsidP="006B22F3">
            <w:pPr>
              <w:jc w:val="both"/>
              <w:rPr>
                <w:rFonts w:ascii="Times New Roman" w:eastAsia="Times New Roman" w:hAnsi="Times New Roman" w:cs="Times New Roman"/>
                <w:b/>
                <w:bCs/>
                <w:sz w:val="18"/>
                <w:szCs w:val="18"/>
                <w:lang w:val="en-US" w:eastAsia="es-ES"/>
              </w:rPr>
            </w:pPr>
            <w:r w:rsidRPr="006B22F3">
              <w:rPr>
                <w:rFonts w:ascii="Times New Roman" w:eastAsia="Times New Roman" w:hAnsi="Times New Roman" w:cs="Times New Roman"/>
                <w:b/>
                <w:bCs/>
                <w:sz w:val="18"/>
                <w:szCs w:val="18"/>
                <w:lang w:val="en-US" w:eastAsia="es-ES"/>
              </w:rPr>
              <w:t xml:space="preserve">Número Participantes </w:t>
            </w:r>
          </w:p>
        </w:tc>
        <w:tc>
          <w:tcPr>
            <w:tcW w:w="1560" w:type="dxa"/>
            <w:tcBorders>
              <w:top w:val="single" w:sz="4" w:space="0" w:color="auto"/>
              <w:left w:val="nil"/>
              <w:bottom w:val="single" w:sz="4" w:space="0" w:color="auto"/>
              <w:right w:val="single" w:sz="4" w:space="0" w:color="auto"/>
            </w:tcBorders>
            <w:shd w:val="clear" w:color="000000" w:fill="DDEBF7"/>
          </w:tcPr>
          <w:p w14:paraId="79803E7E" w14:textId="30AE0108" w:rsidR="006B22F3" w:rsidRPr="00BB136C" w:rsidRDefault="006B22F3" w:rsidP="006B22F3">
            <w:pPr>
              <w:jc w:val="both"/>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Porcentaje</w:t>
            </w:r>
          </w:p>
        </w:tc>
      </w:tr>
      <w:tr w:rsidR="006B22F3" w:rsidRPr="006B22F3" w14:paraId="37276964" w14:textId="47EA52C5"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53FE558"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Enero</w:t>
            </w:r>
          </w:p>
        </w:tc>
        <w:tc>
          <w:tcPr>
            <w:tcW w:w="2126" w:type="dxa"/>
            <w:tcBorders>
              <w:top w:val="nil"/>
              <w:left w:val="nil"/>
              <w:bottom w:val="single" w:sz="4" w:space="0" w:color="auto"/>
              <w:right w:val="single" w:sz="4" w:space="0" w:color="auto"/>
            </w:tcBorders>
            <w:shd w:val="clear" w:color="auto" w:fill="auto"/>
            <w:noWrap/>
            <w:vAlign w:val="bottom"/>
            <w:hideMark/>
          </w:tcPr>
          <w:p w14:paraId="3F4E3A82" w14:textId="57DFD73E"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2</w:t>
            </w:r>
            <w:r w:rsidR="005E06FE" w:rsidRPr="00BB136C">
              <w:rPr>
                <w:rFonts w:ascii="Times New Roman" w:eastAsia="Times New Roman" w:hAnsi="Times New Roman" w:cs="Times New Roman"/>
                <w:bCs/>
                <w:sz w:val="18"/>
                <w:szCs w:val="18"/>
                <w:lang w:val="en-US" w:eastAsia="es-ES"/>
              </w:rPr>
              <w:t>3</w:t>
            </w:r>
          </w:p>
        </w:tc>
        <w:tc>
          <w:tcPr>
            <w:tcW w:w="1560" w:type="dxa"/>
            <w:tcBorders>
              <w:top w:val="nil"/>
              <w:left w:val="nil"/>
              <w:bottom w:val="single" w:sz="4" w:space="0" w:color="auto"/>
              <w:right w:val="single" w:sz="4" w:space="0" w:color="auto"/>
            </w:tcBorders>
          </w:tcPr>
          <w:p w14:paraId="03763818" w14:textId="7EBA483F"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w:t>
            </w:r>
            <w:r w:rsidR="000830A0" w:rsidRPr="00BB136C">
              <w:rPr>
                <w:rFonts w:ascii="Times New Roman" w:eastAsia="Times New Roman" w:hAnsi="Times New Roman" w:cs="Times New Roman"/>
                <w:bCs/>
                <w:sz w:val="18"/>
                <w:szCs w:val="18"/>
                <w:lang w:val="en-US" w:eastAsia="es-ES"/>
              </w:rPr>
              <w:t>6</w:t>
            </w:r>
            <w:r w:rsidRPr="00BB136C">
              <w:rPr>
                <w:rFonts w:ascii="Times New Roman" w:eastAsia="Times New Roman" w:hAnsi="Times New Roman" w:cs="Times New Roman"/>
                <w:bCs/>
                <w:sz w:val="18"/>
                <w:szCs w:val="18"/>
                <w:lang w:val="en-US" w:eastAsia="es-ES"/>
              </w:rPr>
              <w:t>%</w:t>
            </w:r>
          </w:p>
        </w:tc>
      </w:tr>
      <w:tr w:rsidR="006B22F3" w:rsidRPr="006B22F3" w14:paraId="57B83D38" w14:textId="6952B31A"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E02E4D6"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 xml:space="preserve">Febrero </w:t>
            </w:r>
          </w:p>
        </w:tc>
        <w:tc>
          <w:tcPr>
            <w:tcW w:w="2126" w:type="dxa"/>
            <w:tcBorders>
              <w:top w:val="nil"/>
              <w:left w:val="nil"/>
              <w:bottom w:val="single" w:sz="4" w:space="0" w:color="auto"/>
              <w:right w:val="single" w:sz="4" w:space="0" w:color="auto"/>
            </w:tcBorders>
            <w:shd w:val="clear" w:color="auto" w:fill="auto"/>
            <w:noWrap/>
            <w:vAlign w:val="bottom"/>
            <w:hideMark/>
          </w:tcPr>
          <w:p w14:paraId="5011D8D5" w14:textId="654EE093"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5</w:t>
            </w:r>
            <w:r w:rsidR="005E06FE" w:rsidRPr="00BB136C">
              <w:rPr>
                <w:rFonts w:ascii="Times New Roman" w:eastAsia="Times New Roman" w:hAnsi="Times New Roman" w:cs="Times New Roman"/>
                <w:bCs/>
                <w:sz w:val="18"/>
                <w:szCs w:val="18"/>
                <w:lang w:val="en-US" w:eastAsia="es-ES"/>
              </w:rPr>
              <w:t>1</w:t>
            </w:r>
          </w:p>
        </w:tc>
        <w:tc>
          <w:tcPr>
            <w:tcW w:w="1560" w:type="dxa"/>
            <w:tcBorders>
              <w:top w:val="nil"/>
              <w:left w:val="nil"/>
              <w:bottom w:val="single" w:sz="4" w:space="0" w:color="auto"/>
              <w:right w:val="single" w:sz="4" w:space="0" w:color="auto"/>
            </w:tcBorders>
          </w:tcPr>
          <w:p w14:paraId="24ADEA1A" w14:textId="350C4A8A"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w:t>
            </w:r>
            <w:r w:rsidR="000830A0" w:rsidRPr="00BB136C">
              <w:rPr>
                <w:rFonts w:ascii="Times New Roman" w:eastAsia="Times New Roman" w:hAnsi="Times New Roman" w:cs="Times New Roman"/>
                <w:bCs/>
                <w:sz w:val="18"/>
                <w:szCs w:val="18"/>
                <w:lang w:val="en-US" w:eastAsia="es-ES"/>
              </w:rPr>
              <w:t>5</w:t>
            </w:r>
            <w:r w:rsidRPr="00BB136C">
              <w:rPr>
                <w:rFonts w:ascii="Times New Roman" w:eastAsia="Times New Roman" w:hAnsi="Times New Roman" w:cs="Times New Roman"/>
                <w:bCs/>
                <w:sz w:val="18"/>
                <w:szCs w:val="18"/>
                <w:lang w:val="en-US" w:eastAsia="es-ES"/>
              </w:rPr>
              <w:t>%</w:t>
            </w:r>
          </w:p>
        </w:tc>
      </w:tr>
      <w:tr w:rsidR="006B22F3" w:rsidRPr="006B22F3" w14:paraId="11C22DB2" w14:textId="3EFAB260"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2115F04"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Marzo</w:t>
            </w:r>
          </w:p>
        </w:tc>
        <w:tc>
          <w:tcPr>
            <w:tcW w:w="2126" w:type="dxa"/>
            <w:tcBorders>
              <w:top w:val="nil"/>
              <w:left w:val="nil"/>
              <w:bottom w:val="single" w:sz="4" w:space="0" w:color="auto"/>
              <w:right w:val="single" w:sz="4" w:space="0" w:color="auto"/>
            </w:tcBorders>
            <w:shd w:val="clear" w:color="auto" w:fill="auto"/>
            <w:noWrap/>
            <w:vAlign w:val="bottom"/>
            <w:hideMark/>
          </w:tcPr>
          <w:p w14:paraId="7F76F5D7"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32</w:t>
            </w:r>
          </w:p>
        </w:tc>
        <w:tc>
          <w:tcPr>
            <w:tcW w:w="1560" w:type="dxa"/>
            <w:tcBorders>
              <w:top w:val="nil"/>
              <w:left w:val="nil"/>
              <w:bottom w:val="single" w:sz="4" w:space="0" w:color="auto"/>
              <w:right w:val="single" w:sz="4" w:space="0" w:color="auto"/>
            </w:tcBorders>
          </w:tcPr>
          <w:p w14:paraId="3299D8EE" w14:textId="4EAF7B4D"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22%</w:t>
            </w:r>
          </w:p>
        </w:tc>
      </w:tr>
      <w:tr w:rsidR="006B22F3" w:rsidRPr="006B22F3" w14:paraId="5CA682B6" w14:textId="5323E3F3"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615FD16A"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 xml:space="preserve">Abril </w:t>
            </w:r>
          </w:p>
        </w:tc>
        <w:tc>
          <w:tcPr>
            <w:tcW w:w="2126" w:type="dxa"/>
            <w:tcBorders>
              <w:top w:val="nil"/>
              <w:left w:val="nil"/>
              <w:bottom w:val="single" w:sz="4" w:space="0" w:color="auto"/>
              <w:right w:val="single" w:sz="4" w:space="0" w:color="auto"/>
            </w:tcBorders>
            <w:shd w:val="clear" w:color="auto" w:fill="auto"/>
            <w:noWrap/>
            <w:vAlign w:val="bottom"/>
            <w:hideMark/>
          </w:tcPr>
          <w:p w14:paraId="33F1C1D9"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15</w:t>
            </w:r>
          </w:p>
        </w:tc>
        <w:tc>
          <w:tcPr>
            <w:tcW w:w="1560" w:type="dxa"/>
            <w:tcBorders>
              <w:top w:val="nil"/>
              <w:left w:val="nil"/>
              <w:bottom w:val="single" w:sz="4" w:space="0" w:color="auto"/>
              <w:right w:val="single" w:sz="4" w:space="0" w:color="auto"/>
            </w:tcBorders>
          </w:tcPr>
          <w:p w14:paraId="22ECB1AD" w14:textId="0DA897F7"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w:t>
            </w:r>
            <w:r w:rsidR="000830A0" w:rsidRPr="00BB136C">
              <w:rPr>
                <w:rFonts w:ascii="Times New Roman" w:eastAsia="Times New Roman" w:hAnsi="Times New Roman" w:cs="Times New Roman"/>
                <w:bCs/>
                <w:sz w:val="18"/>
                <w:szCs w:val="18"/>
                <w:lang w:val="en-US" w:eastAsia="es-ES"/>
              </w:rPr>
              <w:t>1</w:t>
            </w:r>
            <w:r w:rsidRPr="00BB136C">
              <w:rPr>
                <w:rFonts w:ascii="Times New Roman" w:eastAsia="Times New Roman" w:hAnsi="Times New Roman" w:cs="Times New Roman"/>
                <w:bCs/>
                <w:sz w:val="18"/>
                <w:szCs w:val="18"/>
                <w:lang w:val="en-US" w:eastAsia="es-ES"/>
              </w:rPr>
              <w:t>%</w:t>
            </w:r>
          </w:p>
        </w:tc>
      </w:tr>
      <w:tr w:rsidR="006B22F3" w:rsidRPr="006B22F3" w14:paraId="6AD57918" w14:textId="6D690FDD"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AF17AFF"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 xml:space="preserve">Mayo </w:t>
            </w:r>
          </w:p>
        </w:tc>
        <w:tc>
          <w:tcPr>
            <w:tcW w:w="2126" w:type="dxa"/>
            <w:tcBorders>
              <w:top w:val="nil"/>
              <w:left w:val="nil"/>
              <w:bottom w:val="single" w:sz="4" w:space="0" w:color="auto"/>
              <w:right w:val="single" w:sz="4" w:space="0" w:color="auto"/>
            </w:tcBorders>
            <w:shd w:val="clear" w:color="auto" w:fill="auto"/>
            <w:noWrap/>
            <w:vAlign w:val="bottom"/>
            <w:hideMark/>
          </w:tcPr>
          <w:p w14:paraId="1D0884A5"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8</w:t>
            </w:r>
          </w:p>
        </w:tc>
        <w:tc>
          <w:tcPr>
            <w:tcW w:w="1560" w:type="dxa"/>
            <w:tcBorders>
              <w:top w:val="nil"/>
              <w:left w:val="nil"/>
              <w:bottom w:val="single" w:sz="4" w:space="0" w:color="auto"/>
              <w:right w:val="single" w:sz="4" w:space="0" w:color="auto"/>
            </w:tcBorders>
          </w:tcPr>
          <w:p w14:paraId="72927F34" w14:textId="76C54A0F"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5%</w:t>
            </w:r>
          </w:p>
        </w:tc>
      </w:tr>
      <w:tr w:rsidR="006B22F3" w:rsidRPr="006B22F3" w14:paraId="01DD7A82" w14:textId="7926D9B6"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A936EAE"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 xml:space="preserve">Junio </w:t>
            </w:r>
          </w:p>
        </w:tc>
        <w:tc>
          <w:tcPr>
            <w:tcW w:w="2126" w:type="dxa"/>
            <w:tcBorders>
              <w:top w:val="nil"/>
              <w:left w:val="nil"/>
              <w:bottom w:val="single" w:sz="4" w:space="0" w:color="auto"/>
              <w:right w:val="single" w:sz="4" w:space="0" w:color="auto"/>
            </w:tcBorders>
            <w:shd w:val="clear" w:color="auto" w:fill="auto"/>
            <w:noWrap/>
            <w:vAlign w:val="bottom"/>
            <w:hideMark/>
          </w:tcPr>
          <w:p w14:paraId="2509BE7D" w14:textId="0EDC8681" w:rsidR="006B22F3" w:rsidRPr="006B22F3" w:rsidRDefault="005E06FE"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w:t>
            </w:r>
          </w:p>
        </w:tc>
        <w:tc>
          <w:tcPr>
            <w:tcW w:w="1560" w:type="dxa"/>
            <w:tcBorders>
              <w:top w:val="nil"/>
              <w:left w:val="nil"/>
              <w:bottom w:val="single" w:sz="4" w:space="0" w:color="auto"/>
              <w:right w:val="single" w:sz="4" w:space="0" w:color="auto"/>
            </w:tcBorders>
          </w:tcPr>
          <w:p w14:paraId="627B03A4" w14:textId="5F702A1A" w:rsidR="006B22F3" w:rsidRPr="00BB136C" w:rsidRDefault="000830A0"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w:t>
            </w:r>
            <w:r w:rsidR="005D597B" w:rsidRPr="00BB136C">
              <w:rPr>
                <w:rFonts w:ascii="Times New Roman" w:eastAsia="Times New Roman" w:hAnsi="Times New Roman" w:cs="Times New Roman"/>
                <w:bCs/>
                <w:sz w:val="18"/>
                <w:szCs w:val="18"/>
                <w:lang w:val="en-US" w:eastAsia="es-ES"/>
              </w:rPr>
              <w:t>%</w:t>
            </w:r>
          </w:p>
        </w:tc>
      </w:tr>
      <w:tr w:rsidR="006B22F3" w:rsidRPr="006B22F3" w14:paraId="5546723E" w14:textId="24479368"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8B19070"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Julio</w:t>
            </w:r>
          </w:p>
        </w:tc>
        <w:tc>
          <w:tcPr>
            <w:tcW w:w="2126" w:type="dxa"/>
            <w:tcBorders>
              <w:top w:val="nil"/>
              <w:left w:val="nil"/>
              <w:bottom w:val="single" w:sz="4" w:space="0" w:color="auto"/>
              <w:right w:val="single" w:sz="4" w:space="0" w:color="auto"/>
            </w:tcBorders>
            <w:shd w:val="clear" w:color="auto" w:fill="auto"/>
            <w:noWrap/>
            <w:vAlign w:val="bottom"/>
            <w:hideMark/>
          </w:tcPr>
          <w:p w14:paraId="3EFEEFE8" w14:textId="54702782" w:rsidR="006B22F3" w:rsidRPr="006B22F3" w:rsidRDefault="005E06FE"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w:t>
            </w:r>
          </w:p>
        </w:tc>
        <w:tc>
          <w:tcPr>
            <w:tcW w:w="1560" w:type="dxa"/>
            <w:tcBorders>
              <w:top w:val="nil"/>
              <w:left w:val="nil"/>
              <w:bottom w:val="single" w:sz="4" w:space="0" w:color="auto"/>
              <w:right w:val="single" w:sz="4" w:space="0" w:color="auto"/>
            </w:tcBorders>
          </w:tcPr>
          <w:p w14:paraId="68EEB4AD" w14:textId="1C22E8C8" w:rsidR="006B22F3" w:rsidRPr="00BB136C" w:rsidRDefault="000830A0"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1,33</w:t>
            </w:r>
            <w:r w:rsidR="005D597B" w:rsidRPr="00BB136C">
              <w:rPr>
                <w:rFonts w:ascii="Times New Roman" w:eastAsia="Times New Roman" w:hAnsi="Times New Roman" w:cs="Times New Roman"/>
                <w:bCs/>
                <w:sz w:val="18"/>
                <w:szCs w:val="18"/>
                <w:lang w:val="en-US" w:eastAsia="es-ES"/>
              </w:rPr>
              <w:t xml:space="preserve"> %</w:t>
            </w:r>
          </w:p>
        </w:tc>
      </w:tr>
      <w:tr w:rsidR="006B22F3" w:rsidRPr="006B22F3" w14:paraId="6AF35C3F" w14:textId="28963E05"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0A99A1FF"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Agosto</w:t>
            </w:r>
          </w:p>
        </w:tc>
        <w:tc>
          <w:tcPr>
            <w:tcW w:w="2126" w:type="dxa"/>
            <w:tcBorders>
              <w:top w:val="nil"/>
              <w:left w:val="nil"/>
              <w:bottom w:val="single" w:sz="4" w:space="0" w:color="auto"/>
              <w:right w:val="single" w:sz="4" w:space="0" w:color="auto"/>
            </w:tcBorders>
            <w:shd w:val="clear" w:color="auto" w:fill="auto"/>
            <w:noWrap/>
            <w:vAlign w:val="bottom"/>
            <w:hideMark/>
          </w:tcPr>
          <w:p w14:paraId="42E87593"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3</w:t>
            </w:r>
          </w:p>
        </w:tc>
        <w:tc>
          <w:tcPr>
            <w:tcW w:w="1560" w:type="dxa"/>
            <w:tcBorders>
              <w:top w:val="nil"/>
              <w:left w:val="nil"/>
              <w:bottom w:val="single" w:sz="4" w:space="0" w:color="auto"/>
              <w:right w:val="single" w:sz="4" w:space="0" w:color="auto"/>
            </w:tcBorders>
          </w:tcPr>
          <w:p w14:paraId="26D6123F" w14:textId="6567ECF7"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2 %</w:t>
            </w:r>
          </w:p>
        </w:tc>
      </w:tr>
      <w:tr w:rsidR="006B22F3" w:rsidRPr="006B22F3" w14:paraId="6AF54654" w14:textId="7D86B8D9"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526C08B"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Septiembre</w:t>
            </w:r>
          </w:p>
        </w:tc>
        <w:tc>
          <w:tcPr>
            <w:tcW w:w="2126" w:type="dxa"/>
            <w:tcBorders>
              <w:top w:val="nil"/>
              <w:left w:val="nil"/>
              <w:bottom w:val="single" w:sz="4" w:space="0" w:color="auto"/>
              <w:right w:val="single" w:sz="4" w:space="0" w:color="auto"/>
            </w:tcBorders>
            <w:shd w:val="clear" w:color="auto" w:fill="auto"/>
            <w:noWrap/>
            <w:vAlign w:val="bottom"/>
            <w:hideMark/>
          </w:tcPr>
          <w:p w14:paraId="0AB55E74"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2</w:t>
            </w:r>
          </w:p>
        </w:tc>
        <w:tc>
          <w:tcPr>
            <w:tcW w:w="1560" w:type="dxa"/>
            <w:tcBorders>
              <w:top w:val="nil"/>
              <w:left w:val="nil"/>
              <w:bottom w:val="single" w:sz="4" w:space="0" w:color="auto"/>
              <w:right w:val="single" w:sz="4" w:space="0" w:color="auto"/>
            </w:tcBorders>
          </w:tcPr>
          <w:p w14:paraId="346E655A" w14:textId="506D3192"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1,3%</w:t>
            </w:r>
          </w:p>
        </w:tc>
      </w:tr>
      <w:tr w:rsidR="006B22F3" w:rsidRPr="006B22F3" w14:paraId="6668828D" w14:textId="0A3305BD"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E97FB93"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Octubre</w:t>
            </w:r>
          </w:p>
        </w:tc>
        <w:tc>
          <w:tcPr>
            <w:tcW w:w="2126" w:type="dxa"/>
            <w:tcBorders>
              <w:top w:val="nil"/>
              <w:left w:val="nil"/>
              <w:bottom w:val="single" w:sz="4" w:space="0" w:color="auto"/>
              <w:right w:val="single" w:sz="4" w:space="0" w:color="auto"/>
            </w:tcBorders>
            <w:shd w:val="clear" w:color="auto" w:fill="auto"/>
            <w:noWrap/>
            <w:vAlign w:val="bottom"/>
            <w:hideMark/>
          </w:tcPr>
          <w:p w14:paraId="079B285F"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0</w:t>
            </w:r>
          </w:p>
        </w:tc>
        <w:tc>
          <w:tcPr>
            <w:tcW w:w="1560" w:type="dxa"/>
            <w:tcBorders>
              <w:top w:val="nil"/>
              <w:left w:val="nil"/>
              <w:bottom w:val="single" w:sz="4" w:space="0" w:color="auto"/>
              <w:right w:val="single" w:sz="4" w:space="0" w:color="auto"/>
            </w:tcBorders>
          </w:tcPr>
          <w:p w14:paraId="626FE78B" w14:textId="72787B94"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0%</w:t>
            </w:r>
          </w:p>
        </w:tc>
      </w:tr>
      <w:tr w:rsidR="006B22F3" w:rsidRPr="006B22F3" w14:paraId="06846823" w14:textId="7A12AF10"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2654459"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 xml:space="preserve">Noviembre </w:t>
            </w:r>
          </w:p>
        </w:tc>
        <w:tc>
          <w:tcPr>
            <w:tcW w:w="2126" w:type="dxa"/>
            <w:tcBorders>
              <w:top w:val="nil"/>
              <w:left w:val="nil"/>
              <w:bottom w:val="single" w:sz="4" w:space="0" w:color="auto"/>
              <w:right w:val="single" w:sz="4" w:space="0" w:color="auto"/>
            </w:tcBorders>
            <w:shd w:val="clear" w:color="auto" w:fill="auto"/>
            <w:noWrap/>
            <w:vAlign w:val="bottom"/>
            <w:hideMark/>
          </w:tcPr>
          <w:p w14:paraId="11FBDE1B"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2</w:t>
            </w:r>
          </w:p>
        </w:tc>
        <w:tc>
          <w:tcPr>
            <w:tcW w:w="1560" w:type="dxa"/>
            <w:tcBorders>
              <w:top w:val="nil"/>
              <w:left w:val="nil"/>
              <w:bottom w:val="single" w:sz="4" w:space="0" w:color="auto"/>
              <w:right w:val="single" w:sz="4" w:space="0" w:color="auto"/>
            </w:tcBorders>
          </w:tcPr>
          <w:p w14:paraId="39D2E469" w14:textId="6620943B"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1,3%</w:t>
            </w:r>
          </w:p>
        </w:tc>
      </w:tr>
      <w:tr w:rsidR="006B22F3" w:rsidRPr="006B22F3" w14:paraId="4A6325BB" w14:textId="6A9163B0" w:rsidTr="005D597B">
        <w:trPr>
          <w:trHeight w:val="300"/>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209BAE47" w14:textId="77777777" w:rsidR="006B22F3" w:rsidRPr="006B22F3" w:rsidRDefault="006B22F3" w:rsidP="006B22F3">
            <w:pPr>
              <w:jc w:val="both"/>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Diciembre</w:t>
            </w:r>
          </w:p>
        </w:tc>
        <w:tc>
          <w:tcPr>
            <w:tcW w:w="2126" w:type="dxa"/>
            <w:tcBorders>
              <w:top w:val="nil"/>
              <w:left w:val="nil"/>
              <w:bottom w:val="single" w:sz="4" w:space="0" w:color="auto"/>
              <w:right w:val="single" w:sz="4" w:space="0" w:color="auto"/>
            </w:tcBorders>
            <w:shd w:val="clear" w:color="auto" w:fill="auto"/>
            <w:noWrap/>
            <w:vAlign w:val="bottom"/>
            <w:hideMark/>
          </w:tcPr>
          <w:p w14:paraId="0F79B00A" w14:textId="77777777" w:rsidR="006B22F3" w:rsidRPr="006B22F3" w:rsidRDefault="006B22F3" w:rsidP="006B22F3">
            <w:pPr>
              <w:jc w:val="center"/>
              <w:rPr>
                <w:rFonts w:ascii="Times New Roman" w:eastAsia="Times New Roman" w:hAnsi="Times New Roman" w:cs="Times New Roman"/>
                <w:bCs/>
                <w:sz w:val="18"/>
                <w:szCs w:val="18"/>
                <w:lang w:val="en-US" w:eastAsia="es-ES"/>
              </w:rPr>
            </w:pPr>
            <w:r w:rsidRPr="006B22F3">
              <w:rPr>
                <w:rFonts w:ascii="Times New Roman" w:eastAsia="Times New Roman" w:hAnsi="Times New Roman" w:cs="Times New Roman"/>
                <w:bCs/>
                <w:sz w:val="18"/>
                <w:szCs w:val="18"/>
                <w:lang w:val="en-US" w:eastAsia="es-ES"/>
              </w:rPr>
              <w:t>5</w:t>
            </w:r>
          </w:p>
        </w:tc>
        <w:tc>
          <w:tcPr>
            <w:tcW w:w="1560" w:type="dxa"/>
            <w:tcBorders>
              <w:top w:val="nil"/>
              <w:left w:val="nil"/>
              <w:bottom w:val="single" w:sz="4" w:space="0" w:color="auto"/>
              <w:right w:val="single" w:sz="4" w:space="0" w:color="auto"/>
            </w:tcBorders>
          </w:tcPr>
          <w:p w14:paraId="66AA4514" w14:textId="07ACAA6B" w:rsidR="006B22F3" w:rsidRPr="00BB136C" w:rsidRDefault="005D597B" w:rsidP="006B22F3">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w:t>
            </w:r>
            <w:r w:rsidR="000830A0" w:rsidRPr="00BB136C">
              <w:rPr>
                <w:rFonts w:ascii="Times New Roman" w:eastAsia="Times New Roman" w:hAnsi="Times New Roman" w:cs="Times New Roman"/>
                <w:bCs/>
                <w:sz w:val="18"/>
                <w:szCs w:val="18"/>
                <w:lang w:val="en-US" w:eastAsia="es-ES"/>
              </w:rPr>
              <w:t>5</w:t>
            </w:r>
            <w:r w:rsidRPr="00BB136C">
              <w:rPr>
                <w:rFonts w:ascii="Times New Roman" w:eastAsia="Times New Roman" w:hAnsi="Times New Roman" w:cs="Times New Roman"/>
                <w:bCs/>
                <w:sz w:val="18"/>
                <w:szCs w:val="18"/>
                <w:lang w:val="en-US" w:eastAsia="es-ES"/>
              </w:rPr>
              <w:t>%</w:t>
            </w:r>
          </w:p>
        </w:tc>
      </w:tr>
      <w:tr w:rsidR="006B22F3" w:rsidRPr="006B22F3" w14:paraId="710DC23E" w14:textId="2D2910EB" w:rsidTr="005D597B">
        <w:trPr>
          <w:trHeight w:val="288"/>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58AB5651" w14:textId="77777777" w:rsidR="006B22F3" w:rsidRPr="006B22F3" w:rsidRDefault="006B22F3" w:rsidP="006B22F3">
            <w:pPr>
              <w:jc w:val="both"/>
              <w:rPr>
                <w:rFonts w:ascii="Times New Roman" w:eastAsia="Times New Roman" w:hAnsi="Times New Roman" w:cs="Times New Roman"/>
                <w:b/>
                <w:bCs/>
                <w:sz w:val="18"/>
                <w:szCs w:val="18"/>
                <w:lang w:val="en-US" w:eastAsia="es-ES"/>
              </w:rPr>
            </w:pPr>
            <w:r w:rsidRPr="006B22F3">
              <w:rPr>
                <w:rFonts w:ascii="Times New Roman" w:eastAsia="Times New Roman" w:hAnsi="Times New Roman" w:cs="Times New Roman"/>
                <w:b/>
                <w:bCs/>
                <w:sz w:val="18"/>
                <w:szCs w:val="18"/>
                <w:lang w:val="en-US" w:eastAsia="es-ES"/>
              </w:rPr>
              <w:t xml:space="preserve">Total </w:t>
            </w:r>
          </w:p>
        </w:tc>
        <w:tc>
          <w:tcPr>
            <w:tcW w:w="2126" w:type="dxa"/>
            <w:tcBorders>
              <w:top w:val="nil"/>
              <w:left w:val="nil"/>
              <w:bottom w:val="single" w:sz="4" w:space="0" w:color="auto"/>
              <w:right w:val="single" w:sz="4" w:space="0" w:color="auto"/>
            </w:tcBorders>
            <w:shd w:val="clear" w:color="auto" w:fill="auto"/>
            <w:noWrap/>
            <w:vAlign w:val="bottom"/>
            <w:hideMark/>
          </w:tcPr>
          <w:p w14:paraId="401B4408" w14:textId="60AD5862" w:rsidR="006B22F3" w:rsidRPr="006B22F3" w:rsidRDefault="006B22F3" w:rsidP="006B22F3">
            <w:pPr>
              <w:jc w:val="center"/>
              <w:rPr>
                <w:rFonts w:ascii="Times New Roman" w:eastAsia="Times New Roman" w:hAnsi="Times New Roman" w:cs="Times New Roman"/>
                <w:b/>
                <w:bCs/>
                <w:sz w:val="18"/>
                <w:szCs w:val="18"/>
                <w:lang w:val="en-US" w:eastAsia="es-ES"/>
              </w:rPr>
            </w:pPr>
            <w:r w:rsidRPr="006B22F3">
              <w:rPr>
                <w:rFonts w:ascii="Times New Roman" w:eastAsia="Times New Roman" w:hAnsi="Times New Roman" w:cs="Times New Roman"/>
                <w:b/>
                <w:bCs/>
                <w:sz w:val="18"/>
                <w:szCs w:val="18"/>
                <w:lang w:val="en-US" w:eastAsia="es-ES"/>
              </w:rPr>
              <w:t>14</w:t>
            </w:r>
            <w:r w:rsidR="008E0D4A" w:rsidRPr="00BB136C">
              <w:rPr>
                <w:rFonts w:ascii="Times New Roman" w:eastAsia="Times New Roman" w:hAnsi="Times New Roman" w:cs="Times New Roman"/>
                <w:b/>
                <w:bCs/>
                <w:sz w:val="18"/>
                <w:szCs w:val="18"/>
                <w:lang w:val="en-US" w:eastAsia="es-ES"/>
              </w:rPr>
              <w:t>6</w:t>
            </w:r>
          </w:p>
        </w:tc>
        <w:tc>
          <w:tcPr>
            <w:tcW w:w="1560" w:type="dxa"/>
            <w:tcBorders>
              <w:top w:val="nil"/>
              <w:left w:val="nil"/>
              <w:bottom w:val="single" w:sz="4" w:space="0" w:color="auto"/>
              <w:right w:val="single" w:sz="4" w:space="0" w:color="auto"/>
            </w:tcBorders>
          </w:tcPr>
          <w:p w14:paraId="1B7ADC7E" w14:textId="782AAA6C" w:rsidR="006B22F3" w:rsidRPr="00BB136C" w:rsidRDefault="005D597B" w:rsidP="006B22F3">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100%</w:t>
            </w:r>
          </w:p>
        </w:tc>
      </w:tr>
    </w:tbl>
    <w:p w14:paraId="65576593" w14:textId="7320AB98" w:rsidR="003801BA" w:rsidRDefault="003801BA" w:rsidP="005360E5">
      <w:pPr>
        <w:jc w:val="both"/>
        <w:rPr>
          <w:rFonts w:ascii="Times New Roman" w:eastAsia="Times New Roman" w:hAnsi="Times New Roman" w:cs="Times New Roman"/>
          <w:bCs/>
          <w:sz w:val="22"/>
          <w:szCs w:val="22"/>
          <w:lang w:eastAsia="es-ES"/>
        </w:rPr>
      </w:pPr>
    </w:p>
    <w:p w14:paraId="4763DC9B" w14:textId="5D12FFD9" w:rsidR="006B22F3" w:rsidRDefault="006B22F3" w:rsidP="005360E5">
      <w:pPr>
        <w:jc w:val="both"/>
        <w:rPr>
          <w:rFonts w:ascii="Times New Roman" w:eastAsia="Times New Roman" w:hAnsi="Times New Roman" w:cs="Times New Roman"/>
          <w:bCs/>
          <w:sz w:val="22"/>
          <w:szCs w:val="22"/>
          <w:lang w:eastAsia="es-ES"/>
        </w:rPr>
      </w:pPr>
    </w:p>
    <w:p w14:paraId="3CEE03FF" w14:textId="121C1126" w:rsidR="006B22F3" w:rsidRDefault="006B22F3" w:rsidP="005360E5">
      <w:pPr>
        <w:jc w:val="both"/>
        <w:rPr>
          <w:rFonts w:ascii="Times New Roman" w:eastAsia="Times New Roman" w:hAnsi="Times New Roman" w:cs="Times New Roman"/>
          <w:bCs/>
          <w:sz w:val="22"/>
          <w:szCs w:val="22"/>
          <w:lang w:eastAsia="es-ES"/>
        </w:rPr>
      </w:pPr>
    </w:p>
    <w:p w14:paraId="59CAAB88" w14:textId="77777777" w:rsidR="006B22F3" w:rsidRPr="005360E5" w:rsidRDefault="006B22F3" w:rsidP="005360E5">
      <w:pPr>
        <w:jc w:val="both"/>
        <w:rPr>
          <w:rFonts w:ascii="Times New Roman" w:eastAsia="Times New Roman" w:hAnsi="Times New Roman" w:cs="Times New Roman"/>
          <w:bCs/>
          <w:sz w:val="22"/>
          <w:szCs w:val="22"/>
          <w:lang w:eastAsia="es-ES"/>
        </w:rPr>
      </w:pPr>
    </w:p>
    <w:p w14:paraId="1A425910" w14:textId="77777777" w:rsidR="003801BA" w:rsidRDefault="003801BA" w:rsidP="00FA758E">
      <w:pPr>
        <w:rPr>
          <w:rFonts w:ascii="Times New Roman" w:eastAsia="Times New Roman" w:hAnsi="Times New Roman" w:cs="Times New Roman"/>
          <w:b/>
          <w:sz w:val="22"/>
          <w:szCs w:val="22"/>
          <w:lang w:eastAsia="es-ES"/>
        </w:rPr>
      </w:pPr>
    </w:p>
    <w:p w14:paraId="30F3DD94" w14:textId="77777777" w:rsidR="003801BA" w:rsidRDefault="003801BA" w:rsidP="00FA758E">
      <w:pPr>
        <w:rPr>
          <w:rFonts w:ascii="Times New Roman" w:eastAsia="Times New Roman" w:hAnsi="Times New Roman" w:cs="Times New Roman"/>
          <w:b/>
          <w:sz w:val="22"/>
          <w:szCs w:val="22"/>
          <w:lang w:eastAsia="es-ES"/>
        </w:rPr>
      </w:pPr>
    </w:p>
    <w:p w14:paraId="0438F6A0" w14:textId="77777777" w:rsidR="003801BA" w:rsidRDefault="003801BA" w:rsidP="00FA758E">
      <w:pPr>
        <w:rPr>
          <w:rFonts w:ascii="Times New Roman" w:eastAsia="Times New Roman" w:hAnsi="Times New Roman" w:cs="Times New Roman"/>
          <w:b/>
          <w:sz w:val="22"/>
          <w:szCs w:val="22"/>
          <w:lang w:eastAsia="es-ES"/>
        </w:rPr>
      </w:pPr>
    </w:p>
    <w:p w14:paraId="52285CDB" w14:textId="77777777" w:rsidR="003801BA" w:rsidRDefault="003801BA" w:rsidP="00FA758E">
      <w:pPr>
        <w:rPr>
          <w:rFonts w:ascii="Times New Roman" w:eastAsia="Times New Roman" w:hAnsi="Times New Roman" w:cs="Times New Roman"/>
          <w:b/>
          <w:sz w:val="22"/>
          <w:szCs w:val="22"/>
          <w:lang w:eastAsia="es-ES"/>
        </w:rPr>
      </w:pPr>
    </w:p>
    <w:p w14:paraId="36D091C6" w14:textId="77777777" w:rsidR="003801BA" w:rsidRDefault="003801BA" w:rsidP="00FA758E">
      <w:pPr>
        <w:rPr>
          <w:rFonts w:ascii="Times New Roman" w:eastAsia="Times New Roman" w:hAnsi="Times New Roman" w:cs="Times New Roman"/>
          <w:b/>
          <w:sz w:val="22"/>
          <w:szCs w:val="22"/>
          <w:lang w:eastAsia="es-ES"/>
        </w:rPr>
      </w:pPr>
    </w:p>
    <w:p w14:paraId="7DE178F5" w14:textId="77777777" w:rsidR="003801BA" w:rsidRDefault="003801BA" w:rsidP="00FA758E">
      <w:pPr>
        <w:rPr>
          <w:rFonts w:ascii="Times New Roman" w:eastAsia="Times New Roman" w:hAnsi="Times New Roman" w:cs="Times New Roman"/>
          <w:b/>
          <w:sz w:val="22"/>
          <w:szCs w:val="22"/>
          <w:lang w:eastAsia="es-ES"/>
        </w:rPr>
      </w:pPr>
    </w:p>
    <w:p w14:paraId="3199EE3E" w14:textId="77777777" w:rsidR="003801BA" w:rsidRDefault="003801BA" w:rsidP="00FA758E">
      <w:pPr>
        <w:rPr>
          <w:rFonts w:ascii="Times New Roman" w:eastAsia="Times New Roman" w:hAnsi="Times New Roman" w:cs="Times New Roman"/>
          <w:b/>
          <w:sz w:val="22"/>
          <w:szCs w:val="22"/>
          <w:lang w:eastAsia="es-ES"/>
        </w:rPr>
      </w:pPr>
    </w:p>
    <w:p w14:paraId="627A65B1" w14:textId="77777777" w:rsidR="003801BA" w:rsidRDefault="003801BA" w:rsidP="00FA758E">
      <w:pPr>
        <w:rPr>
          <w:rFonts w:ascii="Times New Roman" w:eastAsia="Times New Roman" w:hAnsi="Times New Roman" w:cs="Times New Roman"/>
          <w:b/>
          <w:sz w:val="22"/>
          <w:szCs w:val="22"/>
          <w:lang w:eastAsia="es-ES"/>
        </w:rPr>
      </w:pPr>
    </w:p>
    <w:p w14:paraId="5B139AB2" w14:textId="55A17AFE" w:rsidR="003801BA" w:rsidRDefault="003801BA" w:rsidP="00FA758E">
      <w:pPr>
        <w:rPr>
          <w:rFonts w:ascii="Times New Roman" w:eastAsia="Times New Roman" w:hAnsi="Times New Roman" w:cs="Times New Roman"/>
          <w:b/>
          <w:sz w:val="22"/>
          <w:szCs w:val="22"/>
          <w:lang w:eastAsia="es-ES"/>
        </w:rPr>
      </w:pPr>
    </w:p>
    <w:p w14:paraId="2EF83AC4" w14:textId="03F3388A" w:rsidR="006B22F3" w:rsidRDefault="006B22F3" w:rsidP="00FA758E">
      <w:pPr>
        <w:rPr>
          <w:rFonts w:ascii="Times New Roman" w:eastAsia="Times New Roman" w:hAnsi="Times New Roman" w:cs="Times New Roman"/>
          <w:b/>
          <w:sz w:val="22"/>
          <w:szCs w:val="22"/>
          <w:lang w:eastAsia="es-ES"/>
        </w:rPr>
      </w:pPr>
    </w:p>
    <w:p w14:paraId="24CCB69D" w14:textId="5C866C84" w:rsidR="006B22F3" w:rsidRDefault="006B22F3" w:rsidP="00FA758E">
      <w:pPr>
        <w:rPr>
          <w:rFonts w:ascii="Times New Roman" w:eastAsia="Times New Roman" w:hAnsi="Times New Roman" w:cs="Times New Roman"/>
          <w:b/>
          <w:sz w:val="22"/>
          <w:szCs w:val="22"/>
          <w:lang w:eastAsia="es-ES"/>
        </w:rPr>
      </w:pPr>
    </w:p>
    <w:p w14:paraId="2BFDE8BC" w14:textId="46D63389" w:rsidR="006B22F3" w:rsidRDefault="006B22F3" w:rsidP="00FA758E">
      <w:pPr>
        <w:rPr>
          <w:rFonts w:ascii="Times New Roman" w:eastAsia="Times New Roman" w:hAnsi="Times New Roman" w:cs="Times New Roman"/>
          <w:b/>
          <w:sz w:val="22"/>
          <w:szCs w:val="22"/>
          <w:lang w:eastAsia="es-ES"/>
        </w:rPr>
      </w:pPr>
    </w:p>
    <w:p w14:paraId="2283F44D" w14:textId="3B3FE62B" w:rsidR="006B22F3" w:rsidRDefault="006B22F3" w:rsidP="00FA758E">
      <w:pPr>
        <w:rPr>
          <w:rFonts w:ascii="Times New Roman" w:eastAsia="Times New Roman" w:hAnsi="Times New Roman" w:cs="Times New Roman"/>
          <w:b/>
          <w:sz w:val="22"/>
          <w:szCs w:val="22"/>
          <w:lang w:eastAsia="es-ES"/>
        </w:rPr>
      </w:pPr>
    </w:p>
    <w:p w14:paraId="1D6DE24E" w14:textId="1B8F8648" w:rsidR="006B22F3" w:rsidRDefault="006B22F3" w:rsidP="00FA758E">
      <w:pPr>
        <w:rPr>
          <w:rFonts w:ascii="Times New Roman" w:eastAsia="Times New Roman" w:hAnsi="Times New Roman" w:cs="Times New Roman"/>
          <w:b/>
          <w:sz w:val="22"/>
          <w:szCs w:val="22"/>
          <w:lang w:eastAsia="es-ES"/>
        </w:rPr>
      </w:pPr>
    </w:p>
    <w:p w14:paraId="6C1F379E" w14:textId="04A5A2D6" w:rsidR="006B22F3" w:rsidRDefault="006B22F3" w:rsidP="00FA758E">
      <w:pPr>
        <w:rPr>
          <w:rFonts w:ascii="Times New Roman" w:eastAsia="Times New Roman" w:hAnsi="Times New Roman" w:cs="Times New Roman"/>
          <w:b/>
          <w:sz w:val="22"/>
          <w:szCs w:val="22"/>
          <w:lang w:eastAsia="es-ES"/>
        </w:rPr>
      </w:pPr>
    </w:p>
    <w:p w14:paraId="66A88AC6" w14:textId="38A61BBA" w:rsidR="006B22F3" w:rsidRDefault="006B22F3" w:rsidP="005D597B">
      <w:pPr>
        <w:jc w:val="center"/>
        <w:rPr>
          <w:rFonts w:ascii="Times New Roman" w:eastAsia="Times New Roman" w:hAnsi="Times New Roman" w:cs="Times New Roman"/>
          <w:b/>
          <w:bCs/>
          <w:sz w:val="22"/>
          <w:szCs w:val="22"/>
          <w:lang w:eastAsia="es-ES"/>
        </w:rPr>
      </w:pPr>
    </w:p>
    <w:p w14:paraId="57827CF2" w14:textId="683AFEA0" w:rsidR="000830A0" w:rsidRDefault="000830A0" w:rsidP="005D597B">
      <w:pPr>
        <w:jc w:val="center"/>
        <w:rPr>
          <w:rFonts w:ascii="Times New Roman" w:eastAsia="Times New Roman" w:hAnsi="Times New Roman" w:cs="Times New Roman"/>
          <w:b/>
          <w:bCs/>
          <w:sz w:val="22"/>
          <w:szCs w:val="22"/>
          <w:lang w:eastAsia="es-ES"/>
        </w:rPr>
      </w:pPr>
    </w:p>
    <w:p w14:paraId="3A4733F7" w14:textId="3083CFC8" w:rsidR="000830A0" w:rsidRDefault="005664EC" w:rsidP="005D597B">
      <w:pPr>
        <w:jc w:val="center"/>
        <w:rPr>
          <w:rFonts w:ascii="Times New Roman" w:eastAsia="Times New Roman" w:hAnsi="Times New Roman" w:cs="Times New Roman"/>
          <w:b/>
          <w:bCs/>
          <w:sz w:val="22"/>
          <w:szCs w:val="22"/>
          <w:lang w:eastAsia="es-ES"/>
        </w:rPr>
      </w:pPr>
      <w:r>
        <w:rPr>
          <w:noProof/>
        </w:rPr>
        <w:drawing>
          <wp:inline distT="0" distB="0" distL="0" distR="0" wp14:anchorId="4BC6EFD7" wp14:editId="36A37C06">
            <wp:extent cx="3919538" cy="1690370"/>
            <wp:effectExtent l="0" t="0" r="5080" b="5080"/>
            <wp:docPr id="60" name="Gráfico 60">
              <a:extLst xmlns:a="http://schemas.openxmlformats.org/drawingml/2006/main">
                <a:ext uri="{FF2B5EF4-FFF2-40B4-BE49-F238E27FC236}">
                  <a16:creationId xmlns:a16="http://schemas.microsoft.com/office/drawing/2014/main" id="{72BC9C31-215F-4161-ADAC-3CB694B771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18DD2DE" w14:textId="77777777" w:rsidR="000830A0" w:rsidRDefault="000830A0" w:rsidP="005D597B">
      <w:pPr>
        <w:jc w:val="center"/>
        <w:rPr>
          <w:rFonts w:ascii="Times New Roman" w:eastAsia="Times New Roman" w:hAnsi="Times New Roman" w:cs="Times New Roman"/>
          <w:b/>
          <w:sz w:val="22"/>
          <w:szCs w:val="22"/>
          <w:lang w:eastAsia="es-ES"/>
        </w:rPr>
      </w:pPr>
    </w:p>
    <w:p w14:paraId="374D5579" w14:textId="2CD4D010" w:rsidR="006B22F3" w:rsidRDefault="006B22F3" w:rsidP="00FA758E">
      <w:pPr>
        <w:rPr>
          <w:rFonts w:ascii="Times New Roman" w:eastAsia="Times New Roman" w:hAnsi="Times New Roman" w:cs="Times New Roman"/>
          <w:b/>
          <w:sz w:val="22"/>
          <w:szCs w:val="22"/>
          <w:lang w:eastAsia="es-ES"/>
        </w:rPr>
      </w:pPr>
    </w:p>
    <w:p w14:paraId="7B3EBCC4" w14:textId="178030AD" w:rsidR="006B22F3" w:rsidRPr="005D597B" w:rsidRDefault="005D597B" w:rsidP="005D597B">
      <w:pPr>
        <w:jc w:val="both"/>
        <w:rPr>
          <w:rFonts w:ascii="Times New Roman" w:eastAsia="Times New Roman" w:hAnsi="Times New Roman" w:cs="Times New Roman"/>
          <w:bCs/>
          <w:sz w:val="22"/>
          <w:szCs w:val="22"/>
          <w:lang w:eastAsia="es-ES"/>
        </w:rPr>
      </w:pPr>
      <w:r w:rsidRPr="005D597B">
        <w:rPr>
          <w:rFonts w:ascii="Times New Roman" w:eastAsia="Times New Roman" w:hAnsi="Times New Roman" w:cs="Times New Roman"/>
          <w:bCs/>
          <w:sz w:val="22"/>
          <w:szCs w:val="22"/>
          <w:lang w:eastAsia="es-ES"/>
        </w:rPr>
        <w:t>La gráfica nos muestra que los servidores de la UAECD prefieren</w:t>
      </w:r>
      <w:r w:rsidR="005664EC">
        <w:rPr>
          <w:rFonts w:ascii="Times New Roman" w:eastAsia="Times New Roman" w:hAnsi="Times New Roman" w:cs="Times New Roman"/>
          <w:bCs/>
          <w:sz w:val="22"/>
          <w:szCs w:val="22"/>
          <w:lang w:eastAsia="es-ES"/>
        </w:rPr>
        <w:t>, al igual que los jefes de la UAECD,</w:t>
      </w:r>
      <w:r w:rsidRPr="005D597B">
        <w:rPr>
          <w:rFonts w:ascii="Times New Roman" w:eastAsia="Times New Roman" w:hAnsi="Times New Roman" w:cs="Times New Roman"/>
          <w:bCs/>
          <w:sz w:val="22"/>
          <w:szCs w:val="22"/>
          <w:lang w:eastAsia="es-ES"/>
        </w:rPr>
        <w:t xml:space="preserve"> que las capacitaciones se realicen durante el primer semestre del año</w:t>
      </w:r>
      <w:r w:rsidR="005664EC">
        <w:rPr>
          <w:rFonts w:ascii="Times New Roman" w:eastAsia="Times New Roman" w:hAnsi="Times New Roman" w:cs="Times New Roman"/>
          <w:bCs/>
          <w:sz w:val="22"/>
          <w:szCs w:val="22"/>
          <w:lang w:eastAsia="es-ES"/>
        </w:rPr>
        <w:t>.</w:t>
      </w:r>
    </w:p>
    <w:p w14:paraId="1CBCA5B3" w14:textId="0C2D8E82" w:rsidR="006B22F3" w:rsidRPr="005D597B" w:rsidRDefault="006B22F3" w:rsidP="005D597B">
      <w:pPr>
        <w:jc w:val="both"/>
        <w:rPr>
          <w:rFonts w:ascii="Times New Roman" w:eastAsia="Times New Roman" w:hAnsi="Times New Roman" w:cs="Times New Roman"/>
          <w:bCs/>
          <w:sz w:val="22"/>
          <w:szCs w:val="22"/>
          <w:lang w:eastAsia="es-ES"/>
        </w:rPr>
      </w:pPr>
    </w:p>
    <w:p w14:paraId="2CBBA401" w14:textId="77777777" w:rsidR="00595F32" w:rsidRPr="00595F32" w:rsidRDefault="00595F32" w:rsidP="00595F32">
      <w:pPr>
        <w:jc w:val="both"/>
        <w:rPr>
          <w:rFonts w:ascii="Times New Roman" w:eastAsia="Times New Roman" w:hAnsi="Times New Roman" w:cs="Times New Roman"/>
          <w:b/>
          <w:bCs/>
          <w:sz w:val="22"/>
          <w:szCs w:val="22"/>
          <w:lang w:eastAsia="es-ES"/>
        </w:rPr>
      </w:pPr>
      <w:r w:rsidRPr="00595F32">
        <w:rPr>
          <w:rFonts w:ascii="Times New Roman" w:eastAsia="Times New Roman" w:hAnsi="Times New Roman" w:cs="Times New Roman"/>
          <w:b/>
          <w:bCs/>
          <w:sz w:val="22"/>
          <w:szCs w:val="22"/>
          <w:lang w:eastAsia="es-ES"/>
        </w:rPr>
        <w:lastRenderedPageBreak/>
        <w:t>Pregunta: Identifique la necesidad de capacitación de su dependencia para la vigencia 2022</w:t>
      </w:r>
    </w:p>
    <w:p w14:paraId="54868FB5" w14:textId="4943F343" w:rsidR="006B22F3" w:rsidRDefault="006B22F3" w:rsidP="00595F32">
      <w:pPr>
        <w:jc w:val="both"/>
        <w:rPr>
          <w:rFonts w:ascii="Times New Roman" w:eastAsia="Times New Roman" w:hAnsi="Times New Roman" w:cs="Times New Roman"/>
          <w:b/>
          <w:sz w:val="22"/>
          <w:szCs w:val="22"/>
          <w:lang w:eastAsia="es-ES"/>
        </w:rPr>
      </w:pPr>
    </w:p>
    <w:p w14:paraId="4ED82961" w14:textId="55B8587C" w:rsidR="006B22F3" w:rsidRDefault="006B22F3" w:rsidP="00FA758E">
      <w:pPr>
        <w:rPr>
          <w:rFonts w:ascii="Times New Roman" w:eastAsia="Times New Roman" w:hAnsi="Times New Roman" w:cs="Times New Roman"/>
          <w:b/>
          <w:sz w:val="22"/>
          <w:szCs w:val="22"/>
          <w:lang w:eastAsia="es-ES"/>
        </w:rPr>
      </w:pPr>
    </w:p>
    <w:tbl>
      <w:tblPr>
        <w:tblW w:w="89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7"/>
        <w:gridCol w:w="1420"/>
        <w:gridCol w:w="1129"/>
      </w:tblGrid>
      <w:tr w:rsidR="00091110" w:rsidRPr="00595F32" w14:paraId="2E049CD3" w14:textId="55F80095" w:rsidTr="00091110">
        <w:trPr>
          <w:trHeight w:val="300"/>
        </w:trPr>
        <w:tc>
          <w:tcPr>
            <w:tcW w:w="6377" w:type="dxa"/>
            <w:shd w:val="clear" w:color="000000" w:fill="DDEBF7"/>
            <w:noWrap/>
            <w:vAlign w:val="bottom"/>
            <w:hideMark/>
          </w:tcPr>
          <w:p w14:paraId="3CD6D62B" w14:textId="3F57B5E0" w:rsidR="00091110" w:rsidRPr="00BB136C" w:rsidRDefault="00091110" w:rsidP="00595F32">
            <w:pPr>
              <w:jc w:val="center"/>
              <w:rPr>
                <w:rFonts w:ascii="Times New Roman" w:eastAsia="Times New Roman" w:hAnsi="Times New Roman" w:cs="Times New Roman"/>
                <w:b/>
                <w:bCs/>
                <w:sz w:val="18"/>
                <w:szCs w:val="18"/>
                <w:lang w:val="en-US" w:eastAsia="es-ES"/>
              </w:rPr>
            </w:pPr>
            <w:r w:rsidRPr="00595F32">
              <w:rPr>
                <w:rFonts w:ascii="Times New Roman" w:eastAsia="Times New Roman" w:hAnsi="Times New Roman" w:cs="Times New Roman"/>
                <w:b/>
                <w:bCs/>
                <w:sz w:val="18"/>
                <w:szCs w:val="18"/>
                <w:lang w:val="en-US" w:eastAsia="es-ES"/>
              </w:rPr>
              <w:t>Necesidad de capacitación</w:t>
            </w:r>
          </w:p>
          <w:p w14:paraId="22E91C68" w14:textId="77777777" w:rsidR="00091110" w:rsidRPr="00BB136C" w:rsidRDefault="00091110" w:rsidP="00595F32">
            <w:pPr>
              <w:jc w:val="center"/>
              <w:rPr>
                <w:rFonts w:ascii="Times New Roman" w:eastAsia="Times New Roman" w:hAnsi="Times New Roman" w:cs="Times New Roman"/>
                <w:b/>
                <w:bCs/>
                <w:sz w:val="18"/>
                <w:szCs w:val="18"/>
                <w:lang w:val="en-US" w:eastAsia="es-ES"/>
              </w:rPr>
            </w:pPr>
          </w:p>
          <w:p w14:paraId="2BA7D164" w14:textId="202EC20B" w:rsidR="00091110" w:rsidRPr="00595F32" w:rsidRDefault="00091110" w:rsidP="00595F32">
            <w:pPr>
              <w:jc w:val="center"/>
              <w:rPr>
                <w:rFonts w:ascii="Times New Roman" w:eastAsia="Times New Roman" w:hAnsi="Times New Roman" w:cs="Times New Roman"/>
                <w:b/>
                <w:bCs/>
                <w:sz w:val="18"/>
                <w:szCs w:val="18"/>
                <w:lang w:val="en-US" w:eastAsia="es-ES"/>
              </w:rPr>
            </w:pPr>
          </w:p>
        </w:tc>
        <w:tc>
          <w:tcPr>
            <w:tcW w:w="1420" w:type="dxa"/>
            <w:shd w:val="clear" w:color="000000" w:fill="DDEBF7"/>
            <w:noWrap/>
            <w:vAlign w:val="bottom"/>
            <w:hideMark/>
          </w:tcPr>
          <w:p w14:paraId="6018AF29" w14:textId="27CB5A66" w:rsidR="00091110" w:rsidRPr="00595F32" w:rsidRDefault="00091110" w:rsidP="00595F32">
            <w:pPr>
              <w:jc w:val="center"/>
              <w:rPr>
                <w:rFonts w:ascii="Times New Roman" w:eastAsia="Times New Roman" w:hAnsi="Times New Roman" w:cs="Times New Roman"/>
                <w:b/>
                <w:bCs/>
                <w:sz w:val="18"/>
                <w:szCs w:val="18"/>
                <w:lang w:val="en-US" w:eastAsia="es-ES"/>
              </w:rPr>
            </w:pPr>
            <w:r w:rsidRPr="00595F32">
              <w:rPr>
                <w:rFonts w:ascii="Times New Roman" w:eastAsia="Times New Roman" w:hAnsi="Times New Roman" w:cs="Times New Roman"/>
                <w:b/>
                <w:bCs/>
                <w:sz w:val="18"/>
                <w:szCs w:val="18"/>
                <w:lang w:val="en-US" w:eastAsia="es-ES"/>
              </w:rPr>
              <w:t>Número Participantes</w:t>
            </w:r>
          </w:p>
        </w:tc>
        <w:tc>
          <w:tcPr>
            <w:tcW w:w="1129" w:type="dxa"/>
            <w:shd w:val="clear" w:color="000000" w:fill="DDEBF7"/>
          </w:tcPr>
          <w:p w14:paraId="263B31A4" w14:textId="798FB1AD" w:rsidR="00091110" w:rsidRPr="00595F32" w:rsidRDefault="00091110" w:rsidP="00595F32">
            <w:pPr>
              <w:jc w:val="center"/>
              <w:rPr>
                <w:rFonts w:ascii="Times New Roman" w:eastAsia="Times New Roman" w:hAnsi="Times New Roman" w:cs="Times New Roman"/>
                <w:b/>
                <w:bCs/>
                <w:sz w:val="18"/>
                <w:szCs w:val="18"/>
                <w:lang w:val="en-US" w:eastAsia="es-ES"/>
              </w:rPr>
            </w:pPr>
            <w:r>
              <w:rPr>
                <w:rFonts w:ascii="Times New Roman" w:eastAsia="Times New Roman" w:hAnsi="Times New Roman" w:cs="Times New Roman"/>
                <w:b/>
                <w:bCs/>
                <w:sz w:val="18"/>
                <w:szCs w:val="18"/>
                <w:lang w:val="en-US" w:eastAsia="es-ES"/>
              </w:rPr>
              <w:t xml:space="preserve">Porcentaje </w:t>
            </w:r>
          </w:p>
        </w:tc>
      </w:tr>
      <w:tr w:rsidR="00091110" w:rsidRPr="00595F32" w14:paraId="24315249" w14:textId="47EC2E6E" w:rsidTr="00091110">
        <w:trPr>
          <w:trHeight w:val="272"/>
        </w:trPr>
        <w:tc>
          <w:tcPr>
            <w:tcW w:w="6377" w:type="dxa"/>
            <w:shd w:val="clear" w:color="auto" w:fill="auto"/>
            <w:vAlign w:val="bottom"/>
          </w:tcPr>
          <w:p w14:paraId="020117D5" w14:textId="302B8EA4" w:rsidR="00091110" w:rsidRPr="00595F32" w:rsidRDefault="00091110" w:rsidP="00595F32">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Adaptación al cambio de actividades o roles en el trabajo</w:t>
            </w:r>
          </w:p>
        </w:tc>
        <w:tc>
          <w:tcPr>
            <w:tcW w:w="1420" w:type="dxa"/>
            <w:shd w:val="clear" w:color="auto" w:fill="auto"/>
            <w:noWrap/>
            <w:vAlign w:val="center"/>
            <w:hideMark/>
          </w:tcPr>
          <w:p w14:paraId="7EFBFD4C" w14:textId="1ED02E3B" w:rsidR="00091110" w:rsidRPr="00595F32" w:rsidRDefault="00091110" w:rsidP="00595F32">
            <w:pPr>
              <w:jc w:val="center"/>
              <w:rPr>
                <w:rFonts w:ascii="Times New Roman" w:eastAsia="Times New Roman" w:hAnsi="Times New Roman" w:cs="Times New Roman"/>
                <w:sz w:val="18"/>
                <w:szCs w:val="18"/>
                <w:lang w:val="en-US" w:eastAsia="es-ES"/>
              </w:rPr>
            </w:pPr>
            <w:r w:rsidRPr="00BB136C">
              <w:rPr>
                <w:rFonts w:ascii="Times New Roman" w:eastAsia="Times New Roman" w:hAnsi="Times New Roman" w:cs="Times New Roman"/>
                <w:sz w:val="18"/>
                <w:szCs w:val="18"/>
                <w:lang w:val="en-US" w:eastAsia="es-ES"/>
              </w:rPr>
              <w:t>31</w:t>
            </w:r>
          </w:p>
        </w:tc>
        <w:tc>
          <w:tcPr>
            <w:tcW w:w="1129" w:type="dxa"/>
          </w:tcPr>
          <w:p w14:paraId="4ABE013C" w14:textId="5A1879EA" w:rsidR="00091110" w:rsidRPr="00BB136C" w:rsidRDefault="00091110" w:rsidP="00595F32">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21%</w:t>
            </w:r>
          </w:p>
        </w:tc>
      </w:tr>
      <w:tr w:rsidR="00091110" w:rsidRPr="00595F32" w14:paraId="3C1080CA" w14:textId="76423B60" w:rsidTr="00091110">
        <w:trPr>
          <w:trHeight w:val="148"/>
        </w:trPr>
        <w:tc>
          <w:tcPr>
            <w:tcW w:w="6377" w:type="dxa"/>
            <w:shd w:val="clear" w:color="auto" w:fill="auto"/>
            <w:vAlign w:val="bottom"/>
          </w:tcPr>
          <w:p w14:paraId="132E86E0" w14:textId="16E7A7B5" w:rsidR="00091110" w:rsidRPr="00595F32" w:rsidRDefault="00091110" w:rsidP="00CF0074">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Actualización Código General Disciplinario</w:t>
            </w:r>
            <w:r w:rsidRPr="00BB136C">
              <w:rPr>
                <w:rFonts w:ascii="Times New Roman" w:eastAsia="Times New Roman" w:hAnsi="Times New Roman" w:cs="Times New Roman"/>
                <w:sz w:val="18"/>
                <w:szCs w:val="18"/>
                <w:lang w:eastAsia="es-ES"/>
              </w:rPr>
              <w:tab/>
            </w:r>
          </w:p>
        </w:tc>
        <w:tc>
          <w:tcPr>
            <w:tcW w:w="1420" w:type="dxa"/>
            <w:shd w:val="clear" w:color="auto" w:fill="auto"/>
            <w:noWrap/>
            <w:vAlign w:val="center"/>
            <w:hideMark/>
          </w:tcPr>
          <w:p w14:paraId="7AF8F65E" w14:textId="26FB0D15" w:rsidR="00091110" w:rsidRPr="00595F32" w:rsidRDefault="00091110" w:rsidP="00595F32">
            <w:pPr>
              <w:jc w:val="center"/>
              <w:rPr>
                <w:rFonts w:ascii="Times New Roman" w:eastAsia="Times New Roman" w:hAnsi="Times New Roman" w:cs="Times New Roman"/>
                <w:sz w:val="18"/>
                <w:szCs w:val="18"/>
                <w:lang w:val="en-US" w:eastAsia="es-ES"/>
              </w:rPr>
            </w:pPr>
            <w:r w:rsidRPr="00BB136C">
              <w:rPr>
                <w:rFonts w:ascii="Times New Roman" w:eastAsia="Times New Roman" w:hAnsi="Times New Roman" w:cs="Times New Roman"/>
                <w:sz w:val="18"/>
                <w:szCs w:val="18"/>
                <w:lang w:val="en-US" w:eastAsia="es-ES"/>
              </w:rPr>
              <w:t>20</w:t>
            </w:r>
          </w:p>
        </w:tc>
        <w:tc>
          <w:tcPr>
            <w:tcW w:w="1129" w:type="dxa"/>
          </w:tcPr>
          <w:p w14:paraId="65ECD73F" w14:textId="1B9463E2" w:rsidR="00091110" w:rsidRPr="00BB136C" w:rsidRDefault="00091110" w:rsidP="00595F32">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14%</w:t>
            </w:r>
          </w:p>
        </w:tc>
      </w:tr>
      <w:tr w:rsidR="00091110" w:rsidRPr="00595F32" w14:paraId="0D563CE9" w14:textId="4A0A7204" w:rsidTr="00091110">
        <w:trPr>
          <w:trHeight w:val="140"/>
        </w:trPr>
        <w:tc>
          <w:tcPr>
            <w:tcW w:w="6377" w:type="dxa"/>
            <w:shd w:val="clear" w:color="auto" w:fill="auto"/>
          </w:tcPr>
          <w:p w14:paraId="60299CF9" w14:textId="3CE575ED" w:rsidR="00091110" w:rsidRPr="00595F32" w:rsidRDefault="00091110" w:rsidP="00595F32">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Conocer el Decreto 648 de 2017</w:t>
            </w:r>
          </w:p>
        </w:tc>
        <w:tc>
          <w:tcPr>
            <w:tcW w:w="1420" w:type="dxa"/>
            <w:shd w:val="clear" w:color="auto" w:fill="auto"/>
            <w:noWrap/>
            <w:vAlign w:val="center"/>
            <w:hideMark/>
          </w:tcPr>
          <w:p w14:paraId="3777E342" w14:textId="308815DD" w:rsidR="00091110" w:rsidRPr="00595F32" w:rsidRDefault="00091110" w:rsidP="00595F32">
            <w:pPr>
              <w:jc w:val="center"/>
              <w:rPr>
                <w:rFonts w:ascii="Times New Roman" w:eastAsia="Times New Roman" w:hAnsi="Times New Roman" w:cs="Times New Roman"/>
                <w:sz w:val="18"/>
                <w:szCs w:val="18"/>
                <w:lang w:val="en-US" w:eastAsia="es-ES"/>
              </w:rPr>
            </w:pPr>
            <w:r w:rsidRPr="00BB136C">
              <w:rPr>
                <w:rFonts w:ascii="Times New Roman" w:eastAsia="Times New Roman" w:hAnsi="Times New Roman" w:cs="Times New Roman"/>
                <w:sz w:val="18"/>
                <w:szCs w:val="18"/>
                <w:lang w:val="en-US" w:eastAsia="es-ES"/>
              </w:rPr>
              <w:t>13</w:t>
            </w:r>
          </w:p>
        </w:tc>
        <w:tc>
          <w:tcPr>
            <w:tcW w:w="1129" w:type="dxa"/>
          </w:tcPr>
          <w:p w14:paraId="0DC4CD09" w14:textId="76A24222" w:rsidR="00091110" w:rsidRPr="00BB136C" w:rsidRDefault="00091110" w:rsidP="00595F32">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9%</w:t>
            </w:r>
          </w:p>
        </w:tc>
      </w:tr>
      <w:tr w:rsidR="00091110" w:rsidRPr="00595F32" w14:paraId="2A946195" w14:textId="51FA93FB" w:rsidTr="00091110">
        <w:trPr>
          <w:trHeight w:val="40"/>
        </w:trPr>
        <w:tc>
          <w:tcPr>
            <w:tcW w:w="6377" w:type="dxa"/>
            <w:shd w:val="clear" w:color="auto" w:fill="auto"/>
            <w:vAlign w:val="bottom"/>
          </w:tcPr>
          <w:p w14:paraId="406B79A1" w14:textId="60E2F19A" w:rsidR="00091110" w:rsidRPr="00595F32" w:rsidRDefault="00091110" w:rsidP="00595F32">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Generar competencias técnicas en el procesamiento y análisis de datos a través de R y Python.</w:t>
            </w:r>
            <w:r w:rsidRPr="00BB136C">
              <w:rPr>
                <w:rFonts w:ascii="Times New Roman" w:eastAsia="Times New Roman" w:hAnsi="Times New Roman" w:cs="Times New Roman"/>
                <w:sz w:val="18"/>
                <w:szCs w:val="18"/>
                <w:lang w:eastAsia="es-ES"/>
              </w:rPr>
              <w:tab/>
            </w:r>
          </w:p>
        </w:tc>
        <w:tc>
          <w:tcPr>
            <w:tcW w:w="1420" w:type="dxa"/>
            <w:shd w:val="clear" w:color="auto" w:fill="auto"/>
            <w:noWrap/>
            <w:vAlign w:val="center"/>
            <w:hideMark/>
          </w:tcPr>
          <w:p w14:paraId="7625FE29" w14:textId="505404D2" w:rsidR="00091110" w:rsidRPr="00595F32" w:rsidRDefault="00091110" w:rsidP="00595F32">
            <w:pPr>
              <w:jc w:val="center"/>
              <w:rPr>
                <w:rFonts w:ascii="Times New Roman" w:eastAsia="Times New Roman" w:hAnsi="Times New Roman" w:cs="Times New Roman"/>
                <w:sz w:val="18"/>
                <w:szCs w:val="18"/>
                <w:lang w:val="en-US" w:eastAsia="es-ES"/>
              </w:rPr>
            </w:pPr>
            <w:r w:rsidRPr="00BB136C">
              <w:rPr>
                <w:rFonts w:ascii="Times New Roman" w:eastAsia="Times New Roman" w:hAnsi="Times New Roman" w:cs="Times New Roman"/>
                <w:sz w:val="18"/>
                <w:szCs w:val="18"/>
                <w:lang w:val="en-US" w:eastAsia="es-ES"/>
              </w:rPr>
              <w:t>32</w:t>
            </w:r>
          </w:p>
        </w:tc>
        <w:tc>
          <w:tcPr>
            <w:tcW w:w="1129" w:type="dxa"/>
          </w:tcPr>
          <w:p w14:paraId="150BE97D" w14:textId="45479965" w:rsidR="00091110" w:rsidRPr="00BB136C" w:rsidRDefault="00091110" w:rsidP="00595F32">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22%</w:t>
            </w:r>
          </w:p>
        </w:tc>
      </w:tr>
      <w:tr w:rsidR="00091110" w:rsidRPr="00595F32" w14:paraId="6D7E1156" w14:textId="05092A12" w:rsidTr="00091110">
        <w:trPr>
          <w:trHeight w:val="40"/>
        </w:trPr>
        <w:tc>
          <w:tcPr>
            <w:tcW w:w="6377" w:type="dxa"/>
            <w:shd w:val="clear" w:color="auto" w:fill="auto"/>
            <w:vAlign w:val="bottom"/>
          </w:tcPr>
          <w:p w14:paraId="1970602E" w14:textId="4B5C1843" w:rsidR="00091110" w:rsidRPr="00595F32" w:rsidRDefault="00091110" w:rsidP="00595F32">
            <w:pPr>
              <w:jc w:val="both"/>
              <w:rPr>
                <w:rFonts w:ascii="Times New Roman" w:eastAsia="Times New Roman" w:hAnsi="Times New Roman" w:cs="Times New Roman"/>
                <w:b/>
                <w:bCs/>
                <w:sz w:val="18"/>
                <w:szCs w:val="18"/>
                <w:lang w:eastAsia="es-ES"/>
              </w:rPr>
            </w:pPr>
            <w:r w:rsidRPr="00091110">
              <w:rPr>
                <w:rFonts w:ascii="Times New Roman" w:eastAsia="Times New Roman" w:hAnsi="Times New Roman" w:cs="Times New Roman"/>
                <w:b/>
                <w:bCs/>
                <w:sz w:val="18"/>
                <w:szCs w:val="18"/>
                <w:lang w:eastAsia="es-ES"/>
              </w:rPr>
              <w:t>Catastro Multipropósito: contextualización de la nueva labor y la forma en que se debe realizar</w:t>
            </w:r>
            <w:r w:rsidRPr="00091110">
              <w:rPr>
                <w:rFonts w:ascii="Times New Roman" w:eastAsia="Times New Roman" w:hAnsi="Times New Roman" w:cs="Times New Roman"/>
                <w:b/>
                <w:bCs/>
                <w:sz w:val="18"/>
                <w:szCs w:val="18"/>
                <w:lang w:eastAsia="es-ES"/>
              </w:rPr>
              <w:tab/>
            </w:r>
          </w:p>
        </w:tc>
        <w:tc>
          <w:tcPr>
            <w:tcW w:w="1420" w:type="dxa"/>
            <w:shd w:val="clear" w:color="auto" w:fill="auto"/>
            <w:noWrap/>
            <w:vAlign w:val="center"/>
            <w:hideMark/>
          </w:tcPr>
          <w:p w14:paraId="07269064" w14:textId="358FD9AB" w:rsidR="00091110" w:rsidRPr="00595F32" w:rsidRDefault="00091110" w:rsidP="00595F32">
            <w:pPr>
              <w:jc w:val="center"/>
              <w:rPr>
                <w:rFonts w:ascii="Times New Roman" w:eastAsia="Times New Roman" w:hAnsi="Times New Roman" w:cs="Times New Roman"/>
                <w:b/>
                <w:bCs/>
                <w:sz w:val="18"/>
                <w:szCs w:val="18"/>
                <w:lang w:val="en-US" w:eastAsia="es-ES"/>
              </w:rPr>
            </w:pPr>
            <w:r w:rsidRPr="00091110">
              <w:rPr>
                <w:rFonts w:ascii="Times New Roman" w:eastAsia="Times New Roman" w:hAnsi="Times New Roman" w:cs="Times New Roman"/>
                <w:b/>
                <w:bCs/>
                <w:sz w:val="18"/>
                <w:szCs w:val="18"/>
                <w:lang w:val="en-US" w:eastAsia="es-ES"/>
              </w:rPr>
              <w:t>86</w:t>
            </w:r>
          </w:p>
        </w:tc>
        <w:tc>
          <w:tcPr>
            <w:tcW w:w="1129" w:type="dxa"/>
          </w:tcPr>
          <w:p w14:paraId="4B9F96DB" w14:textId="7B4D6E21" w:rsidR="00091110" w:rsidRPr="00091110" w:rsidRDefault="00091110" w:rsidP="00595F32">
            <w:pPr>
              <w:jc w:val="center"/>
              <w:rPr>
                <w:rFonts w:ascii="Times New Roman" w:eastAsia="Times New Roman" w:hAnsi="Times New Roman" w:cs="Times New Roman"/>
                <w:b/>
                <w:bCs/>
                <w:sz w:val="18"/>
                <w:szCs w:val="18"/>
                <w:lang w:val="en-US" w:eastAsia="es-ES"/>
              </w:rPr>
            </w:pPr>
            <w:r w:rsidRPr="00091110">
              <w:rPr>
                <w:rFonts w:ascii="Times New Roman" w:eastAsia="Times New Roman" w:hAnsi="Times New Roman" w:cs="Times New Roman"/>
                <w:b/>
                <w:bCs/>
                <w:sz w:val="18"/>
                <w:szCs w:val="18"/>
                <w:lang w:val="en-US" w:eastAsia="es-ES"/>
              </w:rPr>
              <w:t>59%</w:t>
            </w:r>
          </w:p>
        </w:tc>
      </w:tr>
      <w:tr w:rsidR="00091110" w:rsidRPr="00595F32" w14:paraId="6C077A12" w14:textId="446B30BE" w:rsidTr="00091110">
        <w:trPr>
          <w:trHeight w:val="272"/>
        </w:trPr>
        <w:tc>
          <w:tcPr>
            <w:tcW w:w="6377" w:type="dxa"/>
            <w:shd w:val="clear" w:color="auto" w:fill="auto"/>
            <w:vAlign w:val="bottom"/>
          </w:tcPr>
          <w:p w14:paraId="186BF540" w14:textId="405E808C" w:rsidR="00091110" w:rsidRPr="00595F32" w:rsidRDefault="00091110" w:rsidP="00595F32">
            <w:pPr>
              <w:jc w:val="both"/>
              <w:rPr>
                <w:rFonts w:ascii="Times New Roman" w:eastAsia="Times New Roman" w:hAnsi="Times New Roman" w:cs="Times New Roman"/>
                <w:b/>
                <w:bCs/>
                <w:sz w:val="18"/>
                <w:szCs w:val="18"/>
                <w:lang w:eastAsia="es-ES"/>
              </w:rPr>
            </w:pPr>
            <w:r w:rsidRPr="00091110">
              <w:rPr>
                <w:rFonts w:ascii="Times New Roman" w:eastAsia="Times New Roman" w:hAnsi="Times New Roman" w:cs="Times New Roman"/>
                <w:b/>
                <w:bCs/>
                <w:sz w:val="18"/>
                <w:szCs w:val="18"/>
                <w:lang w:eastAsia="es-ES"/>
              </w:rPr>
              <w:t>Manejo de herramientas ofimáticas</w:t>
            </w:r>
          </w:p>
        </w:tc>
        <w:tc>
          <w:tcPr>
            <w:tcW w:w="1420" w:type="dxa"/>
            <w:shd w:val="clear" w:color="auto" w:fill="auto"/>
            <w:noWrap/>
            <w:vAlign w:val="center"/>
            <w:hideMark/>
          </w:tcPr>
          <w:p w14:paraId="00AC4609" w14:textId="4B00ED0D" w:rsidR="00091110" w:rsidRPr="00595F32" w:rsidRDefault="00091110" w:rsidP="00595F32">
            <w:pPr>
              <w:jc w:val="center"/>
              <w:rPr>
                <w:rFonts w:ascii="Times New Roman" w:eastAsia="Times New Roman" w:hAnsi="Times New Roman" w:cs="Times New Roman"/>
                <w:b/>
                <w:bCs/>
                <w:sz w:val="18"/>
                <w:szCs w:val="18"/>
                <w:lang w:val="en-US" w:eastAsia="es-ES"/>
              </w:rPr>
            </w:pPr>
            <w:r w:rsidRPr="00091110">
              <w:rPr>
                <w:rFonts w:ascii="Times New Roman" w:eastAsia="Times New Roman" w:hAnsi="Times New Roman" w:cs="Times New Roman"/>
                <w:b/>
                <w:bCs/>
                <w:sz w:val="18"/>
                <w:szCs w:val="18"/>
                <w:lang w:val="en-US" w:eastAsia="es-ES"/>
              </w:rPr>
              <w:t>68</w:t>
            </w:r>
          </w:p>
        </w:tc>
        <w:tc>
          <w:tcPr>
            <w:tcW w:w="1129" w:type="dxa"/>
          </w:tcPr>
          <w:p w14:paraId="5F39B30D" w14:textId="5FC62661" w:rsidR="00091110" w:rsidRPr="00091110" w:rsidRDefault="00091110" w:rsidP="00595F32">
            <w:pPr>
              <w:jc w:val="center"/>
              <w:rPr>
                <w:rFonts w:ascii="Times New Roman" w:eastAsia="Times New Roman" w:hAnsi="Times New Roman" w:cs="Times New Roman"/>
                <w:b/>
                <w:bCs/>
                <w:sz w:val="18"/>
                <w:szCs w:val="18"/>
                <w:lang w:val="en-US" w:eastAsia="es-ES"/>
              </w:rPr>
            </w:pPr>
            <w:r w:rsidRPr="00091110">
              <w:rPr>
                <w:rFonts w:ascii="Times New Roman" w:eastAsia="Times New Roman" w:hAnsi="Times New Roman" w:cs="Times New Roman"/>
                <w:b/>
                <w:bCs/>
                <w:sz w:val="18"/>
                <w:szCs w:val="18"/>
                <w:lang w:val="en-US" w:eastAsia="es-ES"/>
              </w:rPr>
              <w:t>46%</w:t>
            </w:r>
          </w:p>
        </w:tc>
      </w:tr>
      <w:tr w:rsidR="00091110" w:rsidRPr="00595F32" w14:paraId="4DB39389" w14:textId="4396E53F" w:rsidTr="00091110">
        <w:trPr>
          <w:trHeight w:val="276"/>
        </w:trPr>
        <w:tc>
          <w:tcPr>
            <w:tcW w:w="6377" w:type="dxa"/>
            <w:shd w:val="clear" w:color="auto" w:fill="auto"/>
          </w:tcPr>
          <w:p w14:paraId="75E2E439" w14:textId="5B03B56E" w:rsidR="00091110" w:rsidRPr="00595F32" w:rsidRDefault="00091110" w:rsidP="00595F32">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Actualización sobre las normas expedidas para la Gestión Catastral</w:t>
            </w:r>
            <w:r w:rsidRPr="00BB136C">
              <w:rPr>
                <w:rFonts w:ascii="Times New Roman" w:eastAsia="Times New Roman" w:hAnsi="Times New Roman" w:cs="Times New Roman"/>
                <w:sz w:val="18"/>
                <w:szCs w:val="18"/>
                <w:lang w:eastAsia="es-ES"/>
              </w:rPr>
              <w:tab/>
            </w:r>
          </w:p>
        </w:tc>
        <w:tc>
          <w:tcPr>
            <w:tcW w:w="1420" w:type="dxa"/>
            <w:shd w:val="clear" w:color="auto" w:fill="auto"/>
            <w:noWrap/>
            <w:vAlign w:val="center"/>
          </w:tcPr>
          <w:p w14:paraId="1C5A4270" w14:textId="10B01D78" w:rsidR="00091110" w:rsidRPr="00595F32" w:rsidRDefault="00091110" w:rsidP="00595F32">
            <w:pPr>
              <w:jc w:val="center"/>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50</w:t>
            </w:r>
          </w:p>
        </w:tc>
        <w:tc>
          <w:tcPr>
            <w:tcW w:w="1129" w:type="dxa"/>
          </w:tcPr>
          <w:p w14:paraId="0EE56E77" w14:textId="2CCFA40C" w:rsidR="00091110" w:rsidRPr="00BB136C" w:rsidRDefault="00091110" w:rsidP="00595F32">
            <w:pPr>
              <w:jc w:val="center"/>
              <w:rPr>
                <w:rFonts w:ascii="Times New Roman" w:eastAsia="Times New Roman" w:hAnsi="Times New Roman" w:cs="Times New Roman"/>
                <w:sz w:val="18"/>
                <w:szCs w:val="18"/>
                <w:lang w:eastAsia="es-ES"/>
              </w:rPr>
            </w:pPr>
            <w:r>
              <w:rPr>
                <w:rFonts w:ascii="Times New Roman" w:eastAsia="Times New Roman" w:hAnsi="Times New Roman" w:cs="Times New Roman"/>
                <w:sz w:val="18"/>
                <w:szCs w:val="18"/>
                <w:lang w:eastAsia="es-ES"/>
              </w:rPr>
              <w:t>34%</w:t>
            </w:r>
          </w:p>
        </w:tc>
      </w:tr>
      <w:tr w:rsidR="00091110" w:rsidRPr="00595F32" w14:paraId="787829FA" w14:textId="12CB9723" w:rsidTr="00091110">
        <w:trPr>
          <w:trHeight w:val="126"/>
        </w:trPr>
        <w:tc>
          <w:tcPr>
            <w:tcW w:w="6377" w:type="dxa"/>
            <w:shd w:val="clear" w:color="auto" w:fill="auto"/>
          </w:tcPr>
          <w:p w14:paraId="7D2FC83B" w14:textId="0F9BC3AA" w:rsidR="00091110" w:rsidRPr="00595F32" w:rsidRDefault="00091110" w:rsidP="00595F32">
            <w:pPr>
              <w:jc w:val="both"/>
              <w:rPr>
                <w:rFonts w:ascii="Times New Roman" w:eastAsia="Times New Roman" w:hAnsi="Times New Roman" w:cs="Times New Roman"/>
                <w:b/>
                <w:bCs/>
                <w:sz w:val="18"/>
                <w:szCs w:val="18"/>
                <w:lang w:eastAsia="es-ES"/>
              </w:rPr>
            </w:pPr>
            <w:r w:rsidRPr="00091110">
              <w:rPr>
                <w:rFonts w:ascii="Times New Roman" w:eastAsia="Times New Roman" w:hAnsi="Times New Roman" w:cs="Times New Roman"/>
                <w:b/>
                <w:bCs/>
                <w:sz w:val="18"/>
                <w:szCs w:val="18"/>
                <w:lang w:eastAsia="es-ES"/>
              </w:rPr>
              <w:t>Catastro Multipropósito y Captura de Información basada en el modelo LADM</w:t>
            </w:r>
            <w:r w:rsidRPr="00091110">
              <w:rPr>
                <w:rFonts w:ascii="Times New Roman" w:eastAsia="Times New Roman" w:hAnsi="Times New Roman" w:cs="Times New Roman"/>
                <w:b/>
                <w:bCs/>
                <w:sz w:val="18"/>
                <w:szCs w:val="18"/>
                <w:lang w:eastAsia="es-ES"/>
              </w:rPr>
              <w:tab/>
            </w:r>
          </w:p>
        </w:tc>
        <w:tc>
          <w:tcPr>
            <w:tcW w:w="1420" w:type="dxa"/>
            <w:shd w:val="clear" w:color="auto" w:fill="auto"/>
            <w:noWrap/>
            <w:vAlign w:val="center"/>
          </w:tcPr>
          <w:p w14:paraId="2D217AFE" w14:textId="5E0DD8AD" w:rsidR="00091110" w:rsidRPr="00595F32" w:rsidRDefault="00091110" w:rsidP="00595F32">
            <w:pPr>
              <w:jc w:val="center"/>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75</w:t>
            </w:r>
          </w:p>
        </w:tc>
        <w:tc>
          <w:tcPr>
            <w:tcW w:w="1129" w:type="dxa"/>
          </w:tcPr>
          <w:p w14:paraId="2771CD44" w14:textId="5536132C" w:rsidR="00091110" w:rsidRPr="00091110" w:rsidRDefault="00091110" w:rsidP="00595F32">
            <w:pPr>
              <w:jc w:val="center"/>
              <w:rPr>
                <w:rFonts w:ascii="Times New Roman" w:eastAsia="Times New Roman" w:hAnsi="Times New Roman" w:cs="Times New Roman"/>
                <w:b/>
                <w:bCs/>
                <w:sz w:val="18"/>
                <w:szCs w:val="18"/>
                <w:lang w:eastAsia="es-ES"/>
              </w:rPr>
            </w:pPr>
            <w:r w:rsidRPr="00091110">
              <w:rPr>
                <w:rFonts w:ascii="Times New Roman" w:eastAsia="Times New Roman" w:hAnsi="Times New Roman" w:cs="Times New Roman"/>
                <w:b/>
                <w:bCs/>
                <w:sz w:val="18"/>
                <w:szCs w:val="18"/>
                <w:lang w:eastAsia="es-ES"/>
              </w:rPr>
              <w:t>51%</w:t>
            </w:r>
          </w:p>
        </w:tc>
      </w:tr>
      <w:tr w:rsidR="00091110" w:rsidRPr="00595F32" w14:paraId="69403F18" w14:textId="53DC8258" w:rsidTr="00091110">
        <w:trPr>
          <w:trHeight w:val="144"/>
        </w:trPr>
        <w:tc>
          <w:tcPr>
            <w:tcW w:w="6377" w:type="dxa"/>
            <w:shd w:val="clear" w:color="auto" w:fill="auto"/>
          </w:tcPr>
          <w:p w14:paraId="34EF5581" w14:textId="7DE072D9" w:rsidR="00091110" w:rsidRPr="00595F32" w:rsidRDefault="00091110" w:rsidP="00595F32">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 xml:space="preserve">Actualización en derecho administrativo </w:t>
            </w:r>
          </w:p>
        </w:tc>
        <w:tc>
          <w:tcPr>
            <w:tcW w:w="1420" w:type="dxa"/>
            <w:shd w:val="clear" w:color="auto" w:fill="auto"/>
            <w:noWrap/>
            <w:vAlign w:val="center"/>
          </w:tcPr>
          <w:p w14:paraId="5CB00F1A" w14:textId="54543708" w:rsidR="00091110" w:rsidRPr="00595F32" w:rsidRDefault="00091110" w:rsidP="00595F32">
            <w:pPr>
              <w:jc w:val="center"/>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50</w:t>
            </w:r>
          </w:p>
        </w:tc>
        <w:tc>
          <w:tcPr>
            <w:tcW w:w="1129" w:type="dxa"/>
          </w:tcPr>
          <w:p w14:paraId="4D813F3D" w14:textId="0AE2BD37" w:rsidR="00091110" w:rsidRPr="00BB136C" w:rsidRDefault="00091110" w:rsidP="00595F32">
            <w:pPr>
              <w:jc w:val="center"/>
              <w:rPr>
                <w:rFonts w:ascii="Times New Roman" w:eastAsia="Times New Roman" w:hAnsi="Times New Roman" w:cs="Times New Roman"/>
                <w:sz w:val="18"/>
                <w:szCs w:val="18"/>
                <w:lang w:eastAsia="es-ES"/>
              </w:rPr>
            </w:pPr>
            <w:r>
              <w:rPr>
                <w:rFonts w:ascii="Times New Roman" w:eastAsia="Times New Roman" w:hAnsi="Times New Roman" w:cs="Times New Roman"/>
                <w:sz w:val="18"/>
                <w:szCs w:val="18"/>
                <w:lang w:eastAsia="es-ES"/>
              </w:rPr>
              <w:t>34%</w:t>
            </w:r>
          </w:p>
        </w:tc>
      </w:tr>
      <w:tr w:rsidR="00091110" w:rsidRPr="00595F32" w14:paraId="1DDBD1B4" w14:textId="7263D5C2" w:rsidTr="00091110">
        <w:trPr>
          <w:trHeight w:val="191"/>
        </w:trPr>
        <w:tc>
          <w:tcPr>
            <w:tcW w:w="6377" w:type="dxa"/>
            <w:shd w:val="clear" w:color="auto" w:fill="auto"/>
          </w:tcPr>
          <w:p w14:paraId="60C17613" w14:textId="0CBBFA3A" w:rsidR="00091110" w:rsidRPr="00595F32" w:rsidRDefault="00091110" w:rsidP="00A65441">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Novedades introducidas por la Ley 1952/2019 en el derecho disciplinario</w:t>
            </w:r>
            <w:r w:rsidRPr="00BB136C">
              <w:rPr>
                <w:rFonts w:ascii="Times New Roman" w:eastAsia="Times New Roman" w:hAnsi="Times New Roman" w:cs="Times New Roman"/>
                <w:sz w:val="18"/>
                <w:szCs w:val="18"/>
                <w:lang w:eastAsia="es-ES"/>
              </w:rPr>
              <w:tab/>
            </w:r>
          </w:p>
        </w:tc>
        <w:tc>
          <w:tcPr>
            <w:tcW w:w="1420" w:type="dxa"/>
            <w:shd w:val="clear" w:color="auto" w:fill="auto"/>
            <w:noWrap/>
            <w:vAlign w:val="center"/>
          </w:tcPr>
          <w:p w14:paraId="78DBA87E" w14:textId="6DC2B531" w:rsidR="00091110" w:rsidRPr="00595F32" w:rsidRDefault="00091110" w:rsidP="00595F32">
            <w:pPr>
              <w:jc w:val="center"/>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23</w:t>
            </w:r>
          </w:p>
        </w:tc>
        <w:tc>
          <w:tcPr>
            <w:tcW w:w="1129" w:type="dxa"/>
          </w:tcPr>
          <w:p w14:paraId="7B0C6211" w14:textId="64D9E5E5" w:rsidR="00091110" w:rsidRPr="00BB136C" w:rsidRDefault="00091110" w:rsidP="00595F32">
            <w:pPr>
              <w:jc w:val="center"/>
              <w:rPr>
                <w:rFonts w:ascii="Times New Roman" w:eastAsia="Times New Roman" w:hAnsi="Times New Roman" w:cs="Times New Roman"/>
                <w:sz w:val="18"/>
                <w:szCs w:val="18"/>
                <w:lang w:eastAsia="es-ES"/>
              </w:rPr>
            </w:pPr>
            <w:r>
              <w:rPr>
                <w:rFonts w:ascii="Times New Roman" w:eastAsia="Times New Roman" w:hAnsi="Times New Roman" w:cs="Times New Roman"/>
                <w:sz w:val="18"/>
                <w:szCs w:val="18"/>
                <w:lang w:eastAsia="es-ES"/>
              </w:rPr>
              <w:t>16%</w:t>
            </w:r>
          </w:p>
        </w:tc>
      </w:tr>
    </w:tbl>
    <w:p w14:paraId="7A5FFA64" w14:textId="77777777" w:rsidR="00595F32" w:rsidRPr="00595F32" w:rsidRDefault="00595F32" w:rsidP="00595F32">
      <w:pPr>
        <w:jc w:val="both"/>
        <w:rPr>
          <w:rFonts w:ascii="Times New Roman" w:eastAsia="Times New Roman" w:hAnsi="Times New Roman" w:cs="Times New Roman"/>
          <w:sz w:val="20"/>
          <w:szCs w:val="20"/>
          <w:lang w:eastAsia="es-ES"/>
        </w:rPr>
      </w:pPr>
    </w:p>
    <w:p w14:paraId="36332B25" w14:textId="41C26C7F" w:rsidR="00FE0A88" w:rsidRDefault="00FE0A88" w:rsidP="00FE0A88">
      <w:pPr>
        <w:jc w:val="both"/>
        <w:rPr>
          <w:rFonts w:ascii="Times New Roman" w:eastAsia="Times New Roman" w:hAnsi="Times New Roman" w:cs="Times New Roman"/>
          <w:sz w:val="20"/>
          <w:szCs w:val="20"/>
          <w:lang w:eastAsia="es-ES"/>
        </w:rPr>
      </w:pPr>
      <w:r w:rsidRPr="00FE0A88">
        <w:rPr>
          <w:rFonts w:ascii="Times New Roman" w:eastAsia="Times New Roman" w:hAnsi="Times New Roman" w:cs="Times New Roman"/>
          <w:sz w:val="22"/>
          <w:szCs w:val="22"/>
          <w:lang w:eastAsia="es-ES"/>
        </w:rPr>
        <w:t>Como se puede observar en la matriz anterior, entre las necesidades</w:t>
      </w:r>
      <w:r w:rsidR="006A1B59" w:rsidRPr="006A1B59">
        <w:rPr>
          <w:rFonts w:ascii="Times New Roman" w:eastAsia="Times New Roman" w:hAnsi="Times New Roman" w:cs="Times New Roman"/>
          <w:sz w:val="22"/>
          <w:szCs w:val="22"/>
          <w:lang w:eastAsia="es-ES"/>
        </w:rPr>
        <w:t xml:space="preserve"> de capacitación con mayor puntuación</w:t>
      </w:r>
      <w:r w:rsidR="00300A33">
        <w:rPr>
          <w:rFonts w:ascii="Times New Roman" w:eastAsia="Times New Roman" w:hAnsi="Times New Roman" w:cs="Times New Roman"/>
          <w:sz w:val="22"/>
          <w:szCs w:val="22"/>
          <w:lang w:eastAsia="es-ES"/>
        </w:rPr>
        <w:t>,</w:t>
      </w:r>
      <w:r w:rsidR="006A1B59" w:rsidRPr="006A1B59">
        <w:rPr>
          <w:rFonts w:ascii="Times New Roman" w:eastAsia="Times New Roman" w:hAnsi="Times New Roman" w:cs="Times New Roman"/>
          <w:sz w:val="22"/>
          <w:szCs w:val="22"/>
          <w:lang w:eastAsia="es-ES"/>
        </w:rPr>
        <w:t xml:space="preserve"> están</w:t>
      </w:r>
      <w:r w:rsidR="00A65441" w:rsidRPr="006A1B59">
        <w:rPr>
          <w:rFonts w:ascii="Times New Roman" w:eastAsia="Times New Roman" w:hAnsi="Times New Roman" w:cs="Times New Roman"/>
          <w:sz w:val="22"/>
          <w:szCs w:val="22"/>
          <w:lang w:eastAsia="es-ES"/>
        </w:rPr>
        <w:t xml:space="preserve"> </w:t>
      </w:r>
      <w:r w:rsidRPr="00FE0A88">
        <w:rPr>
          <w:rFonts w:ascii="Times New Roman" w:eastAsia="Times New Roman" w:hAnsi="Times New Roman" w:cs="Times New Roman"/>
          <w:sz w:val="22"/>
          <w:szCs w:val="22"/>
          <w:lang w:eastAsia="es-ES"/>
        </w:rPr>
        <w:t>las relacionadas con el tema de Catastro Multipropósito</w:t>
      </w:r>
      <w:r w:rsidR="00CF0074">
        <w:rPr>
          <w:rFonts w:ascii="Times New Roman" w:eastAsia="Times New Roman" w:hAnsi="Times New Roman" w:cs="Times New Roman"/>
          <w:sz w:val="22"/>
          <w:szCs w:val="22"/>
          <w:lang w:eastAsia="es-ES"/>
        </w:rPr>
        <w:t>, seguido por la del manejo de las herramientas ofimáticas</w:t>
      </w:r>
      <w:r w:rsidRPr="00FE0A88">
        <w:rPr>
          <w:rFonts w:ascii="Times New Roman" w:eastAsia="Times New Roman" w:hAnsi="Times New Roman" w:cs="Times New Roman"/>
          <w:sz w:val="20"/>
          <w:szCs w:val="20"/>
          <w:lang w:eastAsia="es-ES"/>
        </w:rPr>
        <w:t xml:space="preserve">. </w:t>
      </w:r>
    </w:p>
    <w:p w14:paraId="44D6C4D7" w14:textId="7E4A55C0" w:rsidR="00A65441" w:rsidRDefault="00A65441" w:rsidP="00FE0A88">
      <w:pPr>
        <w:jc w:val="both"/>
        <w:rPr>
          <w:rFonts w:ascii="Times New Roman" w:eastAsia="Times New Roman" w:hAnsi="Times New Roman" w:cs="Times New Roman"/>
          <w:sz w:val="20"/>
          <w:szCs w:val="20"/>
          <w:lang w:eastAsia="es-ES"/>
        </w:rPr>
      </w:pPr>
    </w:p>
    <w:p w14:paraId="35E239F0" w14:textId="77777777" w:rsidR="006A1B59" w:rsidRDefault="006A1B59" w:rsidP="00FE0A88">
      <w:pPr>
        <w:jc w:val="both"/>
        <w:rPr>
          <w:rFonts w:ascii="Times New Roman" w:eastAsia="Times New Roman" w:hAnsi="Times New Roman" w:cs="Times New Roman"/>
          <w:b/>
          <w:bCs/>
          <w:sz w:val="20"/>
          <w:szCs w:val="20"/>
          <w:lang w:eastAsia="es-ES"/>
        </w:rPr>
      </w:pPr>
    </w:p>
    <w:p w14:paraId="13ABF5EB" w14:textId="68106810" w:rsidR="006A1B59" w:rsidRDefault="006A1B59" w:rsidP="006A1B59">
      <w:pPr>
        <w:jc w:val="center"/>
        <w:rPr>
          <w:rFonts w:ascii="Times New Roman" w:eastAsia="Times New Roman" w:hAnsi="Times New Roman" w:cs="Times New Roman"/>
          <w:b/>
          <w:bCs/>
          <w:sz w:val="20"/>
          <w:szCs w:val="20"/>
          <w:lang w:eastAsia="es-ES"/>
        </w:rPr>
      </w:pPr>
      <w:r>
        <w:rPr>
          <w:noProof/>
        </w:rPr>
        <w:drawing>
          <wp:inline distT="0" distB="0" distL="0" distR="0" wp14:anchorId="58750960" wp14:editId="4D4D97E6">
            <wp:extent cx="4572000" cy="2100262"/>
            <wp:effectExtent l="0" t="0" r="0" b="14605"/>
            <wp:docPr id="61" name="Gráfico 61">
              <a:extLst xmlns:a="http://schemas.openxmlformats.org/drawingml/2006/main">
                <a:ext uri="{FF2B5EF4-FFF2-40B4-BE49-F238E27FC236}">
                  <a16:creationId xmlns:a16="http://schemas.microsoft.com/office/drawing/2014/main" id="{BBC242B7-037D-43FA-978B-30EAA0CB98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977D287" w14:textId="77777777" w:rsidR="006A1B59" w:rsidRDefault="006A1B59" w:rsidP="00FE0A88">
      <w:pPr>
        <w:jc w:val="both"/>
        <w:rPr>
          <w:rFonts w:ascii="Times New Roman" w:eastAsia="Times New Roman" w:hAnsi="Times New Roman" w:cs="Times New Roman"/>
          <w:b/>
          <w:bCs/>
          <w:sz w:val="20"/>
          <w:szCs w:val="20"/>
          <w:lang w:eastAsia="es-ES"/>
        </w:rPr>
      </w:pPr>
    </w:p>
    <w:p w14:paraId="35429381" w14:textId="77777777" w:rsidR="006A1B59" w:rsidRDefault="006A1B59" w:rsidP="00FE0A88">
      <w:pPr>
        <w:jc w:val="both"/>
        <w:rPr>
          <w:rFonts w:ascii="Times New Roman" w:eastAsia="Times New Roman" w:hAnsi="Times New Roman" w:cs="Times New Roman"/>
          <w:b/>
          <w:bCs/>
          <w:sz w:val="20"/>
          <w:szCs w:val="20"/>
          <w:lang w:eastAsia="es-ES"/>
        </w:rPr>
      </w:pPr>
    </w:p>
    <w:p w14:paraId="1F56D551" w14:textId="77777777" w:rsidR="00BE5400" w:rsidRDefault="00BE5400" w:rsidP="00FE0A88">
      <w:pPr>
        <w:jc w:val="both"/>
        <w:rPr>
          <w:rFonts w:ascii="Times New Roman" w:eastAsia="Times New Roman" w:hAnsi="Times New Roman" w:cs="Times New Roman"/>
          <w:b/>
          <w:bCs/>
          <w:sz w:val="20"/>
          <w:szCs w:val="20"/>
          <w:lang w:eastAsia="es-ES"/>
        </w:rPr>
      </w:pPr>
    </w:p>
    <w:p w14:paraId="47080C54" w14:textId="77777777" w:rsidR="00BE5400" w:rsidRDefault="00BE5400" w:rsidP="00FE0A88">
      <w:pPr>
        <w:jc w:val="both"/>
        <w:rPr>
          <w:rFonts w:ascii="Times New Roman" w:eastAsia="Times New Roman" w:hAnsi="Times New Roman" w:cs="Times New Roman"/>
          <w:b/>
          <w:bCs/>
          <w:sz w:val="20"/>
          <w:szCs w:val="20"/>
          <w:lang w:eastAsia="es-ES"/>
        </w:rPr>
      </w:pPr>
    </w:p>
    <w:p w14:paraId="634B1A8F" w14:textId="77777777" w:rsidR="00BE5400" w:rsidRDefault="00BE5400" w:rsidP="00FE0A88">
      <w:pPr>
        <w:jc w:val="both"/>
        <w:rPr>
          <w:rFonts w:ascii="Times New Roman" w:eastAsia="Times New Roman" w:hAnsi="Times New Roman" w:cs="Times New Roman"/>
          <w:b/>
          <w:bCs/>
          <w:sz w:val="20"/>
          <w:szCs w:val="20"/>
          <w:lang w:eastAsia="es-ES"/>
        </w:rPr>
      </w:pPr>
    </w:p>
    <w:p w14:paraId="5C3281F7" w14:textId="77777777" w:rsidR="00BE5400" w:rsidRDefault="00BE5400" w:rsidP="00FE0A88">
      <w:pPr>
        <w:jc w:val="both"/>
        <w:rPr>
          <w:rFonts w:ascii="Times New Roman" w:eastAsia="Times New Roman" w:hAnsi="Times New Roman" w:cs="Times New Roman"/>
          <w:b/>
          <w:bCs/>
          <w:sz w:val="20"/>
          <w:szCs w:val="20"/>
          <w:lang w:eastAsia="es-ES"/>
        </w:rPr>
      </w:pPr>
    </w:p>
    <w:p w14:paraId="52731C5C" w14:textId="77777777" w:rsidR="00BE5400" w:rsidRDefault="00BE5400" w:rsidP="00FE0A88">
      <w:pPr>
        <w:jc w:val="both"/>
        <w:rPr>
          <w:rFonts w:ascii="Times New Roman" w:eastAsia="Times New Roman" w:hAnsi="Times New Roman" w:cs="Times New Roman"/>
          <w:b/>
          <w:bCs/>
          <w:sz w:val="20"/>
          <w:szCs w:val="20"/>
          <w:lang w:eastAsia="es-ES"/>
        </w:rPr>
      </w:pPr>
    </w:p>
    <w:p w14:paraId="06BAAFB8" w14:textId="77777777" w:rsidR="00BE5400" w:rsidRDefault="00BE5400" w:rsidP="00FE0A88">
      <w:pPr>
        <w:jc w:val="both"/>
        <w:rPr>
          <w:rFonts w:ascii="Times New Roman" w:eastAsia="Times New Roman" w:hAnsi="Times New Roman" w:cs="Times New Roman"/>
          <w:b/>
          <w:bCs/>
          <w:sz w:val="20"/>
          <w:szCs w:val="20"/>
          <w:lang w:eastAsia="es-ES"/>
        </w:rPr>
      </w:pPr>
    </w:p>
    <w:p w14:paraId="35AC6856" w14:textId="2513E165" w:rsidR="00FE0A88" w:rsidRDefault="00FE0A88" w:rsidP="00FE0A88">
      <w:pPr>
        <w:jc w:val="both"/>
        <w:rPr>
          <w:rFonts w:ascii="Times New Roman" w:eastAsia="Times New Roman" w:hAnsi="Times New Roman" w:cs="Times New Roman"/>
          <w:b/>
          <w:bCs/>
          <w:sz w:val="20"/>
          <w:szCs w:val="20"/>
          <w:lang w:eastAsia="es-ES"/>
        </w:rPr>
      </w:pPr>
      <w:r w:rsidRPr="00FE0A88">
        <w:rPr>
          <w:rFonts w:ascii="Times New Roman" w:eastAsia="Times New Roman" w:hAnsi="Times New Roman" w:cs="Times New Roman"/>
          <w:b/>
          <w:bCs/>
          <w:sz w:val="20"/>
          <w:szCs w:val="20"/>
          <w:lang w:eastAsia="es-ES"/>
        </w:rPr>
        <w:t>Pregunta: Otras necesidades</w:t>
      </w:r>
      <w:r>
        <w:rPr>
          <w:rFonts w:ascii="Times New Roman" w:eastAsia="Times New Roman" w:hAnsi="Times New Roman" w:cs="Times New Roman"/>
          <w:b/>
          <w:bCs/>
          <w:sz w:val="20"/>
          <w:szCs w:val="20"/>
          <w:lang w:eastAsia="es-ES"/>
        </w:rPr>
        <w:t xml:space="preserve"> de capacitación</w:t>
      </w:r>
      <w:r w:rsidRPr="00FE0A88">
        <w:rPr>
          <w:rFonts w:ascii="Times New Roman" w:eastAsia="Times New Roman" w:hAnsi="Times New Roman" w:cs="Times New Roman"/>
          <w:b/>
          <w:bCs/>
          <w:sz w:val="20"/>
          <w:szCs w:val="20"/>
          <w:lang w:eastAsia="es-ES"/>
        </w:rPr>
        <w:t xml:space="preserve"> manifestadas por los servidores de la UAECD</w:t>
      </w:r>
    </w:p>
    <w:p w14:paraId="0A59E71D" w14:textId="3603FCBE" w:rsidR="004009B4" w:rsidRDefault="004009B4" w:rsidP="00FE0A88">
      <w:pPr>
        <w:jc w:val="both"/>
        <w:rPr>
          <w:rFonts w:ascii="Times New Roman" w:eastAsia="Times New Roman" w:hAnsi="Times New Roman" w:cs="Times New Roman"/>
          <w:b/>
          <w:bCs/>
          <w:sz w:val="20"/>
          <w:szCs w:val="20"/>
          <w:lang w:eastAsia="es-ES"/>
        </w:rPr>
      </w:pPr>
    </w:p>
    <w:p w14:paraId="5203E5DE" w14:textId="2E06BDE6" w:rsidR="004009B4" w:rsidRDefault="004009B4" w:rsidP="00FE0A88">
      <w:pPr>
        <w:jc w:val="both"/>
        <w:rPr>
          <w:rFonts w:ascii="Times New Roman" w:eastAsia="Times New Roman" w:hAnsi="Times New Roman" w:cs="Times New Roman"/>
          <w:b/>
          <w:bCs/>
          <w:sz w:val="20"/>
          <w:szCs w:val="20"/>
          <w:lang w:eastAsia="es-ES"/>
        </w:rPr>
      </w:pPr>
    </w:p>
    <w:p w14:paraId="53AFDD2C" w14:textId="77777777" w:rsidR="004009B4" w:rsidRPr="00FE0A88" w:rsidRDefault="004009B4" w:rsidP="00FE0A88">
      <w:pPr>
        <w:jc w:val="both"/>
        <w:rPr>
          <w:rFonts w:ascii="Times New Roman" w:eastAsia="Times New Roman" w:hAnsi="Times New Roman" w:cs="Times New Roman"/>
          <w:b/>
          <w:bCs/>
          <w:sz w:val="20"/>
          <w:szCs w:val="20"/>
          <w:lang w:eastAsia="es-ES"/>
        </w:rPr>
      </w:pPr>
    </w:p>
    <w:tbl>
      <w:tblPr>
        <w:tblpPr w:leftFromText="180" w:rightFromText="180" w:vertAnchor="text" w:horzAnchor="margin" w:tblpY="159"/>
        <w:tblW w:w="8784" w:type="dxa"/>
        <w:tblLook w:val="04A0" w:firstRow="1" w:lastRow="0" w:firstColumn="1" w:lastColumn="0" w:noHBand="0" w:noVBand="1"/>
      </w:tblPr>
      <w:tblGrid>
        <w:gridCol w:w="6372"/>
        <w:gridCol w:w="1278"/>
        <w:gridCol w:w="1134"/>
      </w:tblGrid>
      <w:tr w:rsidR="00091110" w:rsidRPr="00FE0A88" w14:paraId="278DCD6E" w14:textId="38EA07D8" w:rsidTr="004009B4">
        <w:trPr>
          <w:trHeight w:val="300"/>
        </w:trPr>
        <w:tc>
          <w:tcPr>
            <w:tcW w:w="6372"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5170853" w14:textId="77777777" w:rsidR="00091110" w:rsidRPr="00BB136C" w:rsidRDefault="00091110" w:rsidP="00FE0A88">
            <w:pPr>
              <w:jc w:val="center"/>
              <w:rPr>
                <w:rFonts w:ascii="Times New Roman" w:eastAsia="Times New Roman" w:hAnsi="Times New Roman" w:cs="Times New Roman"/>
                <w:b/>
                <w:bCs/>
                <w:sz w:val="18"/>
                <w:szCs w:val="18"/>
                <w:lang w:val="en-US" w:eastAsia="es-ES"/>
              </w:rPr>
            </w:pPr>
            <w:bookmarkStart w:id="182" w:name="_Hlk89224171"/>
            <w:r w:rsidRPr="00FE0A88">
              <w:rPr>
                <w:rFonts w:ascii="Times New Roman" w:eastAsia="Times New Roman" w:hAnsi="Times New Roman" w:cs="Times New Roman"/>
                <w:b/>
                <w:bCs/>
                <w:sz w:val="18"/>
                <w:szCs w:val="18"/>
                <w:lang w:val="en-US" w:eastAsia="es-ES"/>
              </w:rPr>
              <w:t>Necesidad de capacitación</w:t>
            </w:r>
          </w:p>
          <w:p w14:paraId="447F0F5B" w14:textId="6D14E160" w:rsidR="00091110" w:rsidRPr="00FE0A88" w:rsidRDefault="00091110" w:rsidP="00FE0A88">
            <w:pPr>
              <w:jc w:val="center"/>
              <w:rPr>
                <w:rFonts w:ascii="Times New Roman" w:eastAsia="Times New Roman" w:hAnsi="Times New Roman" w:cs="Times New Roman"/>
                <w:b/>
                <w:bCs/>
                <w:sz w:val="18"/>
                <w:szCs w:val="18"/>
                <w:lang w:val="en-US" w:eastAsia="es-ES"/>
              </w:rPr>
            </w:pPr>
          </w:p>
        </w:tc>
        <w:tc>
          <w:tcPr>
            <w:tcW w:w="1278" w:type="dxa"/>
            <w:tcBorders>
              <w:top w:val="single" w:sz="4" w:space="0" w:color="auto"/>
              <w:left w:val="nil"/>
              <w:bottom w:val="single" w:sz="4" w:space="0" w:color="auto"/>
              <w:right w:val="single" w:sz="4" w:space="0" w:color="auto"/>
            </w:tcBorders>
            <w:shd w:val="clear" w:color="000000" w:fill="DDEBF7"/>
            <w:noWrap/>
            <w:vAlign w:val="bottom"/>
            <w:hideMark/>
          </w:tcPr>
          <w:p w14:paraId="597CE5EE" w14:textId="6FA73A15" w:rsidR="00091110" w:rsidRPr="00FE0A88" w:rsidRDefault="00091110" w:rsidP="00FE0A88">
            <w:pPr>
              <w:jc w:val="center"/>
              <w:rPr>
                <w:rFonts w:ascii="Times New Roman" w:eastAsia="Times New Roman" w:hAnsi="Times New Roman" w:cs="Times New Roman"/>
                <w:b/>
                <w:bCs/>
                <w:sz w:val="18"/>
                <w:szCs w:val="18"/>
                <w:lang w:val="en-US" w:eastAsia="es-ES"/>
              </w:rPr>
            </w:pPr>
            <w:r w:rsidRPr="00FE0A88">
              <w:rPr>
                <w:rFonts w:ascii="Times New Roman" w:eastAsia="Times New Roman" w:hAnsi="Times New Roman" w:cs="Times New Roman"/>
                <w:b/>
                <w:bCs/>
                <w:sz w:val="18"/>
                <w:szCs w:val="18"/>
                <w:lang w:val="en-US" w:eastAsia="es-ES"/>
              </w:rPr>
              <w:t>Número Participantes</w:t>
            </w:r>
          </w:p>
        </w:tc>
        <w:tc>
          <w:tcPr>
            <w:tcW w:w="1134" w:type="dxa"/>
            <w:tcBorders>
              <w:top w:val="single" w:sz="4" w:space="0" w:color="auto"/>
              <w:left w:val="nil"/>
              <w:bottom w:val="single" w:sz="4" w:space="0" w:color="auto"/>
              <w:right w:val="single" w:sz="4" w:space="0" w:color="auto"/>
            </w:tcBorders>
            <w:shd w:val="clear" w:color="000000" w:fill="DDEBF7"/>
          </w:tcPr>
          <w:p w14:paraId="053BCB41" w14:textId="2837564C" w:rsidR="00091110" w:rsidRPr="00FE0A88" w:rsidRDefault="00091110" w:rsidP="00FE0A88">
            <w:pPr>
              <w:jc w:val="center"/>
              <w:rPr>
                <w:rFonts w:ascii="Times New Roman" w:eastAsia="Times New Roman" w:hAnsi="Times New Roman" w:cs="Times New Roman"/>
                <w:b/>
                <w:bCs/>
                <w:sz w:val="18"/>
                <w:szCs w:val="18"/>
                <w:lang w:val="en-US" w:eastAsia="es-ES"/>
              </w:rPr>
            </w:pPr>
            <w:r>
              <w:rPr>
                <w:rFonts w:ascii="Times New Roman" w:eastAsia="Times New Roman" w:hAnsi="Times New Roman" w:cs="Times New Roman"/>
                <w:b/>
                <w:bCs/>
                <w:sz w:val="18"/>
                <w:szCs w:val="18"/>
                <w:lang w:val="en-US" w:eastAsia="es-ES"/>
              </w:rPr>
              <w:t>Porcentaje</w:t>
            </w:r>
          </w:p>
        </w:tc>
      </w:tr>
      <w:tr w:rsidR="00091110" w:rsidRPr="00FE0A88" w14:paraId="4D663287" w14:textId="61F131A9" w:rsidTr="004009B4">
        <w:trPr>
          <w:trHeight w:val="487"/>
        </w:trPr>
        <w:tc>
          <w:tcPr>
            <w:tcW w:w="6372" w:type="dxa"/>
            <w:tcBorders>
              <w:top w:val="nil"/>
              <w:left w:val="single" w:sz="4" w:space="0" w:color="auto"/>
              <w:bottom w:val="single" w:sz="4" w:space="0" w:color="auto"/>
              <w:right w:val="single" w:sz="4" w:space="0" w:color="auto"/>
            </w:tcBorders>
            <w:shd w:val="clear" w:color="auto" w:fill="auto"/>
            <w:vAlign w:val="bottom"/>
            <w:hideMark/>
          </w:tcPr>
          <w:p w14:paraId="060EB301" w14:textId="3D120E11" w:rsidR="00091110" w:rsidRPr="00FE0A88" w:rsidRDefault="00091110" w:rsidP="00FE0A88">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Seguridad de la información y continuidad del negocio. 2 3. Auditoria en Sistemas de Gestión (SGSI)</w:t>
            </w:r>
          </w:p>
          <w:p w14:paraId="7CF5F01F" w14:textId="77777777" w:rsidR="00091110" w:rsidRPr="00FE0A88" w:rsidRDefault="00091110" w:rsidP="00FE0A88">
            <w:pPr>
              <w:jc w:val="both"/>
              <w:rPr>
                <w:rFonts w:ascii="Times New Roman" w:eastAsia="Times New Roman" w:hAnsi="Times New Roman" w:cs="Times New Roman"/>
                <w:sz w:val="18"/>
                <w:szCs w:val="18"/>
                <w:lang w:eastAsia="es-ES"/>
              </w:rPr>
            </w:pPr>
          </w:p>
        </w:tc>
        <w:tc>
          <w:tcPr>
            <w:tcW w:w="1278" w:type="dxa"/>
            <w:tcBorders>
              <w:top w:val="nil"/>
              <w:left w:val="nil"/>
              <w:bottom w:val="single" w:sz="4" w:space="0" w:color="auto"/>
              <w:right w:val="single" w:sz="4" w:space="0" w:color="auto"/>
            </w:tcBorders>
            <w:shd w:val="clear" w:color="auto" w:fill="auto"/>
            <w:noWrap/>
            <w:vAlign w:val="center"/>
            <w:hideMark/>
          </w:tcPr>
          <w:p w14:paraId="0209CF66" w14:textId="77777777" w:rsidR="00091110" w:rsidRPr="00FE0A88" w:rsidRDefault="00091110" w:rsidP="00FE0A88">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7D0B114F" w14:textId="124C226B" w:rsidR="00091110" w:rsidRPr="00FE0A88" w:rsidRDefault="00091110" w:rsidP="00FE0A88">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0,7%</w:t>
            </w:r>
          </w:p>
        </w:tc>
      </w:tr>
      <w:tr w:rsidR="00091110" w:rsidRPr="00BB136C" w14:paraId="7FBF3BF5" w14:textId="2CA3F9A3" w:rsidTr="004009B4">
        <w:trPr>
          <w:trHeight w:val="305"/>
        </w:trPr>
        <w:tc>
          <w:tcPr>
            <w:tcW w:w="6372" w:type="dxa"/>
            <w:tcBorders>
              <w:top w:val="nil"/>
              <w:left w:val="single" w:sz="4" w:space="0" w:color="auto"/>
              <w:bottom w:val="single" w:sz="4" w:space="0" w:color="auto"/>
              <w:right w:val="single" w:sz="4" w:space="0" w:color="auto"/>
            </w:tcBorders>
            <w:shd w:val="clear" w:color="auto" w:fill="auto"/>
            <w:vAlign w:val="bottom"/>
          </w:tcPr>
          <w:p w14:paraId="0CE5DEFE" w14:textId="3BBE349C" w:rsidR="00091110" w:rsidRPr="00BB136C"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Redacción de indicadores, controles y Riegos.</w:t>
            </w:r>
          </w:p>
        </w:tc>
        <w:tc>
          <w:tcPr>
            <w:tcW w:w="1278" w:type="dxa"/>
            <w:tcBorders>
              <w:top w:val="nil"/>
              <w:left w:val="nil"/>
              <w:bottom w:val="single" w:sz="4" w:space="0" w:color="auto"/>
              <w:right w:val="single" w:sz="4" w:space="0" w:color="auto"/>
            </w:tcBorders>
            <w:shd w:val="clear" w:color="auto" w:fill="auto"/>
            <w:noWrap/>
            <w:vAlign w:val="center"/>
          </w:tcPr>
          <w:p w14:paraId="69A87C8E" w14:textId="76B69904" w:rsidR="00091110" w:rsidRPr="00BB136C" w:rsidRDefault="00091110" w:rsidP="00091110">
            <w:pPr>
              <w:jc w:val="center"/>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1</w:t>
            </w:r>
          </w:p>
        </w:tc>
        <w:tc>
          <w:tcPr>
            <w:tcW w:w="1134" w:type="dxa"/>
            <w:tcBorders>
              <w:top w:val="nil"/>
              <w:left w:val="nil"/>
              <w:bottom w:val="single" w:sz="4" w:space="0" w:color="auto"/>
              <w:right w:val="single" w:sz="4" w:space="0" w:color="auto"/>
            </w:tcBorders>
          </w:tcPr>
          <w:p w14:paraId="29ACB876" w14:textId="0A24564A" w:rsidR="00091110" w:rsidRPr="00BB136C" w:rsidRDefault="00091110" w:rsidP="00091110">
            <w:pPr>
              <w:jc w:val="center"/>
              <w:rPr>
                <w:rFonts w:ascii="Times New Roman" w:eastAsia="Times New Roman" w:hAnsi="Times New Roman" w:cs="Times New Roman"/>
                <w:sz w:val="18"/>
                <w:szCs w:val="18"/>
                <w:lang w:eastAsia="es-ES"/>
              </w:rPr>
            </w:pPr>
            <w:r w:rsidRPr="00A43337">
              <w:rPr>
                <w:rFonts w:ascii="Times New Roman" w:eastAsia="Times New Roman" w:hAnsi="Times New Roman" w:cs="Times New Roman"/>
                <w:sz w:val="18"/>
                <w:szCs w:val="18"/>
                <w:lang w:val="en-US" w:eastAsia="es-ES"/>
              </w:rPr>
              <w:t>0,7%</w:t>
            </w:r>
          </w:p>
        </w:tc>
      </w:tr>
      <w:tr w:rsidR="00091110" w:rsidRPr="00FE0A88" w14:paraId="42C569AA" w14:textId="622D3CF7" w:rsidTr="004009B4">
        <w:trPr>
          <w:trHeight w:val="126"/>
        </w:trPr>
        <w:tc>
          <w:tcPr>
            <w:tcW w:w="6372" w:type="dxa"/>
            <w:tcBorders>
              <w:top w:val="nil"/>
              <w:left w:val="single" w:sz="4" w:space="0" w:color="auto"/>
              <w:bottom w:val="single" w:sz="4" w:space="0" w:color="auto"/>
              <w:right w:val="single" w:sz="4" w:space="0" w:color="auto"/>
            </w:tcBorders>
            <w:shd w:val="clear" w:color="auto" w:fill="auto"/>
            <w:hideMark/>
          </w:tcPr>
          <w:p w14:paraId="64AD40E8" w14:textId="71823BD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Redacción de Textos</w:t>
            </w:r>
            <w:r w:rsidRPr="00BB136C">
              <w:rPr>
                <w:rFonts w:ascii="Times New Roman" w:eastAsia="Times New Roman" w:hAnsi="Times New Roman" w:cs="Times New Roman"/>
                <w:sz w:val="18"/>
                <w:szCs w:val="18"/>
                <w:lang w:eastAsia="es-ES"/>
              </w:rPr>
              <w:t>.</w:t>
            </w:r>
          </w:p>
        </w:tc>
        <w:tc>
          <w:tcPr>
            <w:tcW w:w="1278" w:type="dxa"/>
            <w:tcBorders>
              <w:top w:val="nil"/>
              <w:left w:val="nil"/>
              <w:bottom w:val="single" w:sz="4" w:space="0" w:color="auto"/>
              <w:right w:val="single" w:sz="4" w:space="0" w:color="auto"/>
            </w:tcBorders>
            <w:shd w:val="clear" w:color="auto" w:fill="auto"/>
            <w:noWrap/>
            <w:vAlign w:val="center"/>
            <w:hideMark/>
          </w:tcPr>
          <w:p w14:paraId="659FE948"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7C88AF1C" w14:textId="2F0F1732" w:rsidR="00091110" w:rsidRPr="00FE0A88" w:rsidRDefault="00091110" w:rsidP="00091110">
            <w:pPr>
              <w:jc w:val="center"/>
              <w:rPr>
                <w:rFonts w:ascii="Times New Roman" w:eastAsia="Times New Roman" w:hAnsi="Times New Roman" w:cs="Times New Roman"/>
                <w:sz w:val="18"/>
                <w:szCs w:val="18"/>
                <w:lang w:val="en-US" w:eastAsia="es-ES"/>
              </w:rPr>
            </w:pPr>
            <w:r w:rsidRPr="00A43337">
              <w:rPr>
                <w:rFonts w:ascii="Times New Roman" w:eastAsia="Times New Roman" w:hAnsi="Times New Roman" w:cs="Times New Roman"/>
                <w:sz w:val="18"/>
                <w:szCs w:val="18"/>
                <w:lang w:val="en-US" w:eastAsia="es-ES"/>
              </w:rPr>
              <w:t>0,7%</w:t>
            </w:r>
          </w:p>
        </w:tc>
      </w:tr>
      <w:tr w:rsidR="00091110" w:rsidRPr="00FE0A88" w14:paraId="013478FE" w14:textId="22B2CE25" w:rsidTr="004009B4">
        <w:trPr>
          <w:trHeight w:val="455"/>
        </w:trPr>
        <w:tc>
          <w:tcPr>
            <w:tcW w:w="6372" w:type="dxa"/>
            <w:tcBorders>
              <w:top w:val="nil"/>
              <w:left w:val="single" w:sz="4" w:space="0" w:color="auto"/>
              <w:bottom w:val="single" w:sz="4" w:space="0" w:color="auto"/>
              <w:right w:val="single" w:sz="4" w:space="0" w:color="auto"/>
            </w:tcBorders>
            <w:shd w:val="clear" w:color="auto" w:fill="auto"/>
            <w:hideMark/>
          </w:tcPr>
          <w:p w14:paraId="2A7377ED" w14:textId="60290248" w:rsidR="00091110" w:rsidRPr="00FE0A88" w:rsidRDefault="00091110" w:rsidP="00091110">
            <w:pPr>
              <w:jc w:val="both"/>
              <w:rPr>
                <w:rFonts w:ascii="Times New Roman" w:eastAsia="Times New Roman" w:hAnsi="Times New Roman" w:cs="Times New Roman"/>
                <w:sz w:val="18"/>
                <w:szCs w:val="18"/>
                <w:lang w:eastAsia="es-ES"/>
              </w:rPr>
            </w:pPr>
            <w:r w:rsidRPr="00BB136C">
              <w:rPr>
                <w:rFonts w:ascii="Times New Roman" w:eastAsia="Times New Roman" w:hAnsi="Times New Roman" w:cs="Times New Roman"/>
                <w:sz w:val="18"/>
                <w:szCs w:val="18"/>
                <w:lang w:eastAsia="es-ES"/>
              </w:rPr>
              <w:t>S</w:t>
            </w:r>
            <w:r w:rsidRPr="00FE0A88">
              <w:rPr>
                <w:rFonts w:ascii="Times New Roman" w:eastAsia="Times New Roman" w:hAnsi="Times New Roman" w:cs="Times New Roman"/>
                <w:sz w:val="18"/>
                <w:szCs w:val="18"/>
                <w:lang w:eastAsia="es-ES"/>
              </w:rPr>
              <w:t>e requiere capacitación en SAS ya que es una de las herramientas utilizadas en el procesamiento de información</w:t>
            </w:r>
          </w:p>
        </w:tc>
        <w:tc>
          <w:tcPr>
            <w:tcW w:w="1278" w:type="dxa"/>
            <w:tcBorders>
              <w:top w:val="nil"/>
              <w:left w:val="nil"/>
              <w:bottom w:val="single" w:sz="4" w:space="0" w:color="auto"/>
              <w:right w:val="single" w:sz="4" w:space="0" w:color="auto"/>
            </w:tcBorders>
            <w:shd w:val="clear" w:color="auto" w:fill="auto"/>
            <w:noWrap/>
            <w:vAlign w:val="center"/>
            <w:hideMark/>
          </w:tcPr>
          <w:p w14:paraId="2ACC786B"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409B166A" w14:textId="70F9A97C" w:rsidR="00091110" w:rsidRPr="00FE0A88" w:rsidRDefault="00091110" w:rsidP="00091110">
            <w:pPr>
              <w:jc w:val="center"/>
              <w:rPr>
                <w:rFonts w:ascii="Times New Roman" w:eastAsia="Times New Roman" w:hAnsi="Times New Roman" w:cs="Times New Roman"/>
                <w:sz w:val="18"/>
                <w:szCs w:val="18"/>
                <w:lang w:val="en-US" w:eastAsia="es-ES"/>
              </w:rPr>
            </w:pPr>
            <w:r w:rsidRPr="00A43337">
              <w:rPr>
                <w:rFonts w:ascii="Times New Roman" w:eastAsia="Times New Roman" w:hAnsi="Times New Roman" w:cs="Times New Roman"/>
                <w:sz w:val="18"/>
                <w:szCs w:val="18"/>
                <w:lang w:val="en-US" w:eastAsia="es-ES"/>
              </w:rPr>
              <w:t>0,7%</w:t>
            </w:r>
          </w:p>
        </w:tc>
      </w:tr>
      <w:tr w:rsidR="00091110" w:rsidRPr="00FE0A88" w14:paraId="3C38A7F5" w14:textId="18B7CA76" w:rsidTr="004009B4">
        <w:trPr>
          <w:trHeight w:val="263"/>
        </w:trPr>
        <w:tc>
          <w:tcPr>
            <w:tcW w:w="6372" w:type="dxa"/>
            <w:tcBorders>
              <w:top w:val="nil"/>
              <w:left w:val="single" w:sz="4" w:space="0" w:color="auto"/>
              <w:bottom w:val="single" w:sz="4" w:space="0" w:color="auto"/>
              <w:right w:val="single" w:sz="4" w:space="0" w:color="auto"/>
            </w:tcBorders>
            <w:shd w:val="clear" w:color="auto" w:fill="auto"/>
            <w:hideMark/>
          </w:tcPr>
          <w:p w14:paraId="55124CC3"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Apex, Gitlab, Java, Servicios Rest, Arcgis, integración continua.</w:t>
            </w:r>
          </w:p>
        </w:tc>
        <w:tc>
          <w:tcPr>
            <w:tcW w:w="1278" w:type="dxa"/>
            <w:tcBorders>
              <w:top w:val="nil"/>
              <w:left w:val="nil"/>
              <w:bottom w:val="single" w:sz="4" w:space="0" w:color="auto"/>
              <w:right w:val="single" w:sz="4" w:space="0" w:color="auto"/>
            </w:tcBorders>
            <w:shd w:val="clear" w:color="auto" w:fill="auto"/>
            <w:noWrap/>
            <w:vAlign w:val="center"/>
            <w:hideMark/>
          </w:tcPr>
          <w:p w14:paraId="3A17C04A"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5DDEBE33" w14:textId="34E7EF76" w:rsidR="00091110" w:rsidRPr="00FE0A88" w:rsidRDefault="00091110" w:rsidP="00091110">
            <w:pPr>
              <w:jc w:val="center"/>
              <w:rPr>
                <w:rFonts w:ascii="Times New Roman" w:eastAsia="Times New Roman" w:hAnsi="Times New Roman" w:cs="Times New Roman"/>
                <w:sz w:val="18"/>
                <w:szCs w:val="18"/>
                <w:lang w:val="en-US" w:eastAsia="es-ES"/>
              </w:rPr>
            </w:pPr>
            <w:r w:rsidRPr="00A43337">
              <w:rPr>
                <w:rFonts w:ascii="Times New Roman" w:eastAsia="Times New Roman" w:hAnsi="Times New Roman" w:cs="Times New Roman"/>
                <w:sz w:val="18"/>
                <w:szCs w:val="18"/>
                <w:lang w:val="en-US" w:eastAsia="es-ES"/>
              </w:rPr>
              <w:t>0,7%</w:t>
            </w:r>
          </w:p>
        </w:tc>
      </w:tr>
      <w:tr w:rsidR="00091110" w:rsidRPr="00FE0A88" w14:paraId="1FF38F7E" w14:textId="4533803F" w:rsidTr="004009B4">
        <w:trPr>
          <w:trHeight w:val="282"/>
        </w:trPr>
        <w:tc>
          <w:tcPr>
            <w:tcW w:w="6372" w:type="dxa"/>
            <w:tcBorders>
              <w:top w:val="nil"/>
              <w:left w:val="single" w:sz="4" w:space="0" w:color="auto"/>
              <w:bottom w:val="single" w:sz="4" w:space="0" w:color="auto"/>
              <w:right w:val="single" w:sz="4" w:space="0" w:color="auto"/>
            </w:tcBorders>
            <w:shd w:val="clear" w:color="auto" w:fill="auto"/>
            <w:hideMark/>
          </w:tcPr>
          <w:p w14:paraId="64902A02" w14:textId="77777777" w:rsidR="00091110" w:rsidRPr="00FE0A88" w:rsidRDefault="00091110" w:rsidP="00FE0A88">
            <w:pPr>
              <w:jc w:val="both"/>
              <w:rPr>
                <w:rFonts w:ascii="Times New Roman" w:eastAsia="Times New Roman" w:hAnsi="Times New Roman" w:cs="Times New Roman"/>
                <w:b/>
                <w:bCs/>
                <w:sz w:val="18"/>
                <w:szCs w:val="18"/>
                <w:lang w:eastAsia="es-ES"/>
              </w:rPr>
            </w:pPr>
            <w:r w:rsidRPr="00FE0A88">
              <w:rPr>
                <w:rFonts w:ascii="Times New Roman" w:eastAsia="Times New Roman" w:hAnsi="Times New Roman" w:cs="Times New Roman"/>
                <w:b/>
                <w:bCs/>
                <w:sz w:val="18"/>
                <w:szCs w:val="18"/>
                <w:lang w:eastAsia="es-ES"/>
              </w:rPr>
              <w:t>Arcgis, derecho inmobiliario, desarrollo de proyectos inmobiliarios</w:t>
            </w:r>
          </w:p>
        </w:tc>
        <w:tc>
          <w:tcPr>
            <w:tcW w:w="1278" w:type="dxa"/>
            <w:tcBorders>
              <w:top w:val="nil"/>
              <w:left w:val="nil"/>
              <w:bottom w:val="single" w:sz="4" w:space="0" w:color="auto"/>
              <w:right w:val="single" w:sz="4" w:space="0" w:color="auto"/>
            </w:tcBorders>
            <w:shd w:val="clear" w:color="auto" w:fill="auto"/>
            <w:noWrap/>
            <w:vAlign w:val="bottom"/>
            <w:hideMark/>
          </w:tcPr>
          <w:p w14:paraId="09A87DEC" w14:textId="77777777" w:rsidR="00091110" w:rsidRPr="00FE0A88" w:rsidRDefault="00091110" w:rsidP="00FE0A88">
            <w:pPr>
              <w:jc w:val="center"/>
              <w:rPr>
                <w:rFonts w:ascii="Times New Roman" w:eastAsia="Times New Roman" w:hAnsi="Times New Roman" w:cs="Times New Roman"/>
                <w:b/>
                <w:bCs/>
                <w:sz w:val="18"/>
                <w:szCs w:val="18"/>
                <w:lang w:val="en-US" w:eastAsia="es-ES"/>
              </w:rPr>
            </w:pPr>
            <w:r w:rsidRPr="00FE0A88">
              <w:rPr>
                <w:rFonts w:ascii="Times New Roman" w:eastAsia="Times New Roman" w:hAnsi="Times New Roman" w:cs="Times New Roman"/>
                <w:b/>
                <w:bCs/>
                <w:sz w:val="18"/>
                <w:szCs w:val="18"/>
                <w:lang w:val="en-US" w:eastAsia="es-ES"/>
              </w:rPr>
              <w:t>4</w:t>
            </w:r>
          </w:p>
        </w:tc>
        <w:tc>
          <w:tcPr>
            <w:tcW w:w="1134" w:type="dxa"/>
            <w:tcBorders>
              <w:top w:val="nil"/>
              <w:left w:val="nil"/>
              <w:bottom w:val="single" w:sz="4" w:space="0" w:color="auto"/>
              <w:right w:val="single" w:sz="4" w:space="0" w:color="auto"/>
            </w:tcBorders>
          </w:tcPr>
          <w:p w14:paraId="63CBC2EE" w14:textId="7855623F" w:rsidR="00091110" w:rsidRPr="00714191" w:rsidRDefault="00714191" w:rsidP="00FE0A88">
            <w:pPr>
              <w:jc w:val="center"/>
              <w:rPr>
                <w:rFonts w:ascii="Times New Roman" w:eastAsia="Times New Roman" w:hAnsi="Times New Roman" w:cs="Times New Roman"/>
                <w:b/>
                <w:bCs/>
                <w:sz w:val="18"/>
                <w:szCs w:val="18"/>
                <w:lang w:val="en-US" w:eastAsia="es-ES"/>
              </w:rPr>
            </w:pPr>
            <w:r w:rsidRPr="00714191">
              <w:rPr>
                <w:rFonts w:ascii="Times New Roman" w:eastAsia="Times New Roman" w:hAnsi="Times New Roman" w:cs="Times New Roman"/>
                <w:b/>
                <w:bCs/>
                <w:sz w:val="18"/>
                <w:szCs w:val="18"/>
                <w:lang w:val="en-US" w:eastAsia="es-ES"/>
              </w:rPr>
              <w:t>3%</w:t>
            </w:r>
          </w:p>
        </w:tc>
      </w:tr>
      <w:bookmarkEnd w:id="182"/>
      <w:tr w:rsidR="00091110" w:rsidRPr="00FE0A88" w14:paraId="1893C83E" w14:textId="1B0220B2" w:rsidTr="004009B4">
        <w:trPr>
          <w:trHeight w:val="271"/>
        </w:trPr>
        <w:tc>
          <w:tcPr>
            <w:tcW w:w="6372" w:type="dxa"/>
            <w:tcBorders>
              <w:top w:val="nil"/>
              <w:left w:val="single" w:sz="4" w:space="0" w:color="auto"/>
              <w:bottom w:val="single" w:sz="4" w:space="0" w:color="auto"/>
              <w:right w:val="single" w:sz="4" w:space="0" w:color="auto"/>
            </w:tcBorders>
            <w:shd w:val="clear" w:color="auto" w:fill="auto"/>
            <w:hideMark/>
          </w:tcPr>
          <w:p w14:paraId="5DD4968F"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 xml:space="preserve">Capacitación en la norma iso22301. (líder implementador, auditor líder) </w:t>
            </w:r>
          </w:p>
        </w:tc>
        <w:tc>
          <w:tcPr>
            <w:tcW w:w="1278" w:type="dxa"/>
            <w:tcBorders>
              <w:top w:val="nil"/>
              <w:left w:val="nil"/>
              <w:bottom w:val="single" w:sz="4" w:space="0" w:color="auto"/>
              <w:right w:val="single" w:sz="4" w:space="0" w:color="auto"/>
            </w:tcBorders>
            <w:shd w:val="clear" w:color="auto" w:fill="auto"/>
            <w:noWrap/>
            <w:vAlign w:val="center"/>
            <w:hideMark/>
          </w:tcPr>
          <w:p w14:paraId="3FA0D839"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3BAD0649" w14:textId="2E91AB08"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2EF90389" w14:textId="77D6EC24" w:rsidTr="004009B4">
        <w:trPr>
          <w:trHeight w:val="281"/>
        </w:trPr>
        <w:tc>
          <w:tcPr>
            <w:tcW w:w="6372" w:type="dxa"/>
            <w:tcBorders>
              <w:top w:val="nil"/>
              <w:left w:val="single" w:sz="4" w:space="0" w:color="auto"/>
              <w:bottom w:val="single" w:sz="4" w:space="0" w:color="auto"/>
              <w:right w:val="single" w:sz="4" w:space="0" w:color="auto"/>
            </w:tcBorders>
            <w:shd w:val="clear" w:color="auto" w:fill="auto"/>
            <w:hideMark/>
          </w:tcPr>
          <w:p w14:paraId="7875BB93"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Capacitación en metodologías ágiles y en ITIL v4</w:t>
            </w:r>
          </w:p>
        </w:tc>
        <w:tc>
          <w:tcPr>
            <w:tcW w:w="1278" w:type="dxa"/>
            <w:tcBorders>
              <w:top w:val="nil"/>
              <w:left w:val="nil"/>
              <w:bottom w:val="single" w:sz="4" w:space="0" w:color="auto"/>
              <w:right w:val="single" w:sz="4" w:space="0" w:color="auto"/>
            </w:tcBorders>
            <w:shd w:val="clear" w:color="auto" w:fill="auto"/>
            <w:noWrap/>
            <w:vAlign w:val="center"/>
            <w:hideMark/>
          </w:tcPr>
          <w:p w14:paraId="57A9FA6D"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0B2E282D" w14:textId="255B26BA"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15D28878" w14:textId="04C80D02" w:rsidTr="004009B4">
        <w:trPr>
          <w:trHeight w:val="256"/>
        </w:trPr>
        <w:tc>
          <w:tcPr>
            <w:tcW w:w="6372" w:type="dxa"/>
            <w:tcBorders>
              <w:top w:val="nil"/>
              <w:left w:val="single" w:sz="4" w:space="0" w:color="auto"/>
              <w:bottom w:val="single" w:sz="4" w:space="0" w:color="auto"/>
              <w:right w:val="single" w:sz="4" w:space="0" w:color="auto"/>
            </w:tcBorders>
            <w:shd w:val="clear" w:color="auto" w:fill="auto"/>
            <w:hideMark/>
          </w:tcPr>
          <w:p w14:paraId="220973BE"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capacitación en SECOP II y tienda virtual</w:t>
            </w:r>
          </w:p>
        </w:tc>
        <w:tc>
          <w:tcPr>
            <w:tcW w:w="1278" w:type="dxa"/>
            <w:tcBorders>
              <w:top w:val="nil"/>
              <w:left w:val="nil"/>
              <w:bottom w:val="single" w:sz="4" w:space="0" w:color="auto"/>
              <w:right w:val="single" w:sz="4" w:space="0" w:color="auto"/>
            </w:tcBorders>
            <w:shd w:val="clear" w:color="auto" w:fill="auto"/>
            <w:noWrap/>
            <w:vAlign w:val="bottom"/>
            <w:hideMark/>
          </w:tcPr>
          <w:p w14:paraId="5FA9F2C0"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09A7C438" w14:textId="34E978B9"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08C43083" w14:textId="041F5E8E" w:rsidTr="004009B4">
        <w:trPr>
          <w:trHeight w:val="633"/>
        </w:trPr>
        <w:tc>
          <w:tcPr>
            <w:tcW w:w="6372" w:type="dxa"/>
            <w:tcBorders>
              <w:top w:val="nil"/>
              <w:left w:val="single" w:sz="4" w:space="0" w:color="auto"/>
              <w:bottom w:val="single" w:sz="4" w:space="0" w:color="auto"/>
              <w:right w:val="single" w:sz="4" w:space="0" w:color="auto"/>
            </w:tcBorders>
            <w:shd w:val="clear" w:color="auto" w:fill="auto"/>
            <w:hideMark/>
          </w:tcPr>
          <w:p w14:paraId="48CA1978" w14:textId="5AFE4D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Capacitaciones requeridas en general para toda la enti</w:t>
            </w:r>
            <w:r w:rsidRPr="00BB136C">
              <w:rPr>
                <w:rFonts w:ascii="Times New Roman" w:eastAsia="Times New Roman" w:hAnsi="Times New Roman" w:cs="Times New Roman"/>
                <w:sz w:val="18"/>
                <w:szCs w:val="18"/>
                <w:lang w:eastAsia="es-ES"/>
              </w:rPr>
              <w:t xml:space="preserve">dad sobre </w:t>
            </w:r>
            <w:r w:rsidRPr="00FE0A88">
              <w:rPr>
                <w:rFonts w:ascii="Times New Roman" w:eastAsia="Times New Roman" w:hAnsi="Times New Roman" w:cs="Times New Roman"/>
                <w:sz w:val="18"/>
                <w:szCs w:val="18"/>
                <w:lang w:eastAsia="es-ES"/>
              </w:rPr>
              <w:t>Plan Anticorrupción y de Atención al Ciudadano: Acceso a información pública, Lenguaje claro</w:t>
            </w:r>
            <w:r w:rsidRPr="00BB136C">
              <w:rPr>
                <w:rFonts w:ascii="Times New Roman" w:eastAsia="Times New Roman" w:hAnsi="Times New Roman" w:cs="Times New Roman"/>
                <w:sz w:val="18"/>
                <w:szCs w:val="18"/>
                <w:lang w:eastAsia="es-ES"/>
              </w:rPr>
              <w:t>.</w:t>
            </w:r>
          </w:p>
        </w:tc>
        <w:tc>
          <w:tcPr>
            <w:tcW w:w="1278" w:type="dxa"/>
            <w:tcBorders>
              <w:top w:val="nil"/>
              <w:left w:val="nil"/>
              <w:bottom w:val="single" w:sz="4" w:space="0" w:color="auto"/>
              <w:right w:val="single" w:sz="4" w:space="0" w:color="auto"/>
            </w:tcBorders>
            <w:shd w:val="clear" w:color="auto" w:fill="auto"/>
            <w:noWrap/>
            <w:vAlign w:val="center"/>
            <w:hideMark/>
          </w:tcPr>
          <w:p w14:paraId="0C3FDB13"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427B28A1" w14:textId="7BC93229"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7668E5AC" w14:textId="09D2876D" w:rsidTr="004009B4">
        <w:trPr>
          <w:trHeight w:val="439"/>
        </w:trPr>
        <w:tc>
          <w:tcPr>
            <w:tcW w:w="6372" w:type="dxa"/>
            <w:tcBorders>
              <w:top w:val="nil"/>
              <w:left w:val="single" w:sz="4" w:space="0" w:color="auto"/>
              <w:bottom w:val="single" w:sz="4" w:space="0" w:color="auto"/>
              <w:right w:val="single" w:sz="4" w:space="0" w:color="auto"/>
            </w:tcBorders>
            <w:shd w:val="clear" w:color="auto" w:fill="auto"/>
            <w:hideMark/>
          </w:tcPr>
          <w:p w14:paraId="6985C570"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Capacitaciones técnicas con los proveedores de tecnología de la entidad que  permitan un óptimo cumplimiento de las funciones</w:t>
            </w:r>
          </w:p>
        </w:tc>
        <w:tc>
          <w:tcPr>
            <w:tcW w:w="1278" w:type="dxa"/>
            <w:tcBorders>
              <w:top w:val="nil"/>
              <w:left w:val="nil"/>
              <w:bottom w:val="single" w:sz="4" w:space="0" w:color="auto"/>
              <w:right w:val="single" w:sz="4" w:space="0" w:color="auto"/>
            </w:tcBorders>
            <w:shd w:val="clear" w:color="auto" w:fill="auto"/>
            <w:noWrap/>
            <w:vAlign w:val="center"/>
            <w:hideMark/>
          </w:tcPr>
          <w:p w14:paraId="4BF44E33"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6CA21964" w14:textId="709650BE"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777C1025" w14:textId="21B50565" w:rsidTr="004009B4">
        <w:trPr>
          <w:trHeight w:val="208"/>
        </w:trPr>
        <w:tc>
          <w:tcPr>
            <w:tcW w:w="6372" w:type="dxa"/>
            <w:tcBorders>
              <w:top w:val="nil"/>
              <w:left w:val="single" w:sz="4" w:space="0" w:color="auto"/>
              <w:bottom w:val="single" w:sz="4" w:space="0" w:color="auto"/>
              <w:right w:val="single" w:sz="4" w:space="0" w:color="auto"/>
            </w:tcBorders>
            <w:shd w:val="clear" w:color="auto" w:fill="auto"/>
            <w:hideMark/>
          </w:tcPr>
          <w:p w14:paraId="313FEDF2" w14:textId="3839FFA5"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 xml:space="preserve">Cartografía y </w:t>
            </w:r>
            <w:r w:rsidRPr="00BB136C">
              <w:rPr>
                <w:rFonts w:ascii="Times New Roman" w:eastAsia="Times New Roman" w:hAnsi="Times New Roman" w:cs="Times New Roman"/>
                <w:sz w:val="18"/>
                <w:szCs w:val="18"/>
                <w:lang w:eastAsia="es-ES"/>
              </w:rPr>
              <w:t>fotogrametría</w:t>
            </w:r>
            <w:r w:rsidRPr="00FE0A88">
              <w:rPr>
                <w:rFonts w:ascii="Times New Roman" w:eastAsia="Times New Roman" w:hAnsi="Times New Roman" w:cs="Times New Roman"/>
                <w:sz w:val="18"/>
                <w:szCs w:val="18"/>
                <w:lang w:eastAsia="es-ES"/>
              </w:rPr>
              <w:t xml:space="preserve"> con drones</w:t>
            </w:r>
          </w:p>
        </w:tc>
        <w:tc>
          <w:tcPr>
            <w:tcW w:w="1278" w:type="dxa"/>
            <w:tcBorders>
              <w:top w:val="nil"/>
              <w:left w:val="nil"/>
              <w:bottom w:val="single" w:sz="4" w:space="0" w:color="auto"/>
              <w:right w:val="single" w:sz="4" w:space="0" w:color="auto"/>
            </w:tcBorders>
            <w:shd w:val="clear" w:color="auto" w:fill="auto"/>
            <w:noWrap/>
            <w:vAlign w:val="center"/>
            <w:hideMark/>
          </w:tcPr>
          <w:p w14:paraId="7C983D7E"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389CB51B" w14:textId="51A480FC"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3BCF406C" w14:textId="6EDC963C" w:rsidTr="004009B4">
        <w:trPr>
          <w:trHeight w:val="743"/>
        </w:trPr>
        <w:tc>
          <w:tcPr>
            <w:tcW w:w="6372" w:type="dxa"/>
            <w:tcBorders>
              <w:top w:val="nil"/>
              <w:left w:val="single" w:sz="4" w:space="0" w:color="auto"/>
              <w:bottom w:val="single" w:sz="4" w:space="0" w:color="auto"/>
              <w:right w:val="single" w:sz="4" w:space="0" w:color="auto"/>
            </w:tcBorders>
            <w:shd w:val="clear" w:color="auto" w:fill="auto"/>
            <w:hideMark/>
          </w:tcPr>
          <w:p w14:paraId="6D844191"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Pensamiento de Diseño y diseño centrado en las personas, Economía o ciencias del Comportamiento, Pensamiento Sistémico, Metodologías Ágiles, ciencia de datos, inteligencia artificial, Block Chain, story telling, intra-emprendimiento y en modelos de innovación pública.</w:t>
            </w:r>
          </w:p>
        </w:tc>
        <w:tc>
          <w:tcPr>
            <w:tcW w:w="1278" w:type="dxa"/>
            <w:tcBorders>
              <w:top w:val="nil"/>
              <w:left w:val="nil"/>
              <w:bottom w:val="single" w:sz="4" w:space="0" w:color="auto"/>
              <w:right w:val="single" w:sz="4" w:space="0" w:color="auto"/>
            </w:tcBorders>
            <w:shd w:val="clear" w:color="auto" w:fill="auto"/>
            <w:noWrap/>
            <w:vAlign w:val="center"/>
            <w:hideMark/>
          </w:tcPr>
          <w:p w14:paraId="05D447B3"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1F7C7C4D" w14:textId="2EF5160B" w:rsidR="00091110" w:rsidRPr="00FE0A88" w:rsidRDefault="00091110" w:rsidP="00091110">
            <w:pPr>
              <w:jc w:val="center"/>
              <w:rPr>
                <w:rFonts w:ascii="Times New Roman" w:eastAsia="Times New Roman" w:hAnsi="Times New Roman" w:cs="Times New Roman"/>
                <w:sz w:val="18"/>
                <w:szCs w:val="18"/>
                <w:lang w:val="en-US" w:eastAsia="es-ES"/>
              </w:rPr>
            </w:pPr>
            <w:r w:rsidRPr="001325C3">
              <w:rPr>
                <w:rFonts w:ascii="Times New Roman" w:eastAsia="Times New Roman" w:hAnsi="Times New Roman" w:cs="Times New Roman"/>
                <w:sz w:val="18"/>
                <w:szCs w:val="18"/>
                <w:lang w:val="en-US" w:eastAsia="es-ES"/>
              </w:rPr>
              <w:t>0,7%</w:t>
            </w:r>
          </w:p>
        </w:tc>
      </w:tr>
      <w:tr w:rsidR="00091110" w:rsidRPr="00FE0A88" w14:paraId="42422CE4" w14:textId="05B95D3C" w:rsidTr="004009B4">
        <w:trPr>
          <w:trHeight w:val="44"/>
        </w:trPr>
        <w:tc>
          <w:tcPr>
            <w:tcW w:w="6372" w:type="dxa"/>
            <w:tcBorders>
              <w:top w:val="nil"/>
              <w:left w:val="single" w:sz="4" w:space="0" w:color="auto"/>
              <w:bottom w:val="single" w:sz="4" w:space="0" w:color="auto"/>
              <w:right w:val="single" w:sz="4" w:space="0" w:color="auto"/>
            </w:tcBorders>
            <w:shd w:val="clear" w:color="auto" w:fill="auto"/>
            <w:hideMark/>
          </w:tcPr>
          <w:p w14:paraId="18E73106"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Diferencias resoluciones 070 de 2011 vs 1149 de 2021</w:t>
            </w:r>
          </w:p>
        </w:tc>
        <w:tc>
          <w:tcPr>
            <w:tcW w:w="1278" w:type="dxa"/>
            <w:tcBorders>
              <w:top w:val="nil"/>
              <w:left w:val="nil"/>
              <w:bottom w:val="single" w:sz="4" w:space="0" w:color="auto"/>
              <w:right w:val="single" w:sz="4" w:space="0" w:color="auto"/>
            </w:tcBorders>
            <w:shd w:val="clear" w:color="auto" w:fill="auto"/>
            <w:noWrap/>
            <w:vAlign w:val="center"/>
            <w:hideMark/>
          </w:tcPr>
          <w:p w14:paraId="78507916"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333A704F" w14:textId="62CC5DAE" w:rsidR="00091110" w:rsidRPr="00FE0A88" w:rsidRDefault="00091110" w:rsidP="00091110">
            <w:pPr>
              <w:jc w:val="center"/>
              <w:rPr>
                <w:rFonts w:ascii="Times New Roman" w:eastAsia="Times New Roman" w:hAnsi="Times New Roman" w:cs="Times New Roman"/>
                <w:sz w:val="18"/>
                <w:szCs w:val="18"/>
                <w:lang w:val="en-US" w:eastAsia="es-ES"/>
              </w:rPr>
            </w:pPr>
            <w:r w:rsidRPr="0000741F">
              <w:rPr>
                <w:rFonts w:ascii="Times New Roman" w:eastAsia="Times New Roman" w:hAnsi="Times New Roman" w:cs="Times New Roman"/>
                <w:sz w:val="18"/>
                <w:szCs w:val="18"/>
                <w:lang w:val="en-US" w:eastAsia="es-ES"/>
              </w:rPr>
              <w:t>0,7%</w:t>
            </w:r>
          </w:p>
        </w:tc>
      </w:tr>
      <w:tr w:rsidR="00091110" w:rsidRPr="00FE0A88" w14:paraId="7AD4AAC6" w14:textId="63F3524D" w:rsidTr="004009B4">
        <w:trPr>
          <w:trHeight w:val="323"/>
        </w:trPr>
        <w:tc>
          <w:tcPr>
            <w:tcW w:w="6372" w:type="dxa"/>
            <w:tcBorders>
              <w:top w:val="nil"/>
              <w:left w:val="single" w:sz="4" w:space="0" w:color="auto"/>
              <w:bottom w:val="single" w:sz="4" w:space="0" w:color="auto"/>
              <w:right w:val="single" w:sz="4" w:space="0" w:color="auto"/>
            </w:tcBorders>
            <w:shd w:val="clear" w:color="auto" w:fill="auto"/>
            <w:hideMark/>
          </w:tcPr>
          <w:p w14:paraId="7FC0EFE1" w14:textId="77777777" w:rsidR="00091110" w:rsidRPr="00FE0A88" w:rsidRDefault="00091110" w:rsidP="00091110">
            <w:pPr>
              <w:jc w:val="both"/>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Elaboración de estudios previos</w:t>
            </w:r>
          </w:p>
        </w:tc>
        <w:tc>
          <w:tcPr>
            <w:tcW w:w="1278" w:type="dxa"/>
            <w:tcBorders>
              <w:top w:val="nil"/>
              <w:left w:val="nil"/>
              <w:bottom w:val="single" w:sz="4" w:space="0" w:color="auto"/>
              <w:right w:val="single" w:sz="4" w:space="0" w:color="auto"/>
            </w:tcBorders>
            <w:shd w:val="clear" w:color="auto" w:fill="auto"/>
            <w:noWrap/>
            <w:vAlign w:val="center"/>
            <w:hideMark/>
          </w:tcPr>
          <w:p w14:paraId="27BF8EC4"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nil"/>
              <w:left w:val="nil"/>
              <w:bottom w:val="single" w:sz="4" w:space="0" w:color="auto"/>
              <w:right w:val="single" w:sz="4" w:space="0" w:color="auto"/>
            </w:tcBorders>
          </w:tcPr>
          <w:p w14:paraId="08A93861" w14:textId="5532B73F" w:rsidR="00091110" w:rsidRPr="00FE0A88" w:rsidRDefault="00091110" w:rsidP="00091110">
            <w:pPr>
              <w:jc w:val="center"/>
              <w:rPr>
                <w:rFonts w:ascii="Times New Roman" w:eastAsia="Times New Roman" w:hAnsi="Times New Roman" w:cs="Times New Roman"/>
                <w:sz w:val="18"/>
                <w:szCs w:val="18"/>
                <w:lang w:val="en-US" w:eastAsia="es-ES"/>
              </w:rPr>
            </w:pPr>
            <w:r w:rsidRPr="0000741F">
              <w:rPr>
                <w:rFonts w:ascii="Times New Roman" w:eastAsia="Times New Roman" w:hAnsi="Times New Roman" w:cs="Times New Roman"/>
                <w:sz w:val="18"/>
                <w:szCs w:val="18"/>
                <w:lang w:val="en-US" w:eastAsia="es-ES"/>
              </w:rPr>
              <w:t>0,7%</w:t>
            </w:r>
          </w:p>
        </w:tc>
      </w:tr>
      <w:tr w:rsidR="00091110" w:rsidRPr="00FE0A88" w14:paraId="4AB468DE" w14:textId="5EE4A3FF" w:rsidTr="004009B4">
        <w:trPr>
          <w:trHeight w:val="44"/>
        </w:trPr>
        <w:tc>
          <w:tcPr>
            <w:tcW w:w="6372" w:type="dxa"/>
            <w:tcBorders>
              <w:top w:val="nil"/>
              <w:left w:val="single" w:sz="4" w:space="0" w:color="auto"/>
              <w:bottom w:val="single" w:sz="4" w:space="0" w:color="auto"/>
              <w:right w:val="single" w:sz="4" w:space="0" w:color="auto"/>
            </w:tcBorders>
            <w:shd w:val="clear" w:color="auto" w:fill="auto"/>
            <w:noWrap/>
            <w:vAlign w:val="bottom"/>
            <w:hideMark/>
          </w:tcPr>
          <w:p w14:paraId="4BA86943" w14:textId="77777777" w:rsidR="00091110" w:rsidRPr="00FE0A88" w:rsidRDefault="00091110" w:rsidP="00FE0A88">
            <w:pPr>
              <w:jc w:val="both"/>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Excel Avanzado</w:t>
            </w:r>
          </w:p>
          <w:p w14:paraId="16DB0895" w14:textId="77777777" w:rsidR="00091110" w:rsidRPr="00FE0A88" w:rsidRDefault="00091110" w:rsidP="00FE0A88">
            <w:pPr>
              <w:jc w:val="both"/>
              <w:rPr>
                <w:rFonts w:ascii="Times New Roman" w:eastAsia="Times New Roman" w:hAnsi="Times New Roman" w:cs="Times New Roman"/>
                <w:sz w:val="18"/>
                <w:szCs w:val="18"/>
                <w:lang w:val="en-US" w:eastAsia="es-ES"/>
              </w:rPr>
            </w:pPr>
          </w:p>
        </w:tc>
        <w:tc>
          <w:tcPr>
            <w:tcW w:w="1278" w:type="dxa"/>
            <w:tcBorders>
              <w:top w:val="nil"/>
              <w:left w:val="nil"/>
              <w:bottom w:val="single" w:sz="4" w:space="0" w:color="auto"/>
              <w:right w:val="single" w:sz="4" w:space="0" w:color="auto"/>
            </w:tcBorders>
            <w:shd w:val="clear" w:color="auto" w:fill="auto"/>
            <w:noWrap/>
            <w:vAlign w:val="bottom"/>
            <w:hideMark/>
          </w:tcPr>
          <w:p w14:paraId="6BE4FC6A" w14:textId="77777777" w:rsidR="00091110" w:rsidRPr="00FE0A88" w:rsidRDefault="00091110" w:rsidP="00FE0A88">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2</w:t>
            </w:r>
          </w:p>
        </w:tc>
        <w:tc>
          <w:tcPr>
            <w:tcW w:w="1134" w:type="dxa"/>
            <w:tcBorders>
              <w:top w:val="nil"/>
              <w:left w:val="nil"/>
              <w:bottom w:val="single" w:sz="4" w:space="0" w:color="auto"/>
              <w:right w:val="single" w:sz="4" w:space="0" w:color="auto"/>
            </w:tcBorders>
          </w:tcPr>
          <w:p w14:paraId="047467C6" w14:textId="68A0ABB1" w:rsidR="00091110" w:rsidRPr="00FE0A88" w:rsidRDefault="00714191" w:rsidP="00FE0A88">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1%</w:t>
            </w:r>
          </w:p>
        </w:tc>
      </w:tr>
      <w:tr w:rsidR="00091110" w:rsidRPr="00FE0A88" w14:paraId="77398F3A" w14:textId="00BDCD42" w:rsidTr="004009B4">
        <w:trPr>
          <w:trHeight w:val="241"/>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0627D7F5" w14:textId="00C27C54" w:rsidR="00091110" w:rsidRPr="00FE0A88" w:rsidRDefault="00091110" w:rsidP="00FE0A88">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Servicios web geográficos; Tecnologías de información geográfica; Herramientas para procesamiento de datos geográficos; Arquitectura de tecnologías de información geográfica</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94742C" w14:textId="77777777" w:rsidR="00091110" w:rsidRPr="00FE0A88" w:rsidRDefault="00091110" w:rsidP="00FE0A88">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0C78048B" w14:textId="0027A038" w:rsidR="00091110" w:rsidRPr="00FE0A88" w:rsidRDefault="00091110" w:rsidP="00FE0A88">
            <w:pPr>
              <w:jc w:val="center"/>
              <w:rPr>
                <w:rFonts w:ascii="Times New Roman" w:eastAsia="Times New Roman" w:hAnsi="Times New Roman" w:cs="Times New Roman"/>
                <w:sz w:val="18"/>
                <w:szCs w:val="18"/>
                <w:lang w:val="en-US" w:eastAsia="es-ES"/>
              </w:rPr>
            </w:pPr>
            <w:r w:rsidRPr="00091110">
              <w:rPr>
                <w:rFonts w:ascii="Times New Roman" w:eastAsia="Times New Roman" w:hAnsi="Times New Roman" w:cs="Times New Roman"/>
                <w:sz w:val="18"/>
                <w:szCs w:val="18"/>
                <w:lang w:val="en-US" w:eastAsia="es-ES"/>
              </w:rPr>
              <w:t>0,7%</w:t>
            </w:r>
          </w:p>
        </w:tc>
      </w:tr>
      <w:tr w:rsidR="00091110" w:rsidRPr="00FE0A88" w14:paraId="660D2EB1" w14:textId="7352F860" w:rsidTr="004009B4">
        <w:trPr>
          <w:trHeight w:val="144"/>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76389CB4" w14:textId="77777777" w:rsidR="00091110" w:rsidRPr="00FE0A88" w:rsidRDefault="00091110" w:rsidP="00FE0A88">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Participación Ciudadana y Rendición de Cuentas</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E0904F" w14:textId="28616BA7" w:rsidR="00091110" w:rsidRPr="00FE0A88" w:rsidRDefault="00091110" w:rsidP="00FE0A88">
            <w:pPr>
              <w:jc w:val="center"/>
              <w:rPr>
                <w:rFonts w:ascii="Times New Roman" w:eastAsia="Times New Roman" w:hAnsi="Times New Roman" w:cs="Times New Roman"/>
                <w:sz w:val="18"/>
                <w:szCs w:val="18"/>
                <w:lang w:val="en-US" w:eastAsia="es-ES"/>
              </w:rPr>
            </w:pPr>
            <w:r w:rsidRPr="00BB136C">
              <w:rPr>
                <w:rFonts w:ascii="Times New Roman" w:eastAsia="Times New Roman" w:hAnsi="Times New Roman" w:cs="Times New Roman"/>
                <w:sz w:val="18"/>
                <w:szCs w:val="18"/>
                <w:lang w:val="en-US" w:eastAsia="es-ES"/>
              </w:rPr>
              <w:t>3</w:t>
            </w:r>
          </w:p>
        </w:tc>
        <w:tc>
          <w:tcPr>
            <w:tcW w:w="1134" w:type="dxa"/>
            <w:tcBorders>
              <w:top w:val="single" w:sz="4" w:space="0" w:color="auto"/>
              <w:left w:val="single" w:sz="4" w:space="0" w:color="auto"/>
              <w:bottom w:val="single" w:sz="4" w:space="0" w:color="auto"/>
              <w:right w:val="single" w:sz="4" w:space="0" w:color="auto"/>
            </w:tcBorders>
          </w:tcPr>
          <w:p w14:paraId="510F62D6" w14:textId="3B56AA83" w:rsidR="00091110" w:rsidRPr="00BB136C" w:rsidRDefault="00714191" w:rsidP="00FE0A88">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2%</w:t>
            </w:r>
          </w:p>
        </w:tc>
      </w:tr>
      <w:tr w:rsidR="00091110" w:rsidRPr="00FE0A88" w14:paraId="447F7517" w14:textId="564F99D0" w:rsidTr="004009B4">
        <w:trPr>
          <w:trHeight w:val="177"/>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22C53038"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Manejo del SIIC Mutaciones de los tramites</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787C0"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46CC93E2" w14:textId="757234E0" w:rsidR="00091110" w:rsidRPr="00FE0A88" w:rsidRDefault="00091110" w:rsidP="00091110">
            <w:pPr>
              <w:jc w:val="center"/>
              <w:rPr>
                <w:rFonts w:ascii="Times New Roman" w:eastAsia="Times New Roman" w:hAnsi="Times New Roman" w:cs="Times New Roman"/>
                <w:sz w:val="18"/>
                <w:szCs w:val="18"/>
                <w:lang w:val="en-US" w:eastAsia="es-ES"/>
              </w:rPr>
            </w:pPr>
            <w:r w:rsidRPr="000A1A79">
              <w:rPr>
                <w:rFonts w:ascii="Times New Roman" w:eastAsia="Times New Roman" w:hAnsi="Times New Roman" w:cs="Times New Roman"/>
                <w:sz w:val="18"/>
                <w:szCs w:val="18"/>
                <w:lang w:val="en-US" w:eastAsia="es-ES"/>
              </w:rPr>
              <w:t>0,7%</w:t>
            </w:r>
          </w:p>
        </w:tc>
      </w:tr>
      <w:tr w:rsidR="00091110" w:rsidRPr="00FE0A88" w14:paraId="69015012" w14:textId="31521E58" w:rsidTr="004009B4">
        <w:trPr>
          <w:trHeight w:val="364"/>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68BBD0DE"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Plan de Ordenamiento Territorial. Herramientas avanzadas para procesamiento estadístico.</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8B981"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3662D642" w14:textId="396371AF" w:rsidR="00091110" w:rsidRPr="00FE0A88" w:rsidRDefault="00091110" w:rsidP="00091110">
            <w:pPr>
              <w:jc w:val="center"/>
              <w:rPr>
                <w:rFonts w:ascii="Times New Roman" w:eastAsia="Times New Roman" w:hAnsi="Times New Roman" w:cs="Times New Roman"/>
                <w:sz w:val="18"/>
                <w:szCs w:val="18"/>
                <w:lang w:val="en-US" w:eastAsia="es-ES"/>
              </w:rPr>
            </w:pPr>
            <w:r w:rsidRPr="000A1A79">
              <w:rPr>
                <w:rFonts w:ascii="Times New Roman" w:eastAsia="Times New Roman" w:hAnsi="Times New Roman" w:cs="Times New Roman"/>
                <w:sz w:val="18"/>
                <w:szCs w:val="18"/>
                <w:lang w:val="en-US" w:eastAsia="es-ES"/>
              </w:rPr>
              <w:t>0,7%</w:t>
            </w:r>
          </w:p>
        </w:tc>
      </w:tr>
      <w:tr w:rsidR="00091110" w:rsidRPr="00FE0A88" w14:paraId="365AB911" w14:textId="08C275FA" w:rsidTr="004009B4">
        <w:trPr>
          <w:trHeight w:val="314"/>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7269A3F1"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Reforma tributaria y normas laborales publicas</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359D9"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27349CB0" w14:textId="370D073D" w:rsidR="00091110" w:rsidRPr="00FE0A88" w:rsidRDefault="00091110" w:rsidP="00091110">
            <w:pPr>
              <w:jc w:val="center"/>
              <w:rPr>
                <w:rFonts w:ascii="Times New Roman" w:eastAsia="Times New Roman" w:hAnsi="Times New Roman" w:cs="Times New Roman"/>
                <w:sz w:val="18"/>
                <w:szCs w:val="18"/>
                <w:lang w:val="en-US" w:eastAsia="es-ES"/>
              </w:rPr>
            </w:pPr>
            <w:r w:rsidRPr="000A1A79">
              <w:rPr>
                <w:rFonts w:ascii="Times New Roman" w:eastAsia="Times New Roman" w:hAnsi="Times New Roman" w:cs="Times New Roman"/>
                <w:sz w:val="18"/>
                <w:szCs w:val="18"/>
                <w:lang w:val="en-US" w:eastAsia="es-ES"/>
              </w:rPr>
              <w:t>0,7%</w:t>
            </w:r>
          </w:p>
        </w:tc>
      </w:tr>
      <w:tr w:rsidR="00091110" w:rsidRPr="00FE0A88" w14:paraId="568BAC8F" w14:textId="286BCD80" w:rsidTr="004009B4">
        <w:trPr>
          <w:trHeight w:val="786"/>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517A95D8"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Manejo de herramientas utilizadas en el trabajo diario: SIIC, ArcGis, Visor cartográfico, AutoCAD, cómo proceder con los avalúos de los predios cuando se están realizando las mutaciones (valores negativos, valor de referencia, avalúos especiales, etc.).</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3630C"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4AB77EDE" w14:textId="09DB7FA3" w:rsidR="00091110" w:rsidRPr="00FE0A88" w:rsidRDefault="00091110" w:rsidP="00091110">
            <w:pPr>
              <w:jc w:val="center"/>
              <w:rPr>
                <w:rFonts w:ascii="Times New Roman" w:eastAsia="Times New Roman" w:hAnsi="Times New Roman" w:cs="Times New Roman"/>
                <w:sz w:val="18"/>
                <w:szCs w:val="18"/>
                <w:lang w:val="en-US" w:eastAsia="es-ES"/>
              </w:rPr>
            </w:pPr>
            <w:r w:rsidRPr="000A1A79">
              <w:rPr>
                <w:rFonts w:ascii="Times New Roman" w:eastAsia="Times New Roman" w:hAnsi="Times New Roman" w:cs="Times New Roman"/>
                <w:sz w:val="18"/>
                <w:szCs w:val="18"/>
                <w:lang w:val="en-US" w:eastAsia="es-ES"/>
              </w:rPr>
              <w:t>0,7%</w:t>
            </w:r>
          </w:p>
        </w:tc>
      </w:tr>
      <w:tr w:rsidR="00091110" w:rsidRPr="00FE0A88" w14:paraId="32DC5F2A" w14:textId="7C8ADC8B" w:rsidTr="004009B4">
        <w:trPr>
          <w:trHeight w:val="559"/>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4767C4B0" w14:textId="77777777" w:rsidR="00091110" w:rsidRPr="00FE0A88" w:rsidRDefault="00091110" w:rsidP="00091110">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lastRenderedPageBreak/>
              <w:t>Tener conocimiento de los peritajes que realiza la entidad y en general servicios y productos que vende la entidad</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16C80" w14:textId="77777777" w:rsidR="00091110" w:rsidRPr="00FE0A88" w:rsidRDefault="00091110" w:rsidP="00091110">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763BAECA" w14:textId="44BC46D6" w:rsidR="00091110" w:rsidRPr="00FE0A88" w:rsidRDefault="00091110" w:rsidP="00091110">
            <w:pPr>
              <w:jc w:val="center"/>
              <w:rPr>
                <w:rFonts w:ascii="Times New Roman" w:eastAsia="Times New Roman" w:hAnsi="Times New Roman" w:cs="Times New Roman"/>
                <w:sz w:val="18"/>
                <w:szCs w:val="18"/>
                <w:lang w:val="en-US" w:eastAsia="es-ES"/>
              </w:rPr>
            </w:pPr>
            <w:r w:rsidRPr="000A1A79">
              <w:rPr>
                <w:rFonts w:ascii="Times New Roman" w:eastAsia="Times New Roman" w:hAnsi="Times New Roman" w:cs="Times New Roman"/>
                <w:sz w:val="18"/>
                <w:szCs w:val="18"/>
                <w:lang w:val="en-US" w:eastAsia="es-ES"/>
              </w:rPr>
              <w:t>0,7%</w:t>
            </w:r>
          </w:p>
        </w:tc>
      </w:tr>
      <w:tr w:rsidR="00091110" w:rsidRPr="00FE0A88" w14:paraId="5C921BC7" w14:textId="6AAD639B" w:rsidTr="004009B4">
        <w:trPr>
          <w:trHeight w:val="425"/>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4B3BA10E" w14:textId="77777777" w:rsidR="00091110" w:rsidRPr="00FE0A88" w:rsidRDefault="00091110" w:rsidP="00FE0A88">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 xml:space="preserve">Recomendación del Índice de Transparencia de las Entidades Púbicas de Bogotá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E64E9" w14:textId="77777777" w:rsidR="00091110" w:rsidRPr="00FE0A88" w:rsidRDefault="00091110" w:rsidP="00FE0A88">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2</w:t>
            </w:r>
          </w:p>
        </w:tc>
        <w:tc>
          <w:tcPr>
            <w:tcW w:w="1134" w:type="dxa"/>
            <w:tcBorders>
              <w:top w:val="single" w:sz="4" w:space="0" w:color="auto"/>
              <w:left w:val="single" w:sz="4" w:space="0" w:color="auto"/>
              <w:bottom w:val="single" w:sz="4" w:space="0" w:color="auto"/>
              <w:right w:val="single" w:sz="4" w:space="0" w:color="auto"/>
            </w:tcBorders>
          </w:tcPr>
          <w:p w14:paraId="18D324A0" w14:textId="2B194D56" w:rsidR="00091110" w:rsidRPr="00FE0A88" w:rsidRDefault="00714191" w:rsidP="00FE0A88">
            <w:pPr>
              <w:jc w:val="center"/>
              <w:rPr>
                <w:rFonts w:ascii="Times New Roman" w:eastAsia="Times New Roman" w:hAnsi="Times New Roman" w:cs="Times New Roman"/>
                <w:sz w:val="18"/>
                <w:szCs w:val="18"/>
                <w:lang w:val="en-US" w:eastAsia="es-ES"/>
              </w:rPr>
            </w:pPr>
            <w:r>
              <w:rPr>
                <w:rFonts w:ascii="Times New Roman" w:eastAsia="Times New Roman" w:hAnsi="Times New Roman" w:cs="Times New Roman"/>
                <w:sz w:val="18"/>
                <w:szCs w:val="18"/>
                <w:lang w:val="en-US" w:eastAsia="es-ES"/>
              </w:rPr>
              <w:t>1%</w:t>
            </w:r>
          </w:p>
        </w:tc>
      </w:tr>
      <w:tr w:rsidR="00714191" w:rsidRPr="00FE0A88" w14:paraId="577A5F04" w14:textId="7730D681" w:rsidTr="004009B4">
        <w:trPr>
          <w:trHeight w:val="62"/>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6C409907" w14:textId="77777777" w:rsidR="00714191" w:rsidRPr="00FE0A88" w:rsidRDefault="00714191" w:rsidP="00714191">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Manejo de cartografía con Drones; Ecosistemas Digitales; Infraestructuras de Conocimiento.</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B856D" w14:textId="77777777" w:rsidR="00714191" w:rsidRPr="00FE0A88" w:rsidRDefault="00714191" w:rsidP="00714191">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27A1FE89" w14:textId="18DFCA53" w:rsidR="00714191" w:rsidRPr="00FE0A88" w:rsidRDefault="00714191" w:rsidP="00714191">
            <w:pPr>
              <w:jc w:val="center"/>
              <w:rPr>
                <w:rFonts w:ascii="Times New Roman" w:eastAsia="Times New Roman" w:hAnsi="Times New Roman" w:cs="Times New Roman"/>
                <w:sz w:val="18"/>
                <w:szCs w:val="18"/>
                <w:lang w:val="en-US" w:eastAsia="es-ES"/>
              </w:rPr>
            </w:pPr>
            <w:r w:rsidRPr="00CE52FD">
              <w:rPr>
                <w:rFonts w:ascii="Times New Roman" w:eastAsia="Times New Roman" w:hAnsi="Times New Roman" w:cs="Times New Roman"/>
                <w:sz w:val="18"/>
                <w:szCs w:val="18"/>
                <w:lang w:val="en-US" w:eastAsia="es-ES"/>
              </w:rPr>
              <w:t>0,7%</w:t>
            </w:r>
          </w:p>
        </w:tc>
      </w:tr>
      <w:tr w:rsidR="00714191" w:rsidRPr="00FE0A88" w14:paraId="4B2DCE4B" w14:textId="0CAEA85C" w:rsidTr="004009B4">
        <w:trPr>
          <w:trHeight w:val="126"/>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0ECD0391" w14:textId="77777777" w:rsidR="00714191" w:rsidRPr="00FE0A88" w:rsidRDefault="00714191" w:rsidP="00714191">
            <w:pPr>
              <w:jc w:val="both"/>
              <w:rPr>
                <w:rFonts w:ascii="Times New Roman" w:eastAsia="Times New Roman" w:hAnsi="Times New Roman" w:cs="Times New Roman"/>
                <w:sz w:val="18"/>
                <w:szCs w:val="18"/>
                <w:lang w:eastAsia="es-ES"/>
              </w:rPr>
            </w:pPr>
            <w:r w:rsidRPr="00FE0A88">
              <w:rPr>
                <w:rFonts w:ascii="Times New Roman" w:eastAsia="Times New Roman" w:hAnsi="Times New Roman" w:cs="Times New Roman"/>
                <w:sz w:val="18"/>
                <w:szCs w:val="18"/>
                <w:lang w:eastAsia="es-ES"/>
              </w:rPr>
              <w:t>Traducción de textos técnicos (Inglés - Español)</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0E8C6B" w14:textId="77777777" w:rsidR="00714191" w:rsidRPr="00FE0A88" w:rsidRDefault="00714191" w:rsidP="00714191">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237D9C0D" w14:textId="5C619DAE" w:rsidR="00714191" w:rsidRPr="00FE0A88" w:rsidRDefault="00714191" w:rsidP="00714191">
            <w:pPr>
              <w:jc w:val="center"/>
              <w:rPr>
                <w:rFonts w:ascii="Times New Roman" w:eastAsia="Times New Roman" w:hAnsi="Times New Roman" w:cs="Times New Roman"/>
                <w:sz w:val="18"/>
                <w:szCs w:val="18"/>
                <w:lang w:val="en-US" w:eastAsia="es-ES"/>
              </w:rPr>
            </w:pPr>
            <w:r w:rsidRPr="00CE52FD">
              <w:rPr>
                <w:rFonts w:ascii="Times New Roman" w:eastAsia="Times New Roman" w:hAnsi="Times New Roman" w:cs="Times New Roman"/>
                <w:sz w:val="18"/>
                <w:szCs w:val="18"/>
                <w:lang w:val="en-US" w:eastAsia="es-ES"/>
              </w:rPr>
              <w:t>0,7%</w:t>
            </w:r>
          </w:p>
        </w:tc>
      </w:tr>
      <w:tr w:rsidR="00714191" w:rsidRPr="00FE0A88" w14:paraId="71134F54" w14:textId="24D87544" w:rsidTr="004009B4">
        <w:trPr>
          <w:trHeight w:val="288"/>
        </w:trPr>
        <w:tc>
          <w:tcPr>
            <w:tcW w:w="6372" w:type="dxa"/>
            <w:tcBorders>
              <w:top w:val="single" w:sz="4" w:space="0" w:color="auto"/>
              <w:left w:val="single" w:sz="4" w:space="0" w:color="auto"/>
              <w:bottom w:val="single" w:sz="4" w:space="0" w:color="auto"/>
              <w:right w:val="single" w:sz="4" w:space="0" w:color="auto"/>
            </w:tcBorders>
            <w:shd w:val="clear" w:color="auto" w:fill="auto"/>
            <w:hideMark/>
          </w:tcPr>
          <w:p w14:paraId="375002E4" w14:textId="77777777" w:rsidR="00714191" w:rsidRPr="00FE0A88" w:rsidRDefault="00714191" w:rsidP="00714191">
            <w:pPr>
              <w:jc w:val="both"/>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Ordenamiento Territorial</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BB109" w14:textId="77777777" w:rsidR="00714191" w:rsidRPr="00FE0A88" w:rsidRDefault="00714191" w:rsidP="00714191">
            <w:pPr>
              <w:jc w:val="center"/>
              <w:rPr>
                <w:rFonts w:ascii="Times New Roman" w:eastAsia="Times New Roman" w:hAnsi="Times New Roman" w:cs="Times New Roman"/>
                <w:sz w:val="18"/>
                <w:szCs w:val="18"/>
                <w:lang w:val="en-US" w:eastAsia="es-ES"/>
              </w:rPr>
            </w:pPr>
            <w:r w:rsidRPr="00FE0A88">
              <w:rPr>
                <w:rFonts w:ascii="Times New Roman" w:eastAsia="Times New Roman" w:hAnsi="Times New Roman" w:cs="Times New Roman"/>
                <w:sz w:val="18"/>
                <w:szCs w:val="18"/>
                <w:lang w:val="en-US" w:eastAsia="es-ES"/>
              </w:rPr>
              <w:t>1</w:t>
            </w:r>
          </w:p>
        </w:tc>
        <w:tc>
          <w:tcPr>
            <w:tcW w:w="1134" w:type="dxa"/>
            <w:tcBorders>
              <w:top w:val="single" w:sz="4" w:space="0" w:color="auto"/>
              <w:left w:val="single" w:sz="4" w:space="0" w:color="auto"/>
              <w:bottom w:val="single" w:sz="4" w:space="0" w:color="auto"/>
              <w:right w:val="single" w:sz="4" w:space="0" w:color="auto"/>
            </w:tcBorders>
          </w:tcPr>
          <w:p w14:paraId="1F1783AD" w14:textId="27EAF9A6" w:rsidR="00714191" w:rsidRPr="00FE0A88" w:rsidRDefault="00714191" w:rsidP="00714191">
            <w:pPr>
              <w:jc w:val="center"/>
              <w:rPr>
                <w:rFonts w:ascii="Times New Roman" w:eastAsia="Times New Roman" w:hAnsi="Times New Roman" w:cs="Times New Roman"/>
                <w:sz w:val="18"/>
                <w:szCs w:val="18"/>
                <w:lang w:val="en-US" w:eastAsia="es-ES"/>
              </w:rPr>
            </w:pPr>
            <w:r w:rsidRPr="00CE52FD">
              <w:rPr>
                <w:rFonts w:ascii="Times New Roman" w:eastAsia="Times New Roman" w:hAnsi="Times New Roman" w:cs="Times New Roman"/>
                <w:sz w:val="18"/>
                <w:szCs w:val="18"/>
                <w:lang w:val="en-US" w:eastAsia="es-ES"/>
              </w:rPr>
              <w:t>0,7%</w:t>
            </w:r>
          </w:p>
        </w:tc>
      </w:tr>
    </w:tbl>
    <w:p w14:paraId="4F15CB02" w14:textId="19479FC7" w:rsidR="00595F32" w:rsidRPr="00BB136C" w:rsidRDefault="00595F32" w:rsidP="00595F32">
      <w:pPr>
        <w:jc w:val="both"/>
        <w:rPr>
          <w:rFonts w:ascii="Times New Roman" w:eastAsia="Times New Roman" w:hAnsi="Times New Roman" w:cs="Times New Roman"/>
          <w:sz w:val="18"/>
          <w:szCs w:val="18"/>
          <w:lang w:eastAsia="es-ES"/>
        </w:rPr>
      </w:pPr>
    </w:p>
    <w:p w14:paraId="22EDEB33" w14:textId="4F033A66" w:rsidR="00FE0A88" w:rsidRPr="00403863" w:rsidRDefault="00403863" w:rsidP="00403863">
      <w:pPr>
        <w:jc w:val="both"/>
        <w:rPr>
          <w:rFonts w:ascii="Times New Roman" w:eastAsia="Times New Roman" w:hAnsi="Times New Roman" w:cs="Times New Roman"/>
          <w:bCs/>
          <w:sz w:val="22"/>
          <w:szCs w:val="22"/>
          <w:lang w:eastAsia="es-ES"/>
        </w:rPr>
      </w:pPr>
      <w:r>
        <w:rPr>
          <w:rFonts w:ascii="Times New Roman" w:eastAsia="Times New Roman" w:hAnsi="Times New Roman" w:cs="Times New Roman"/>
          <w:bCs/>
          <w:sz w:val="22"/>
          <w:szCs w:val="22"/>
          <w:lang w:eastAsia="es-ES"/>
        </w:rPr>
        <w:t xml:space="preserve">Con relación a otras necesidades de capacitación manifestadas por los servidores de la UAECD, las que obtuvieron mayor puntuación son las relacionadas con </w:t>
      </w:r>
      <w:r w:rsidRPr="00403863">
        <w:rPr>
          <w:rFonts w:ascii="Times New Roman" w:eastAsia="Times New Roman" w:hAnsi="Times New Roman" w:cs="Times New Roman"/>
          <w:bCs/>
          <w:sz w:val="22"/>
          <w:szCs w:val="22"/>
          <w:lang w:eastAsia="es-ES"/>
        </w:rPr>
        <w:t>ArcGIS, derecho inmobiliario, desarrollo de proyectos inmobiliarios</w:t>
      </w:r>
      <w:r>
        <w:rPr>
          <w:rFonts w:ascii="Times New Roman" w:eastAsia="Times New Roman" w:hAnsi="Times New Roman" w:cs="Times New Roman"/>
          <w:bCs/>
          <w:sz w:val="22"/>
          <w:szCs w:val="22"/>
          <w:lang w:eastAsia="es-ES"/>
        </w:rPr>
        <w:t>, participación ciudadana y rendición de cuentas.</w:t>
      </w:r>
    </w:p>
    <w:p w14:paraId="6328C0DB" w14:textId="77777777" w:rsidR="00FE0A88" w:rsidRDefault="00FE0A88" w:rsidP="00FA758E">
      <w:pPr>
        <w:rPr>
          <w:rFonts w:ascii="Times New Roman" w:eastAsia="Times New Roman" w:hAnsi="Times New Roman" w:cs="Times New Roman"/>
          <w:b/>
          <w:sz w:val="22"/>
          <w:szCs w:val="22"/>
          <w:lang w:eastAsia="es-ES"/>
        </w:rPr>
      </w:pPr>
    </w:p>
    <w:p w14:paraId="7B259059" w14:textId="5199C1C1" w:rsidR="00232979" w:rsidRPr="00232979" w:rsidRDefault="00714191" w:rsidP="00065C4C">
      <w:pPr>
        <w:jc w:val="both"/>
        <w:rPr>
          <w:rFonts w:ascii="Times New Roman" w:eastAsia="Times New Roman" w:hAnsi="Times New Roman" w:cs="Times New Roman"/>
          <w:b/>
          <w:bCs/>
          <w:sz w:val="22"/>
          <w:szCs w:val="22"/>
          <w:lang w:eastAsia="es-ES"/>
        </w:rPr>
      </w:pPr>
      <w:r>
        <w:rPr>
          <w:rFonts w:ascii="Times New Roman" w:eastAsia="Times New Roman" w:hAnsi="Times New Roman" w:cs="Times New Roman"/>
          <w:b/>
          <w:bCs/>
          <w:sz w:val="22"/>
          <w:szCs w:val="22"/>
          <w:lang w:eastAsia="es-ES"/>
        </w:rPr>
        <w:t xml:space="preserve">Pregunta: </w:t>
      </w:r>
      <w:r w:rsidR="00232979" w:rsidRPr="00232979">
        <w:rPr>
          <w:rFonts w:ascii="Times New Roman" w:eastAsia="Times New Roman" w:hAnsi="Times New Roman" w:cs="Times New Roman"/>
          <w:b/>
          <w:bCs/>
          <w:sz w:val="22"/>
          <w:szCs w:val="22"/>
          <w:lang w:eastAsia="es-ES"/>
        </w:rPr>
        <w:t xml:space="preserve">Con respecto a </w:t>
      </w:r>
      <w:bookmarkStart w:id="183" w:name="_Hlk89225858"/>
      <w:r w:rsidR="00232979" w:rsidRPr="00232979">
        <w:rPr>
          <w:rFonts w:ascii="Times New Roman" w:eastAsia="Times New Roman" w:hAnsi="Times New Roman" w:cs="Times New Roman"/>
          <w:b/>
          <w:bCs/>
          <w:sz w:val="22"/>
          <w:szCs w:val="22"/>
          <w:lang w:eastAsia="es-ES"/>
        </w:rPr>
        <w:t xml:space="preserve">las competencias funcionales, identifique la capacitación </w:t>
      </w:r>
      <w:bookmarkEnd w:id="183"/>
      <w:r w:rsidR="00232979" w:rsidRPr="00232979">
        <w:rPr>
          <w:rFonts w:ascii="Times New Roman" w:eastAsia="Times New Roman" w:hAnsi="Times New Roman" w:cs="Times New Roman"/>
          <w:b/>
          <w:bCs/>
          <w:sz w:val="22"/>
          <w:szCs w:val="22"/>
          <w:lang w:eastAsia="es-ES"/>
        </w:rPr>
        <w:t>que se  requiere para mejorar o fortalecer el desempeño laboral en su dependencia.</w:t>
      </w:r>
    </w:p>
    <w:p w14:paraId="6B1FA08A" w14:textId="77777777" w:rsidR="00232979" w:rsidRPr="00232979" w:rsidRDefault="00232979" w:rsidP="00232979">
      <w:pPr>
        <w:rPr>
          <w:rFonts w:ascii="Times New Roman" w:eastAsia="Times New Roman" w:hAnsi="Times New Roman" w:cs="Times New Roman"/>
          <w:b/>
          <w:bCs/>
          <w:sz w:val="22"/>
          <w:szCs w:val="22"/>
          <w:lang w:eastAsia="es-ES"/>
        </w:rPr>
      </w:pPr>
    </w:p>
    <w:tbl>
      <w:tblPr>
        <w:tblpPr w:leftFromText="180" w:rightFromText="180" w:vertAnchor="text" w:horzAnchor="margin" w:tblpY="159"/>
        <w:tblW w:w="6941" w:type="dxa"/>
        <w:tblLook w:val="04A0" w:firstRow="1" w:lastRow="0" w:firstColumn="1" w:lastColumn="0" w:noHBand="0" w:noVBand="1"/>
      </w:tblPr>
      <w:tblGrid>
        <w:gridCol w:w="3539"/>
        <w:gridCol w:w="1843"/>
        <w:gridCol w:w="1559"/>
      </w:tblGrid>
      <w:tr w:rsidR="007628D1" w:rsidRPr="00F703F0" w14:paraId="525B00E0" w14:textId="48CEE021" w:rsidTr="004009B4">
        <w:trPr>
          <w:trHeight w:val="127"/>
        </w:trPr>
        <w:tc>
          <w:tcPr>
            <w:tcW w:w="3539"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5F6437F7" w14:textId="6DC81D18" w:rsidR="007628D1" w:rsidRPr="00BB136C" w:rsidRDefault="007628D1" w:rsidP="00F703F0">
            <w:pP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Competencias funcionales: capacitaciones</w:t>
            </w:r>
          </w:p>
          <w:p w14:paraId="31111AE1" w14:textId="77777777" w:rsidR="007628D1" w:rsidRPr="00F703F0" w:rsidRDefault="007628D1" w:rsidP="00F703F0">
            <w:pPr>
              <w:rPr>
                <w:rFonts w:ascii="Times New Roman" w:eastAsia="Times New Roman" w:hAnsi="Times New Roman" w:cs="Times New Roman"/>
                <w:b/>
                <w:bCs/>
                <w:sz w:val="18"/>
                <w:szCs w:val="18"/>
                <w:lang w:val="en-US" w:eastAsia="es-ES"/>
              </w:rPr>
            </w:pPr>
          </w:p>
          <w:p w14:paraId="22C3E815" w14:textId="77777777" w:rsidR="007628D1" w:rsidRPr="00F703F0" w:rsidRDefault="007628D1" w:rsidP="00F703F0">
            <w:pPr>
              <w:rPr>
                <w:rFonts w:ascii="Times New Roman" w:eastAsia="Times New Roman" w:hAnsi="Times New Roman" w:cs="Times New Roman"/>
                <w:b/>
                <w:bCs/>
                <w:sz w:val="18"/>
                <w:szCs w:val="18"/>
                <w:lang w:val="en-US" w:eastAsia="es-ES"/>
              </w:rPr>
            </w:pPr>
          </w:p>
        </w:tc>
        <w:tc>
          <w:tcPr>
            <w:tcW w:w="1843" w:type="dxa"/>
            <w:tcBorders>
              <w:top w:val="single" w:sz="4" w:space="0" w:color="auto"/>
              <w:left w:val="nil"/>
              <w:bottom w:val="single" w:sz="4" w:space="0" w:color="auto"/>
              <w:right w:val="single" w:sz="4" w:space="0" w:color="auto"/>
            </w:tcBorders>
            <w:shd w:val="clear" w:color="000000" w:fill="DDEBF7"/>
            <w:noWrap/>
            <w:vAlign w:val="bottom"/>
            <w:hideMark/>
          </w:tcPr>
          <w:p w14:paraId="50AB2FF1" w14:textId="77777777" w:rsidR="007628D1" w:rsidRPr="00F703F0" w:rsidRDefault="007628D1" w:rsidP="00A016BB">
            <w:pPr>
              <w:jc w:val="center"/>
              <w:rPr>
                <w:rFonts w:ascii="Times New Roman" w:eastAsia="Times New Roman" w:hAnsi="Times New Roman" w:cs="Times New Roman"/>
                <w:b/>
                <w:bCs/>
                <w:sz w:val="18"/>
                <w:szCs w:val="18"/>
                <w:lang w:val="en-US" w:eastAsia="es-ES"/>
              </w:rPr>
            </w:pPr>
            <w:r w:rsidRPr="00F703F0">
              <w:rPr>
                <w:rFonts w:ascii="Times New Roman" w:eastAsia="Times New Roman" w:hAnsi="Times New Roman" w:cs="Times New Roman"/>
                <w:b/>
                <w:bCs/>
                <w:sz w:val="18"/>
                <w:szCs w:val="18"/>
                <w:lang w:val="en-US" w:eastAsia="es-ES"/>
              </w:rPr>
              <w:t>Número Participantes</w:t>
            </w:r>
          </w:p>
        </w:tc>
        <w:tc>
          <w:tcPr>
            <w:tcW w:w="1559" w:type="dxa"/>
            <w:tcBorders>
              <w:top w:val="single" w:sz="4" w:space="0" w:color="auto"/>
              <w:left w:val="nil"/>
              <w:bottom w:val="single" w:sz="4" w:space="0" w:color="auto"/>
              <w:right w:val="single" w:sz="4" w:space="0" w:color="auto"/>
            </w:tcBorders>
            <w:shd w:val="clear" w:color="000000" w:fill="DDEBF7"/>
          </w:tcPr>
          <w:p w14:paraId="4379204A" w14:textId="426D659B" w:rsidR="007628D1" w:rsidRPr="00BB136C" w:rsidRDefault="007628D1" w:rsidP="00A016BB">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Porcentaje</w:t>
            </w:r>
          </w:p>
        </w:tc>
      </w:tr>
      <w:tr w:rsidR="007628D1" w:rsidRPr="00F703F0" w14:paraId="128B2E7B" w14:textId="18D8899B" w:rsidTr="004009B4">
        <w:trPr>
          <w:trHeight w:val="233"/>
        </w:trPr>
        <w:tc>
          <w:tcPr>
            <w:tcW w:w="3539" w:type="dxa"/>
            <w:tcBorders>
              <w:top w:val="nil"/>
              <w:left w:val="single" w:sz="4" w:space="0" w:color="auto"/>
              <w:bottom w:val="single" w:sz="4" w:space="0" w:color="auto"/>
              <w:right w:val="single" w:sz="4" w:space="0" w:color="auto"/>
            </w:tcBorders>
            <w:shd w:val="clear" w:color="auto" w:fill="auto"/>
            <w:vAlign w:val="bottom"/>
          </w:tcPr>
          <w:p w14:paraId="35A90147" w14:textId="69BA04BA" w:rsidR="007628D1" w:rsidRPr="00F703F0" w:rsidRDefault="007628D1" w:rsidP="00A016BB">
            <w:pPr>
              <w:rPr>
                <w:rFonts w:ascii="Times New Roman" w:eastAsia="Times New Roman" w:hAnsi="Times New Roman" w:cs="Times New Roman"/>
                <w:bCs/>
                <w:sz w:val="18"/>
                <w:szCs w:val="18"/>
                <w:lang w:eastAsia="es-ES"/>
              </w:rPr>
            </w:pPr>
            <w:r w:rsidRPr="003668EF">
              <w:rPr>
                <w:rFonts w:ascii="Times New Roman" w:eastAsia="Times New Roman" w:hAnsi="Times New Roman" w:cs="Times New Roman"/>
                <w:bCs/>
                <w:sz w:val="18"/>
                <w:szCs w:val="18"/>
                <w:lang w:eastAsia="es-ES"/>
              </w:rPr>
              <w:t>Catastro Multipropósito</w:t>
            </w:r>
          </w:p>
        </w:tc>
        <w:tc>
          <w:tcPr>
            <w:tcW w:w="1843" w:type="dxa"/>
            <w:tcBorders>
              <w:top w:val="nil"/>
              <w:left w:val="nil"/>
              <w:bottom w:val="single" w:sz="4" w:space="0" w:color="auto"/>
              <w:right w:val="single" w:sz="4" w:space="0" w:color="auto"/>
            </w:tcBorders>
            <w:shd w:val="clear" w:color="auto" w:fill="auto"/>
            <w:noWrap/>
            <w:vAlign w:val="center"/>
          </w:tcPr>
          <w:p w14:paraId="2FA2C5CE" w14:textId="16DFF56F" w:rsidR="007628D1" w:rsidRPr="00F703F0" w:rsidRDefault="007628D1"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76</w:t>
            </w:r>
          </w:p>
        </w:tc>
        <w:tc>
          <w:tcPr>
            <w:tcW w:w="1559" w:type="dxa"/>
            <w:tcBorders>
              <w:top w:val="nil"/>
              <w:left w:val="nil"/>
              <w:bottom w:val="single" w:sz="4" w:space="0" w:color="auto"/>
              <w:right w:val="single" w:sz="4" w:space="0" w:color="auto"/>
            </w:tcBorders>
          </w:tcPr>
          <w:p w14:paraId="4623C72A" w14:textId="691153ED" w:rsidR="007628D1" w:rsidRPr="00BB136C" w:rsidRDefault="00314ED0"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52%</w:t>
            </w:r>
          </w:p>
        </w:tc>
      </w:tr>
      <w:tr w:rsidR="007628D1" w:rsidRPr="00F703F0" w14:paraId="2CD61A61" w14:textId="659C7783" w:rsidTr="004009B4">
        <w:trPr>
          <w:trHeight w:val="305"/>
        </w:trPr>
        <w:tc>
          <w:tcPr>
            <w:tcW w:w="3539" w:type="dxa"/>
            <w:tcBorders>
              <w:top w:val="nil"/>
              <w:left w:val="single" w:sz="4" w:space="0" w:color="auto"/>
              <w:bottom w:val="single" w:sz="4" w:space="0" w:color="auto"/>
              <w:right w:val="single" w:sz="4" w:space="0" w:color="auto"/>
            </w:tcBorders>
            <w:shd w:val="clear" w:color="auto" w:fill="auto"/>
            <w:vAlign w:val="bottom"/>
          </w:tcPr>
          <w:p w14:paraId="0082D278" w14:textId="176F51CA" w:rsidR="007628D1" w:rsidRPr="00F703F0" w:rsidRDefault="007628D1" w:rsidP="00F703F0">
            <w:pPr>
              <w:rPr>
                <w:rFonts w:ascii="Times New Roman" w:eastAsia="Times New Roman" w:hAnsi="Times New Roman" w:cs="Times New Roman"/>
                <w:bCs/>
                <w:sz w:val="18"/>
                <w:szCs w:val="18"/>
                <w:lang w:eastAsia="es-ES"/>
              </w:rPr>
            </w:pPr>
            <w:r w:rsidRPr="003668EF">
              <w:rPr>
                <w:rFonts w:ascii="Times New Roman" w:eastAsia="Times New Roman" w:hAnsi="Times New Roman" w:cs="Times New Roman"/>
                <w:bCs/>
                <w:sz w:val="18"/>
                <w:szCs w:val="18"/>
                <w:lang w:eastAsia="es-ES"/>
              </w:rPr>
              <w:t>Herramientas ofimáticas</w:t>
            </w:r>
          </w:p>
        </w:tc>
        <w:tc>
          <w:tcPr>
            <w:tcW w:w="1843" w:type="dxa"/>
            <w:tcBorders>
              <w:top w:val="nil"/>
              <w:left w:val="nil"/>
              <w:bottom w:val="single" w:sz="4" w:space="0" w:color="auto"/>
              <w:right w:val="single" w:sz="4" w:space="0" w:color="auto"/>
            </w:tcBorders>
            <w:shd w:val="clear" w:color="auto" w:fill="auto"/>
            <w:noWrap/>
            <w:vAlign w:val="center"/>
          </w:tcPr>
          <w:p w14:paraId="35D0F865" w14:textId="5FE16E2D" w:rsidR="007628D1" w:rsidRPr="00F703F0"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58</w:t>
            </w:r>
          </w:p>
        </w:tc>
        <w:tc>
          <w:tcPr>
            <w:tcW w:w="1559" w:type="dxa"/>
            <w:tcBorders>
              <w:top w:val="nil"/>
              <w:left w:val="nil"/>
              <w:bottom w:val="single" w:sz="4" w:space="0" w:color="auto"/>
              <w:right w:val="single" w:sz="4" w:space="0" w:color="auto"/>
            </w:tcBorders>
          </w:tcPr>
          <w:p w14:paraId="3EA1D3F3" w14:textId="13251070" w:rsidR="007628D1" w:rsidRPr="00BB136C" w:rsidRDefault="00314ED0"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40%</w:t>
            </w:r>
          </w:p>
        </w:tc>
      </w:tr>
      <w:tr w:rsidR="007628D1" w:rsidRPr="00F703F0" w14:paraId="2BD39B58" w14:textId="614CF8AD" w:rsidTr="004009B4">
        <w:trPr>
          <w:trHeight w:val="126"/>
        </w:trPr>
        <w:tc>
          <w:tcPr>
            <w:tcW w:w="3539" w:type="dxa"/>
            <w:tcBorders>
              <w:top w:val="nil"/>
              <w:left w:val="single" w:sz="4" w:space="0" w:color="auto"/>
              <w:bottom w:val="single" w:sz="4" w:space="0" w:color="auto"/>
              <w:right w:val="single" w:sz="4" w:space="0" w:color="auto"/>
            </w:tcBorders>
            <w:shd w:val="clear" w:color="auto" w:fill="auto"/>
          </w:tcPr>
          <w:p w14:paraId="2CBEB875" w14:textId="59C3ABE8" w:rsidR="007628D1" w:rsidRPr="00F703F0"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Gestión y Normatividad Catastral</w:t>
            </w:r>
            <w:r w:rsidRPr="00BB136C">
              <w:rPr>
                <w:rFonts w:ascii="Times New Roman" w:eastAsia="Times New Roman" w:hAnsi="Times New Roman" w:cs="Times New Roman"/>
                <w:bCs/>
                <w:sz w:val="18"/>
                <w:szCs w:val="18"/>
                <w:lang w:eastAsia="es-ES"/>
              </w:rPr>
              <w:tab/>
            </w:r>
          </w:p>
        </w:tc>
        <w:tc>
          <w:tcPr>
            <w:tcW w:w="1843" w:type="dxa"/>
            <w:tcBorders>
              <w:top w:val="nil"/>
              <w:left w:val="nil"/>
              <w:bottom w:val="single" w:sz="4" w:space="0" w:color="auto"/>
              <w:right w:val="single" w:sz="4" w:space="0" w:color="auto"/>
            </w:tcBorders>
            <w:shd w:val="clear" w:color="auto" w:fill="auto"/>
            <w:noWrap/>
            <w:vAlign w:val="center"/>
          </w:tcPr>
          <w:p w14:paraId="2BB72357" w14:textId="1198411A" w:rsidR="007628D1" w:rsidRPr="00F703F0" w:rsidRDefault="007628D1"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58</w:t>
            </w:r>
          </w:p>
        </w:tc>
        <w:tc>
          <w:tcPr>
            <w:tcW w:w="1559" w:type="dxa"/>
            <w:tcBorders>
              <w:top w:val="nil"/>
              <w:left w:val="nil"/>
              <w:bottom w:val="single" w:sz="4" w:space="0" w:color="auto"/>
              <w:right w:val="single" w:sz="4" w:space="0" w:color="auto"/>
            </w:tcBorders>
          </w:tcPr>
          <w:p w14:paraId="60ECF829" w14:textId="03CDA65A" w:rsidR="007628D1" w:rsidRPr="00BB136C" w:rsidRDefault="00314ED0"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40%</w:t>
            </w:r>
          </w:p>
        </w:tc>
      </w:tr>
      <w:tr w:rsidR="007628D1" w:rsidRPr="00F703F0" w14:paraId="4D821256" w14:textId="7DF92BA3" w:rsidTr="004009B4">
        <w:trPr>
          <w:trHeight w:val="287"/>
        </w:trPr>
        <w:tc>
          <w:tcPr>
            <w:tcW w:w="3539" w:type="dxa"/>
            <w:tcBorders>
              <w:top w:val="nil"/>
              <w:left w:val="single" w:sz="4" w:space="0" w:color="auto"/>
              <w:bottom w:val="single" w:sz="4" w:space="0" w:color="auto"/>
              <w:right w:val="single" w:sz="4" w:space="0" w:color="auto"/>
            </w:tcBorders>
            <w:shd w:val="clear" w:color="auto" w:fill="auto"/>
          </w:tcPr>
          <w:p w14:paraId="6FFB5788" w14:textId="66D7512F" w:rsidR="007628D1" w:rsidRPr="00F703F0"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Código Contencioso Administrativo</w:t>
            </w:r>
          </w:p>
        </w:tc>
        <w:tc>
          <w:tcPr>
            <w:tcW w:w="1843" w:type="dxa"/>
            <w:tcBorders>
              <w:top w:val="nil"/>
              <w:left w:val="nil"/>
              <w:bottom w:val="single" w:sz="4" w:space="0" w:color="auto"/>
              <w:right w:val="single" w:sz="4" w:space="0" w:color="auto"/>
            </w:tcBorders>
            <w:shd w:val="clear" w:color="auto" w:fill="auto"/>
            <w:noWrap/>
            <w:vAlign w:val="center"/>
          </w:tcPr>
          <w:p w14:paraId="1859F113" w14:textId="57607748" w:rsidR="007628D1" w:rsidRPr="00F703F0" w:rsidRDefault="007628D1"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24</w:t>
            </w:r>
          </w:p>
        </w:tc>
        <w:tc>
          <w:tcPr>
            <w:tcW w:w="1559" w:type="dxa"/>
            <w:tcBorders>
              <w:top w:val="nil"/>
              <w:left w:val="nil"/>
              <w:bottom w:val="single" w:sz="4" w:space="0" w:color="auto"/>
              <w:right w:val="single" w:sz="4" w:space="0" w:color="auto"/>
            </w:tcBorders>
          </w:tcPr>
          <w:p w14:paraId="5B0BF7E3" w14:textId="3163F6A7" w:rsidR="007628D1" w:rsidRPr="00BB136C" w:rsidRDefault="00314ED0"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16%</w:t>
            </w:r>
          </w:p>
        </w:tc>
      </w:tr>
      <w:tr w:rsidR="007628D1" w:rsidRPr="00F703F0" w14:paraId="3E790F6F" w14:textId="75319A0D" w:rsidTr="004009B4">
        <w:trPr>
          <w:trHeight w:val="263"/>
        </w:trPr>
        <w:tc>
          <w:tcPr>
            <w:tcW w:w="3539" w:type="dxa"/>
            <w:tcBorders>
              <w:top w:val="nil"/>
              <w:left w:val="single" w:sz="4" w:space="0" w:color="auto"/>
              <w:bottom w:val="single" w:sz="4" w:space="0" w:color="auto"/>
              <w:right w:val="single" w:sz="4" w:space="0" w:color="auto"/>
            </w:tcBorders>
            <w:shd w:val="clear" w:color="auto" w:fill="auto"/>
          </w:tcPr>
          <w:p w14:paraId="12063C12" w14:textId="25EDE50C" w:rsidR="007628D1" w:rsidRPr="00F703F0"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Contratación Estatal</w:t>
            </w:r>
          </w:p>
        </w:tc>
        <w:tc>
          <w:tcPr>
            <w:tcW w:w="1843" w:type="dxa"/>
            <w:tcBorders>
              <w:top w:val="nil"/>
              <w:left w:val="nil"/>
              <w:bottom w:val="single" w:sz="4" w:space="0" w:color="auto"/>
              <w:right w:val="single" w:sz="4" w:space="0" w:color="auto"/>
            </w:tcBorders>
            <w:shd w:val="clear" w:color="auto" w:fill="auto"/>
            <w:noWrap/>
            <w:vAlign w:val="center"/>
          </w:tcPr>
          <w:p w14:paraId="143B3551" w14:textId="60889556" w:rsidR="007628D1" w:rsidRPr="00F703F0" w:rsidRDefault="007628D1"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29</w:t>
            </w:r>
          </w:p>
        </w:tc>
        <w:tc>
          <w:tcPr>
            <w:tcW w:w="1559" w:type="dxa"/>
            <w:tcBorders>
              <w:top w:val="nil"/>
              <w:left w:val="nil"/>
              <w:bottom w:val="single" w:sz="4" w:space="0" w:color="auto"/>
              <w:right w:val="single" w:sz="4" w:space="0" w:color="auto"/>
            </w:tcBorders>
          </w:tcPr>
          <w:p w14:paraId="0AEFD5B8" w14:textId="68E87FC9" w:rsidR="007628D1" w:rsidRPr="00BB136C" w:rsidRDefault="00314ED0"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20%</w:t>
            </w:r>
          </w:p>
        </w:tc>
      </w:tr>
      <w:tr w:rsidR="007628D1" w:rsidRPr="00F703F0" w14:paraId="3BECC433" w14:textId="2DE6A406" w:rsidTr="004009B4">
        <w:trPr>
          <w:trHeight w:val="282"/>
        </w:trPr>
        <w:tc>
          <w:tcPr>
            <w:tcW w:w="3539" w:type="dxa"/>
            <w:tcBorders>
              <w:top w:val="nil"/>
              <w:left w:val="single" w:sz="4" w:space="0" w:color="auto"/>
              <w:bottom w:val="single" w:sz="4" w:space="0" w:color="auto"/>
              <w:right w:val="single" w:sz="4" w:space="0" w:color="auto"/>
            </w:tcBorders>
            <w:shd w:val="clear" w:color="auto" w:fill="auto"/>
          </w:tcPr>
          <w:p w14:paraId="4551F934" w14:textId="4D252894" w:rsidR="007628D1" w:rsidRPr="00F703F0"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Gestión Documental</w:t>
            </w:r>
          </w:p>
        </w:tc>
        <w:tc>
          <w:tcPr>
            <w:tcW w:w="1843" w:type="dxa"/>
            <w:tcBorders>
              <w:top w:val="nil"/>
              <w:left w:val="nil"/>
              <w:bottom w:val="single" w:sz="4" w:space="0" w:color="auto"/>
              <w:right w:val="single" w:sz="4" w:space="0" w:color="auto"/>
            </w:tcBorders>
            <w:shd w:val="clear" w:color="auto" w:fill="auto"/>
            <w:noWrap/>
            <w:vAlign w:val="bottom"/>
          </w:tcPr>
          <w:p w14:paraId="74D21E99" w14:textId="03FD8F14" w:rsidR="007628D1" w:rsidRPr="00F703F0" w:rsidRDefault="007628D1"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37</w:t>
            </w:r>
          </w:p>
        </w:tc>
        <w:tc>
          <w:tcPr>
            <w:tcW w:w="1559" w:type="dxa"/>
            <w:tcBorders>
              <w:top w:val="nil"/>
              <w:left w:val="nil"/>
              <w:bottom w:val="single" w:sz="4" w:space="0" w:color="auto"/>
              <w:right w:val="single" w:sz="4" w:space="0" w:color="auto"/>
            </w:tcBorders>
          </w:tcPr>
          <w:p w14:paraId="042F4C28" w14:textId="1E812545" w:rsidR="007628D1" w:rsidRPr="00BB136C" w:rsidRDefault="00772BB6"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25%</w:t>
            </w:r>
          </w:p>
        </w:tc>
      </w:tr>
      <w:tr w:rsidR="007628D1" w:rsidRPr="00F703F0" w14:paraId="4232A63E" w14:textId="25894312" w:rsidTr="004009B4">
        <w:trPr>
          <w:trHeight w:val="271"/>
        </w:trPr>
        <w:tc>
          <w:tcPr>
            <w:tcW w:w="3539" w:type="dxa"/>
            <w:tcBorders>
              <w:top w:val="nil"/>
              <w:left w:val="single" w:sz="4" w:space="0" w:color="auto"/>
              <w:bottom w:val="single" w:sz="4" w:space="0" w:color="auto"/>
              <w:right w:val="single" w:sz="4" w:space="0" w:color="auto"/>
            </w:tcBorders>
            <w:shd w:val="clear" w:color="auto" w:fill="auto"/>
          </w:tcPr>
          <w:p w14:paraId="052FB2AC" w14:textId="4AC4162A" w:rsidR="007628D1" w:rsidRPr="00F703F0"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Indicadores de Gestión</w:t>
            </w:r>
          </w:p>
        </w:tc>
        <w:tc>
          <w:tcPr>
            <w:tcW w:w="1843" w:type="dxa"/>
            <w:tcBorders>
              <w:top w:val="nil"/>
              <w:left w:val="nil"/>
              <w:bottom w:val="single" w:sz="4" w:space="0" w:color="auto"/>
              <w:right w:val="single" w:sz="4" w:space="0" w:color="auto"/>
            </w:tcBorders>
            <w:shd w:val="clear" w:color="auto" w:fill="auto"/>
            <w:noWrap/>
            <w:vAlign w:val="center"/>
          </w:tcPr>
          <w:p w14:paraId="11E6114E" w14:textId="2DCFA410" w:rsidR="007628D1" w:rsidRPr="00F703F0" w:rsidRDefault="007628D1"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30</w:t>
            </w:r>
          </w:p>
        </w:tc>
        <w:tc>
          <w:tcPr>
            <w:tcW w:w="1559" w:type="dxa"/>
            <w:tcBorders>
              <w:top w:val="nil"/>
              <w:left w:val="nil"/>
              <w:bottom w:val="single" w:sz="4" w:space="0" w:color="auto"/>
              <w:right w:val="single" w:sz="4" w:space="0" w:color="auto"/>
            </w:tcBorders>
          </w:tcPr>
          <w:p w14:paraId="1DDEC748" w14:textId="19054E0B" w:rsidR="007628D1" w:rsidRPr="00BB136C" w:rsidRDefault="00772BB6" w:rsidP="00A016BB">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21%</w:t>
            </w:r>
          </w:p>
        </w:tc>
      </w:tr>
      <w:tr w:rsidR="007628D1" w:rsidRPr="00F703F0" w14:paraId="6CFE29A7" w14:textId="068FE269" w:rsidTr="004009B4">
        <w:trPr>
          <w:trHeight w:val="281"/>
        </w:trPr>
        <w:tc>
          <w:tcPr>
            <w:tcW w:w="3539" w:type="dxa"/>
            <w:tcBorders>
              <w:top w:val="nil"/>
              <w:left w:val="single" w:sz="4" w:space="0" w:color="auto"/>
              <w:bottom w:val="nil"/>
              <w:right w:val="single" w:sz="4" w:space="0" w:color="auto"/>
            </w:tcBorders>
            <w:shd w:val="clear" w:color="auto" w:fill="auto"/>
          </w:tcPr>
          <w:p w14:paraId="2C206840" w14:textId="338160C9" w:rsidR="007628D1" w:rsidRPr="00F703F0"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 xml:space="preserve">MECI, estrategias de control </w:t>
            </w:r>
          </w:p>
        </w:tc>
        <w:tc>
          <w:tcPr>
            <w:tcW w:w="1843" w:type="dxa"/>
            <w:tcBorders>
              <w:top w:val="nil"/>
              <w:left w:val="nil"/>
              <w:bottom w:val="nil"/>
              <w:right w:val="single" w:sz="4" w:space="0" w:color="auto"/>
            </w:tcBorders>
            <w:shd w:val="clear" w:color="auto" w:fill="auto"/>
            <w:noWrap/>
            <w:vAlign w:val="center"/>
          </w:tcPr>
          <w:p w14:paraId="724C1CEA" w14:textId="6F9B1B41" w:rsidR="007628D1" w:rsidRPr="00F703F0"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28</w:t>
            </w:r>
          </w:p>
        </w:tc>
        <w:tc>
          <w:tcPr>
            <w:tcW w:w="1559" w:type="dxa"/>
            <w:tcBorders>
              <w:top w:val="nil"/>
              <w:left w:val="nil"/>
              <w:bottom w:val="nil"/>
              <w:right w:val="single" w:sz="4" w:space="0" w:color="auto"/>
            </w:tcBorders>
          </w:tcPr>
          <w:p w14:paraId="58ED9409" w14:textId="51EC6D70" w:rsidR="007628D1" w:rsidRPr="00BB136C" w:rsidRDefault="00314ED0"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19%</w:t>
            </w:r>
          </w:p>
        </w:tc>
      </w:tr>
      <w:tr w:rsidR="007628D1" w:rsidRPr="00A016BB" w14:paraId="76B54CDB" w14:textId="2D54F875" w:rsidTr="004009B4">
        <w:trPr>
          <w:trHeight w:val="281"/>
        </w:trPr>
        <w:tc>
          <w:tcPr>
            <w:tcW w:w="3539" w:type="dxa"/>
            <w:tcBorders>
              <w:top w:val="nil"/>
              <w:left w:val="single" w:sz="4" w:space="0" w:color="auto"/>
              <w:bottom w:val="nil"/>
              <w:right w:val="single" w:sz="4" w:space="0" w:color="auto"/>
            </w:tcBorders>
            <w:shd w:val="clear" w:color="auto" w:fill="auto"/>
          </w:tcPr>
          <w:p w14:paraId="1A95771C" w14:textId="619F51F1"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Lenguaje claro</w:t>
            </w:r>
          </w:p>
        </w:tc>
        <w:tc>
          <w:tcPr>
            <w:tcW w:w="1843" w:type="dxa"/>
            <w:tcBorders>
              <w:top w:val="nil"/>
              <w:left w:val="nil"/>
              <w:bottom w:val="nil"/>
              <w:right w:val="single" w:sz="4" w:space="0" w:color="auto"/>
            </w:tcBorders>
            <w:shd w:val="clear" w:color="auto" w:fill="auto"/>
            <w:noWrap/>
            <w:vAlign w:val="center"/>
          </w:tcPr>
          <w:p w14:paraId="73073626" w14:textId="76394D90"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30</w:t>
            </w:r>
          </w:p>
        </w:tc>
        <w:tc>
          <w:tcPr>
            <w:tcW w:w="1559" w:type="dxa"/>
            <w:tcBorders>
              <w:top w:val="nil"/>
              <w:left w:val="nil"/>
              <w:bottom w:val="nil"/>
              <w:right w:val="single" w:sz="4" w:space="0" w:color="auto"/>
            </w:tcBorders>
          </w:tcPr>
          <w:p w14:paraId="2FCC7C84" w14:textId="1E8DF13A"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21%</w:t>
            </w:r>
          </w:p>
        </w:tc>
      </w:tr>
      <w:tr w:rsidR="007628D1" w:rsidRPr="00A016BB" w14:paraId="3BA37CE3" w14:textId="52D1AFE4" w:rsidTr="004009B4">
        <w:trPr>
          <w:trHeight w:val="281"/>
        </w:trPr>
        <w:tc>
          <w:tcPr>
            <w:tcW w:w="3539" w:type="dxa"/>
            <w:tcBorders>
              <w:top w:val="nil"/>
              <w:left w:val="single" w:sz="4" w:space="0" w:color="auto"/>
              <w:bottom w:val="nil"/>
              <w:right w:val="single" w:sz="4" w:space="0" w:color="auto"/>
            </w:tcBorders>
            <w:shd w:val="clear" w:color="auto" w:fill="auto"/>
          </w:tcPr>
          <w:p w14:paraId="245273E8" w14:textId="67340059"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Normatividad en materia disciplinaria</w:t>
            </w:r>
          </w:p>
        </w:tc>
        <w:tc>
          <w:tcPr>
            <w:tcW w:w="1843" w:type="dxa"/>
            <w:tcBorders>
              <w:top w:val="nil"/>
              <w:left w:val="nil"/>
              <w:bottom w:val="nil"/>
              <w:right w:val="single" w:sz="4" w:space="0" w:color="auto"/>
            </w:tcBorders>
            <w:shd w:val="clear" w:color="auto" w:fill="auto"/>
            <w:noWrap/>
            <w:vAlign w:val="center"/>
          </w:tcPr>
          <w:p w14:paraId="0A3558FC" w14:textId="7190A8C2"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14</w:t>
            </w:r>
          </w:p>
        </w:tc>
        <w:tc>
          <w:tcPr>
            <w:tcW w:w="1559" w:type="dxa"/>
            <w:tcBorders>
              <w:top w:val="nil"/>
              <w:left w:val="nil"/>
              <w:bottom w:val="nil"/>
              <w:right w:val="single" w:sz="4" w:space="0" w:color="auto"/>
            </w:tcBorders>
          </w:tcPr>
          <w:p w14:paraId="515592CC" w14:textId="1624857A"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9%</w:t>
            </w:r>
          </w:p>
        </w:tc>
      </w:tr>
      <w:tr w:rsidR="007628D1" w:rsidRPr="00A016BB" w14:paraId="2726E7C0" w14:textId="5AED7533" w:rsidTr="004009B4">
        <w:trPr>
          <w:trHeight w:val="281"/>
        </w:trPr>
        <w:tc>
          <w:tcPr>
            <w:tcW w:w="3539" w:type="dxa"/>
            <w:tcBorders>
              <w:top w:val="nil"/>
              <w:left w:val="single" w:sz="4" w:space="0" w:color="auto"/>
              <w:bottom w:val="nil"/>
              <w:right w:val="single" w:sz="4" w:space="0" w:color="auto"/>
            </w:tcBorders>
            <w:shd w:val="clear" w:color="auto" w:fill="auto"/>
          </w:tcPr>
          <w:p w14:paraId="7A10EFFB" w14:textId="53759D88"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Gestión de Información Geográfica</w:t>
            </w:r>
          </w:p>
        </w:tc>
        <w:tc>
          <w:tcPr>
            <w:tcW w:w="1843" w:type="dxa"/>
            <w:tcBorders>
              <w:top w:val="nil"/>
              <w:left w:val="nil"/>
              <w:bottom w:val="nil"/>
              <w:right w:val="single" w:sz="4" w:space="0" w:color="auto"/>
            </w:tcBorders>
            <w:shd w:val="clear" w:color="auto" w:fill="auto"/>
            <w:noWrap/>
            <w:vAlign w:val="center"/>
          </w:tcPr>
          <w:p w14:paraId="76D36717" w14:textId="638AFDCD"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42</w:t>
            </w:r>
          </w:p>
        </w:tc>
        <w:tc>
          <w:tcPr>
            <w:tcW w:w="1559" w:type="dxa"/>
            <w:tcBorders>
              <w:top w:val="nil"/>
              <w:left w:val="nil"/>
              <w:bottom w:val="nil"/>
              <w:right w:val="single" w:sz="4" w:space="0" w:color="auto"/>
            </w:tcBorders>
          </w:tcPr>
          <w:p w14:paraId="62B5FE3E" w14:textId="23073634"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29%</w:t>
            </w:r>
          </w:p>
        </w:tc>
      </w:tr>
      <w:tr w:rsidR="007628D1" w:rsidRPr="00A016BB" w14:paraId="47BF3639" w14:textId="7AE76CC2" w:rsidTr="004009B4">
        <w:trPr>
          <w:trHeight w:val="281"/>
        </w:trPr>
        <w:tc>
          <w:tcPr>
            <w:tcW w:w="3539" w:type="dxa"/>
            <w:tcBorders>
              <w:top w:val="nil"/>
              <w:left w:val="single" w:sz="4" w:space="0" w:color="auto"/>
              <w:bottom w:val="nil"/>
              <w:right w:val="single" w:sz="4" w:space="0" w:color="auto"/>
            </w:tcBorders>
            <w:shd w:val="clear" w:color="auto" w:fill="auto"/>
          </w:tcPr>
          <w:p w14:paraId="72CB0883" w14:textId="302A748D"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Diseño de Informacion Geográfica</w:t>
            </w:r>
          </w:p>
        </w:tc>
        <w:tc>
          <w:tcPr>
            <w:tcW w:w="1843" w:type="dxa"/>
            <w:tcBorders>
              <w:top w:val="nil"/>
              <w:left w:val="nil"/>
              <w:bottom w:val="nil"/>
              <w:right w:val="single" w:sz="4" w:space="0" w:color="auto"/>
            </w:tcBorders>
            <w:shd w:val="clear" w:color="auto" w:fill="auto"/>
            <w:noWrap/>
            <w:vAlign w:val="center"/>
          </w:tcPr>
          <w:p w14:paraId="72126BD1" w14:textId="328F096E"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40</w:t>
            </w:r>
          </w:p>
        </w:tc>
        <w:tc>
          <w:tcPr>
            <w:tcW w:w="1559" w:type="dxa"/>
            <w:tcBorders>
              <w:top w:val="nil"/>
              <w:left w:val="nil"/>
              <w:bottom w:val="nil"/>
              <w:right w:val="single" w:sz="4" w:space="0" w:color="auto"/>
            </w:tcBorders>
          </w:tcPr>
          <w:p w14:paraId="1B443F52" w14:textId="73A0A96E"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27%</w:t>
            </w:r>
          </w:p>
        </w:tc>
      </w:tr>
      <w:tr w:rsidR="007628D1" w:rsidRPr="00A016BB" w14:paraId="4BAE24EA" w14:textId="243DF58C" w:rsidTr="004009B4">
        <w:trPr>
          <w:trHeight w:val="281"/>
        </w:trPr>
        <w:tc>
          <w:tcPr>
            <w:tcW w:w="3539" w:type="dxa"/>
            <w:tcBorders>
              <w:top w:val="nil"/>
              <w:left w:val="single" w:sz="4" w:space="0" w:color="auto"/>
              <w:bottom w:val="nil"/>
              <w:right w:val="single" w:sz="4" w:space="0" w:color="auto"/>
            </w:tcBorders>
            <w:shd w:val="clear" w:color="auto" w:fill="auto"/>
          </w:tcPr>
          <w:p w14:paraId="117703E6" w14:textId="6D9966DC"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 xml:space="preserve">Ecosistemas Digitales e Infraestura de Datos </w:t>
            </w:r>
          </w:p>
        </w:tc>
        <w:tc>
          <w:tcPr>
            <w:tcW w:w="1843" w:type="dxa"/>
            <w:tcBorders>
              <w:top w:val="nil"/>
              <w:left w:val="nil"/>
              <w:bottom w:val="nil"/>
              <w:right w:val="single" w:sz="4" w:space="0" w:color="auto"/>
            </w:tcBorders>
            <w:shd w:val="clear" w:color="auto" w:fill="auto"/>
            <w:noWrap/>
            <w:vAlign w:val="center"/>
          </w:tcPr>
          <w:p w14:paraId="1DDD3E5D" w14:textId="63558F54"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24</w:t>
            </w:r>
          </w:p>
        </w:tc>
        <w:tc>
          <w:tcPr>
            <w:tcW w:w="1559" w:type="dxa"/>
            <w:tcBorders>
              <w:top w:val="nil"/>
              <w:left w:val="nil"/>
              <w:bottom w:val="nil"/>
              <w:right w:val="single" w:sz="4" w:space="0" w:color="auto"/>
            </w:tcBorders>
          </w:tcPr>
          <w:p w14:paraId="7801BDA5" w14:textId="464CD9C9" w:rsidR="007628D1" w:rsidRPr="00BB136C" w:rsidRDefault="00314ED0"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16%</w:t>
            </w:r>
          </w:p>
        </w:tc>
      </w:tr>
      <w:tr w:rsidR="007628D1" w:rsidRPr="00A016BB" w14:paraId="35F2395B" w14:textId="75D54F36" w:rsidTr="004009B4">
        <w:trPr>
          <w:trHeight w:val="281"/>
        </w:trPr>
        <w:tc>
          <w:tcPr>
            <w:tcW w:w="3539" w:type="dxa"/>
            <w:tcBorders>
              <w:top w:val="nil"/>
              <w:left w:val="single" w:sz="4" w:space="0" w:color="auto"/>
              <w:bottom w:val="nil"/>
              <w:right w:val="single" w:sz="4" w:space="0" w:color="auto"/>
            </w:tcBorders>
            <w:shd w:val="clear" w:color="auto" w:fill="auto"/>
          </w:tcPr>
          <w:p w14:paraId="5177F1E1" w14:textId="7BB327FF"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Manejo de aplicativos misionales</w:t>
            </w:r>
          </w:p>
        </w:tc>
        <w:tc>
          <w:tcPr>
            <w:tcW w:w="1843" w:type="dxa"/>
            <w:tcBorders>
              <w:top w:val="nil"/>
              <w:left w:val="nil"/>
              <w:bottom w:val="nil"/>
              <w:right w:val="single" w:sz="4" w:space="0" w:color="auto"/>
            </w:tcBorders>
            <w:shd w:val="clear" w:color="auto" w:fill="auto"/>
            <w:noWrap/>
            <w:vAlign w:val="center"/>
          </w:tcPr>
          <w:p w14:paraId="0187130B" w14:textId="0FBC8F69"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45</w:t>
            </w:r>
          </w:p>
        </w:tc>
        <w:tc>
          <w:tcPr>
            <w:tcW w:w="1559" w:type="dxa"/>
            <w:tcBorders>
              <w:top w:val="nil"/>
              <w:left w:val="nil"/>
              <w:bottom w:val="nil"/>
              <w:right w:val="single" w:sz="4" w:space="0" w:color="auto"/>
            </w:tcBorders>
          </w:tcPr>
          <w:p w14:paraId="134CB698" w14:textId="4E266769"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31%</w:t>
            </w:r>
          </w:p>
        </w:tc>
      </w:tr>
      <w:tr w:rsidR="007628D1" w:rsidRPr="00A016BB" w14:paraId="38A94990" w14:textId="01058EF5" w:rsidTr="004009B4">
        <w:trPr>
          <w:trHeight w:val="281"/>
        </w:trPr>
        <w:tc>
          <w:tcPr>
            <w:tcW w:w="3539" w:type="dxa"/>
            <w:tcBorders>
              <w:top w:val="nil"/>
              <w:left w:val="single" w:sz="4" w:space="0" w:color="auto"/>
              <w:bottom w:val="nil"/>
              <w:right w:val="single" w:sz="4" w:space="0" w:color="auto"/>
            </w:tcBorders>
            <w:shd w:val="clear" w:color="auto" w:fill="auto"/>
          </w:tcPr>
          <w:p w14:paraId="7409B0EC" w14:textId="0786FB1C"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 xml:space="preserve">Modelo LAND para Catastro Multipropósito </w:t>
            </w:r>
          </w:p>
        </w:tc>
        <w:tc>
          <w:tcPr>
            <w:tcW w:w="1843" w:type="dxa"/>
            <w:tcBorders>
              <w:top w:val="nil"/>
              <w:left w:val="nil"/>
              <w:bottom w:val="nil"/>
              <w:right w:val="single" w:sz="4" w:space="0" w:color="auto"/>
            </w:tcBorders>
            <w:shd w:val="clear" w:color="auto" w:fill="auto"/>
            <w:noWrap/>
            <w:vAlign w:val="center"/>
          </w:tcPr>
          <w:p w14:paraId="32D536EF" w14:textId="271504A7"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54</w:t>
            </w:r>
          </w:p>
        </w:tc>
        <w:tc>
          <w:tcPr>
            <w:tcW w:w="1559" w:type="dxa"/>
            <w:tcBorders>
              <w:top w:val="nil"/>
              <w:left w:val="nil"/>
              <w:bottom w:val="nil"/>
              <w:right w:val="single" w:sz="4" w:space="0" w:color="auto"/>
            </w:tcBorders>
          </w:tcPr>
          <w:p w14:paraId="4D4A0726" w14:textId="2DA47C72"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37%</w:t>
            </w:r>
          </w:p>
        </w:tc>
      </w:tr>
      <w:tr w:rsidR="007628D1" w:rsidRPr="00A016BB" w14:paraId="57C9F982" w14:textId="2C0114D9" w:rsidTr="004009B4">
        <w:trPr>
          <w:trHeight w:val="281"/>
        </w:trPr>
        <w:tc>
          <w:tcPr>
            <w:tcW w:w="3539" w:type="dxa"/>
            <w:tcBorders>
              <w:top w:val="nil"/>
              <w:left w:val="single" w:sz="4" w:space="0" w:color="auto"/>
              <w:bottom w:val="nil"/>
              <w:right w:val="single" w:sz="4" w:space="0" w:color="auto"/>
            </w:tcBorders>
            <w:shd w:val="clear" w:color="auto" w:fill="auto"/>
          </w:tcPr>
          <w:p w14:paraId="79280CD7" w14:textId="3DAFFAA3"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 xml:space="preserve">Gestión de conocimiento e innovación </w:t>
            </w:r>
          </w:p>
        </w:tc>
        <w:tc>
          <w:tcPr>
            <w:tcW w:w="1843" w:type="dxa"/>
            <w:tcBorders>
              <w:top w:val="nil"/>
              <w:left w:val="nil"/>
              <w:bottom w:val="nil"/>
              <w:right w:val="single" w:sz="4" w:space="0" w:color="auto"/>
            </w:tcBorders>
            <w:shd w:val="clear" w:color="auto" w:fill="auto"/>
            <w:noWrap/>
            <w:vAlign w:val="center"/>
          </w:tcPr>
          <w:p w14:paraId="10819F53" w14:textId="5E461DC3"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31</w:t>
            </w:r>
          </w:p>
        </w:tc>
        <w:tc>
          <w:tcPr>
            <w:tcW w:w="1559" w:type="dxa"/>
            <w:tcBorders>
              <w:top w:val="nil"/>
              <w:left w:val="nil"/>
              <w:bottom w:val="nil"/>
              <w:right w:val="single" w:sz="4" w:space="0" w:color="auto"/>
            </w:tcBorders>
          </w:tcPr>
          <w:p w14:paraId="4089982E" w14:textId="2F8317C4"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22%</w:t>
            </w:r>
          </w:p>
        </w:tc>
      </w:tr>
      <w:tr w:rsidR="007628D1" w:rsidRPr="00A016BB" w14:paraId="2B1E77EB" w14:textId="79A00442" w:rsidTr="004009B4">
        <w:trPr>
          <w:trHeight w:val="281"/>
        </w:trPr>
        <w:tc>
          <w:tcPr>
            <w:tcW w:w="3539" w:type="dxa"/>
            <w:tcBorders>
              <w:top w:val="nil"/>
              <w:left w:val="single" w:sz="4" w:space="0" w:color="auto"/>
              <w:bottom w:val="nil"/>
              <w:right w:val="single" w:sz="4" w:space="0" w:color="auto"/>
            </w:tcBorders>
            <w:shd w:val="clear" w:color="auto" w:fill="auto"/>
          </w:tcPr>
          <w:p w14:paraId="7A75DF91" w14:textId="09CDCB61"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Procesamiento de Datos e Información</w:t>
            </w:r>
          </w:p>
        </w:tc>
        <w:tc>
          <w:tcPr>
            <w:tcW w:w="1843" w:type="dxa"/>
            <w:tcBorders>
              <w:top w:val="nil"/>
              <w:left w:val="nil"/>
              <w:bottom w:val="nil"/>
              <w:right w:val="single" w:sz="4" w:space="0" w:color="auto"/>
            </w:tcBorders>
            <w:shd w:val="clear" w:color="auto" w:fill="auto"/>
            <w:noWrap/>
            <w:vAlign w:val="center"/>
          </w:tcPr>
          <w:p w14:paraId="170EBABC" w14:textId="18456C2D"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48</w:t>
            </w:r>
          </w:p>
        </w:tc>
        <w:tc>
          <w:tcPr>
            <w:tcW w:w="1559" w:type="dxa"/>
            <w:tcBorders>
              <w:top w:val="nil"/>
              <w:left w:val="nil"/>
              <w:bottom w:val="nil"/>
              <w:right w:val="single" w:sz="4" w:space="0" w:color="auto"/>
            </w:tcBorders>
          </w:tcPr>
          <w:p w14:paraId="0AD0593B" w14:textId="0E5DA47F"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33%</w:t>
            </w:r>
          </w:p>
        </w:tc>
      </w:tr>
      <w:tr w:rsidR="007628D1" w:rsidRPr="00A016BB" w14:paraId="134BD519" w14:textId="75FBECA5" w:rsidTr="004009B4">
        <w:trPr>
          <w:trHeight w:val="281"/>
        </w:trPr>
        <w:tc>
          <w:tcPr>
            <w:tcW w:w="3539" w:type="dxa"/>
            <w:tcBorders>
              <w:top w:val="nil"/>
              <w:left w:val="single" w:sz="4" w:space="0" w:color="auto"/>
              <w:bottom w:val="nil"/>
              <w:right w:val="single" w:sz="4" w:space="0" w:color="auto"/>
            </w:tcBorders>
            <w:shd w:val="clear" w:color="auto" w:fill="auto"/>
          </w:tcPr>
          <w:p w14:paraId="4AEB3FFF" w14:textId="395DE689"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Técnicas y métodos de investigación</w:t>
            </w:r>
            <w:r w:rsidRPr="00BB136C">
              <w:rPr>
                <w:rFonts w:ascii="Times New Roman" w:eastAsia="Times New Roman" w:hAnsi="Times New Roman" w:cs="Times New Roman"/>
                <w:bCs/>
                <w:sz w:val="18"/>
                <w:szCs w:val="18"/>
                <w:lang w:eastAsia="es-ES"/>
              </w:rPr>
              <w:tab/>
            </w:r>
          </w:p>
        </w:tc>
        <w:tc>
          <w:tcPr>
            <w:tcW w:w="1843" w:type="dxa"/>
            <w:tcBorders>
              <w:top w:val="nil"/>
              <w:left w:val="nil"/>
              <w:bottom w:val="nil"/>
              <w:right w:val="single" w:sz="4" w:space="0" w:color="auto"/>
            </w:tcBorders>
            <w:shd w:val="clear" w:color="auto" w:fill="auto"/>
            <w:noWrap/>
            <w:vAlign w:val="center"/>
          </w:tcPr>
          <w:p w14:paraId="3E02FA5F" w14:textId="63B05424"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30</w:t>
            </w:r>
          </w:p>
        </w:tc>
        <w:tc>
          <w:tcPr>
            <w:tcW w:w="1559" w:type="dxa"/>
            <w:tcBorders>
              <w:top w:val="nil"/>
              <w:left w:val="nil"/>
              <w:bottom w:val="nil"/>
              <w:right w:val="single" w:sz="4" w:space="0" w:color="auto"/>
            </w:tcBorders>
          </w:tcPr>
          <w:p w14:paraId="5CB26954" w14:textId="0BE690EA"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21%</w:t>
            </w:r>
          </w:p>
        </w:tc>
      </w:tr>
      <w:tr w:rsidR="007628D1" w:rsidRPr="00A016BB" w14:paraId="6EC0913F" w14:textId="437FB13A" w:rsidTr="004009B4">
        <w:trPr>
          <w:trHeight w:val="281"/>
        </w:trPr>
        <w:tc>
          <w:tcPr>
            <w:tcW w:w="3539" w:type="dxa"/>
            <w:tcBorders>
              <w:top w:val="nil"/>
              <w:left w:val="single" w:sz="4" w:space="0" w:color="auto"/>
              <w:bottom w:val="nil"/>
              <w:right w:val="single" w:sz="4" w:space="0" w:color="auto"/>
            </w:tcBorders>
            <w:shd w:val="clear" w:color="auto" w:fill="auto"/>
          </w:tcPr>
          <w:p w14:paraId="5F3AD79A" w14:textId="72C6DC05"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Big Data</w:t>
            </w:r>
          </w:p>
        </w:tc>
        <w:tc>
          <w:tcPr>
            <w:tcW w:w="1843" w:type="dxa"/>
            <w:tcBorders>
              <w:top w:val="nil"/>
              <w:left w:val="nil"/>
              <w:bottom w:val="nil"/>
              <w:right w:val="single" w:sz="4" w:space="0" w:color="auto"/>
            </w:tcBorders>
            <w:shd w:val="clear" w:color="auto" w:fill="auto"/>
            <w:noWrap/>
            <w:vAlign w:val="center"/>
          </w:tcPr>
          <w:p w14:paraId="6F6E1FA3" w14:textId="0D432052"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39</w:t>
            </w:r>
          </w:p>
        </w:tc>
        <w:tc>
          <w:tcPr>
            <w:tcW w:w="1559" w:type="dxa"/>
            <w:tcBorders>
              <w:top w:val="nil"/>
              <w:left w:val="nil"/>
              <w:bottom w:val="nil"/>
              <w:right w:val="single" w:sz="4" w:space="0" w:color="auto"/>
            </w:tcBorders>
          </w:tcPr>
          <w:p w14:paraId="14BEE5A0" w14:textId="336F02C1"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27%</w:t>
            </w:r>
          </w:p>
        </w:tc>
      </w:tr>
      <w:tr w:rsidR="007628D1" w:rsidRPr="00A016BB" w14:paraId="083C3B2E" w14:textId="7A7BDFA6" w:rsidTr="004009B4">
        <w:trPr>
          <w:trHeight w:val="281"/>
        </w:trPr>
        <w:tc>
          <w:tcPr>
            <w:tcW w:w="3539" w:type="dxa"/>
            <w:tcBorders>
              <w:top w:val="nil"/>
              <w:left w:val="single" w:sz="4" w:space="0" w:color="auto"/>
              <w:bottom w:val="nil"/>
              <w:right w:val="single" w:sz="4" w:space="0" w:color="auto"/>
            </w:tcBorders>
            <w:shd w:val="clear" w:color="auto" w:fill="auto"/>
          </w:tcPr>
          <w:p w14:paraId="6C91006A" w14:textId="4A5F251E"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Formulación y Gerencia de Proyectos</w:t>
            </w:r>
            <w:r w:rsidRPr="00BB136C">
              <w:rPr>
                <w:rFonts w:ascii="Times New Roman" w:eastAsia="Times New Roman" w:hAnsi="Times New Roman" w:cs="Times New Roman"/>
                <w:bCs/>
                <w:sz w:val="18"/>
                <w:szCs w:val="18"/>
                <w:lang w:eastAsia="es-ES"/>
              </w:rPr>
              <w:tab/>
            </w:r>
          </w:p>
        </w:tc>
        <w:tc>
          <w:tcPr>
            <w:tcW w:w="1843" w:type="dxa"/>
            <w:tcBorders>
              <w:top w:val="nil"/>
              <w:left w:val="nil"/>
              <w:bottom w:val="nil"/>
              <w:right w:val="single" w:sz="4" w:space="0" w:color="auto"/>
            </w:tcBorders>
            <w:shd w:val="clear" w:color="auto" w:fill="auto"/>
            <w:noWrap/>
            <w:vAlign w:val="center"/>
          </w:tcPr>
          <w:p w14:paraId="11C9DD52" w14:textId="408874F9"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37</w:t>
            </w:r>
          </w:p>
        </w:tc>
        <w:tc>
          <w:tcPr>
            <w:tcW w:w="1559" w:type="dxa"/>
            <w:tcBorders>
              <w:top w:val="nil"/>
              <w:left w:val="nil"/>
              <w:bottom w:val="nil"/>
              <w:right w:val="single" w:sz="4" w:space="0" w:color="auto"/>
            </w:tcBorders>
          </w:tcPr>
          <w:p w14:paraId="7D3FC9CE" w14:textId="4A5170A7"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25%</w:t>
            </w:r>
          </w:p>
        </w:tc>
      </w:tr>
      <w:tr w:rsidR="007628D1" w:rsidRPr="00A016BB" w14:paraId="5BE19BEF" w14:textId="132DD043" w:rsidTr="004009B4">
        <w:trPr>
          <w:trHeight w:val="281"/>
        </w:trPr>
        <w:tc>
          <w:tcPr>
            <w:tcW w:w="3539" w:type="dxa"/>
            <w:tcBorders>
              <w:top w:val="nil"/>
              <w:left w:val="single" w:sz="4" w:space="0" w:color="auto"/>
              <w:bottom w:val="nil"/>
              <w:right w:val="single" w:sz="4" w:space="0" w:color="auto"/>
            </w:tcBorders>
            <w:shd w:val="clear" w:color="auto" w:fill="auto"/>
          </w:tcPr>
          <w:p w14:paraId="3E680EEA" w14:textId="39D43F68"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Servicio al ciudadano</w:t>
            </w:r>
          </w:p>
        </w:tc>
        <w:tc>
          <w:tcPr>
            <w:tcW w:w="1843" w:type="dxa"/>
            <w:tcBorders>
              <w:top w:val="nil"/>
              <w:left w:val="nil"/>
              <w:bottom w:val="nil"/>
              <w:right w:val="single" w:sz="4" w:space="0" w:color="auto"/>
            </w:tcBorders>
            <w:shd w:val="clear" w:color="auto" w:fill="auto"/>
            <w:noWrap/>
            <w:vAlign w:val="center"/>
          </w:tcPr>
          <w:p w14:paraId="3910FDB3" w14:textId="572ECBD4"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25</w:t>
            </w:r>
          </w:p>
        </w:tc>
        <w:tc>
          <w:tcPr>
            <w:tcW w:w="1559" w:type="dxa"/>
            <w:tcBorders>
              <w:top w:val="nil"/>
              <w:left w:val="nil"/>
              <w:bottom w:val="nil"/>
              <w:right w:val="single" w:sz="4" w:space="0" w:color="auto"/>
            </w:tcBorders>
          </w:tcPr>
          <w:p w14:paraId="5F9B4785" w14:textId="258B8493" w:rsidR="007628D1" w:rsidRPr="00BB136C" w:rsidRDefault="00772BB6"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17%</w:t>
            </w:r>
          </w:p>
        </w:tc>
      </w:tr>
      <w:tr w:rsidR="007628D1" w:rsidRPr="00A016BB" w14:paraId="60443DA2" w14:textId="6313A776" w:rsidTr="004009B4">
        <w:trPr>
          <w:trHeight w:val="281"/>
        </w:trPr>
        <w:tc>
          <w:tcPr>
            <w:tcW w:w="3539" w:type="dxa"/>
            <w:tcBorders>
              <w:top w:val="nil"/>
              <w:left w:val="single" w:sz="4" w:space="0" w:color="auto"/>
              <w:bottom w:val="nil"/>
              <w:right w:val="single" w:sz="4" w:space="0" w:color="auto"/>
            </w:tcBorders>
            <w:shd w:val="clear" w:color="auto" w:fill="auto"/>
          </w:tcPr>
          <w:p w14:paraId="447DDCBB" w14:textId="69784077" w:rsidR="007628D1" w:rsidRPr="00BB136C" w:rsidRDefault="007628D1" w:rsidP="00F703F0">
            <w:pP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Curso de Inglés</w:t>
            </w:r>
          </w:p>
        </w:tc>
        <w:tc>
          <w:tcPr>
            <w:tcW w:w="1843" w:type="dxa"/>
            <w:tcBorders>
              <w:top w:val="nil"/>
              <w:left w:val="nil"/>
              <w:bottom w:val="nil"/>
              <w:right w:val="single" w:sz="4" w:space="0" w:color="auto"/>
            </w:tcBorders>
            <w:shd w:val="clear" w:color="auto" w:fill="auto"/>
            <w:noWrap/>
            <w:vAlign w:val="center"/>
          </w:tcPr>
          <w:p w14:paraId="2B89CB2D" w14:textId="5FC712ED" w:rsidR="007628D1" w:rsidRPr="00BB136C" w:rsidRDefault="007628D1"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28</w:t>
            </w:r>
          </w:p>
        </w:tc>
        <w:tc>
          <w:tcPr>
            <w:tcW w:w="1559" w:type="dxa"/>
            <w:tcBorders>
              <w:top w:val="nil"/>
              <w:left w:val="nil"/>
              <w:bottom w:val="nil"/>
              <w:right w:val="single" w:sz="4" w:space="0" w:color="auto"/>
            </w:tcBorders>
          </w:tcPr>
          <w:p w14:paraId="040C3429" w14:textId="10449FF8" w:rsidR="007628D1" w:rsidRPr="00BB136C" w:rsidRDefault="00314ED0" w:rsidP="00A016BB">
            <w:pPr>
              <w:jc w:val="center"/>
              <w:rPr>
                <w:rFonts w:ascii="Times New Roman" w:eastAsia="Times New Roman" w:hAnsi="Times New Roman" w:cs="Times New Roman"/>
                <w:bCs/>
                <w:sz w:val="18"/>
                <w:szCs w:val="18"/>
                <w:lang w:eastAsia="es-ES"/>
              </w:rPr>
            </w:pPr>
            <w:r w:rsidRPr="00BB136C">
              <w:rPr>
                <w:rFonts w:ascii="Times New Roman" w:eastAsia="Times New Roman" w:hAnsi="Times New Roman" w:cs="Times New Roman"/>
                <w:bCs/>
                <w:sz w:val="18"/>
                <w:szCs w:val="18"/>
                <w:lang w:eastAsia="es-ES"/>
              </w:rPr>
              <w:t>19%</w:t>
            </w:r>
          </w:p>
        </w:tc>
      </w:tr>
    </w:tbl>
    <w:p w14:paraId="7EDC89F1" w14:textId="14BC6051" w:rsidR="00FE0A88" w:rsidRDefault="00FE0A88" w:rsidP="00FA758E">
      <w:pPr>
        <w:rPr>
          <w:rFonts w:ascii="Times New Roman" w:eastAsia="Times New Roman" w:hAnsi="Times New Roman" w:cs="Times New Roman"/>
          <w:bCs/>
          <w:sz w:val="20"/>
          <w:szCs w:val="20"/>
          <w:lang w:eastAsia="es-ES"/>
        </w:rPr>
      </w:pPr>
    </w:p>
    <w:p w14:paraId="29397852" w14:textId="77777777" w:rsidR="004009B4" w:rsidRDefault="004009B4" w:rsidP="0043647A">
      <w:pPr>
        <w:jc w:val="both"/>
        <w:rPr>
          <w:rFonts w:ascii="Times New Roman" w:eastAsia="Times New Roman" w:hAnsi="Times New Roman" w:cs="Times New Roman"/>
          <w:sz w:val="20"/>
          <w:szCs w:val="20"/>
          <w:lang w:eastAsia="es-ES"/>
        </w:rPr>
      </w:pPr>
    </w:p>
    <w:p w14:paraId="7E029144" w14:textId="77777777" w:rsidR="004009B4" w:rsidRDefault="004009B4" w:rsidP="0043647A">
      <w:pPr>
        <w:jc w:val="both"/>
        <w:rPr>
          <w:rFonts w:ascii="Times New Roman" w:eastAsia="Times New Roman" w:hAnsi="Times New Roman" w:cs="Times New Roman"/>
          <w:sz w:val="20"/>
          <w:szCs w:val="20"/>
          <w:lang w:eastAsia="es-ES"/>
        </w:rPr>
      </w:pPr>
    </w:p>
    <w:p w14:paraId="67822263" w14:textId="77777777" w:rsidR="004009B4" w:rsidRDefault="004009B4" w:rsidP="0043647A">
      <w:pPr>
        <w:jc w:val="both"/>
        <w:rPr>
          <w:rFonts w:ascii="Times New Roman" w:eastAsia="Times New Roman" w:hAnsi="Times New Roman" w:cs="Times New Roman"/>
          <w:sz w:val="20"/>
          <w:szCs w:val="20"/>
          <w:lang w:eastAsia="es-ES"/>
        </w:rPr>
      </w:pPr>
    </w:p>
    <w:p w14:paraId="4C0415C0" w14:textId="77777777" w:rsidR="004009B4" w:rsidRDefault="004009B4" w:rsidP="0043647A">
      <w:pPr>
        <w:jc w:val="both"/>
        <w:rPr>
          <w:rFonts w:ascii="Times New Roman" w:eastAsia="Times New Roman" w:hAnsi="Times New Roman" w:cs="Times New Roman"/>
          <w:sz w:val="20"/>
          <w:szCs w:val="20"/>
          <w:lang w:eastAsia="es-ES"/>
        </w:rPr>
      </w:pPr>
    </w:p>
    <w:p w14:paraId="04BCD097" w14:textId="77777777" w:rsidR="004009B4" w:rsidRDefault="004009B4" w:rsidP="0043647A">
      <w:pPr>
        <w:jc w:val="both"/>
        <w:rPr>
          <w:rFonts w:ascii="Times New Roman" w:eastAsia="Times New Roman" w:hAnsi="Times New Roman" w:cs="Times New Roman"/>
          <w:sz w:val="20"/>
          <w:szCs w:val="20"/>
          <w:lang w:eastAsia="es-ES"/>
        </w:rPr>
      </w:pPr>
    </w:p>
    <w:p w14:paraId="05612998" w14:textId="77777777" w:rsidR="004009B4" w:rsidRDefault="004009B4" w:rsidP="0043647A">
      <w:pPr>
        <w:jc w:val="both"/>
        <w:rPr>
          <w:rFonts w:ascii="Times New Roman" w:eastAsia="Times New Roman" w:hAnsi="Times New Roman" w:cs="Times New Roman"/>
          <w:sz w:val="20"/>
          <w:szCs w:val="20"/>
          <w:lang w:eastAsia="es-ES"/>
        </w:rPr>
      </w:pPr>
    </w:p>
    <w:p w14:paraId="482D9065" w14:textId="77777777" w:rsidR="004009B4" w:rsidRDefault="004009B4" w:rsidP="0043647A">
      <w:pPr>
        <w:jc w:val="both"/>
        <w:rPr>
          <w:rFonts w:ascii="Times New Roman" w:eastAsia="Times New Roman" w:hAnsi="Times New Roman" w:cs="Times New Roman"/>
          <w:sz w:val="20"/>
          <w:szCs w:val="20"/>
          <w:lang w:eastAsia="es-ES"/>
        </w:rPr>
      </w:pPr>
    </w:p>
    <w:p w14:paraId="5A511482" w14:textId="77777777" w:rsidR="004009B4" w:rsidRDefault="004009B4" w:rsidP="0043647A">
      <w:pPr>
        <w:jc w:val="both"/>
        <w:rPr>
          <w:rFonts w:ascii="Times New Roman" w:eastAsia="Times New Roman" w:hAnsi="Times New Roman" w:cs="Times New Roman"/>
          <w:sz w:val="20"/>
          <w:szCs w:val="20"/>
          <w:lang w:eastAsia="es-ES"/>
        </w:rPr>
      </w:pPr>
    </w:p>
    <w:p w14:paraId="76B8D1BD" w14:textId="77777777" w:rsidR="004009B4" w:rsidRDefault="004009B4" w:rsidP="0043647A">
      <w:pPr>
        <w:jc w:val="both"/>
        <w:rPr>
          <w:rFonts w:ascii="Times New Roman" w:eastAsia="Times New Roman" w:hAnsi="Times New Roman" w:cs="Times New Roman"/>
          <w:sz w:val="20"/>
          <w:szCs w:val="20"/>
          <w:lang w:eastAsia="es-ES"/>
        </w:rPr>
      </w:pPr>
    </w:p>
    <w:p w14:paraId="30DA74A8" w14:textId="77777777" w:rsidR="004009B4" w:rsidRDefault="004009B4" w:rsidP="0043647A">
      <w:pPr>
        <w:jc w:val="both"/>
        <w:rPr>
          <w:rFonts w:ascii="Times New Roman" w:eastAsia="Times New Roman" w:hAnsi="Times New Roman" w:cs="Times New Roman"/>
          <w:sz w:val="20"/>
          <w:szCs w:val="20"/>
          <w:lang w:eastAsia="es-ES"/>
        </w:rPr>
      </w:pPr>
    </w:p>
    <w:p w14:paraId="4C9E1816" w14:textId="77777777" w:rsidR="004009B4" w:rsidRDefault="004009B4" w:rsidP="0043647A">
      <w:pPr>
        <w:jc w:val="both"/>
        <w:rPr>
          <w:rFonts w:ascii="Times New Roman" w:eastAsia="Times New Roman" w:hAnsi="Times New Roman" w:cs="Times New Roman"/>
          <w:sz w:val="20"/>
          <w:szCs w:val="20"/>
          <w:lang w:eastAsia="es-ES"/>
        </w:rPr>
      </w:pPr>
    </w:p>
    <w:p w14:paraId="204F444D" w14:textId="77777777" w:rsidR="004009B4" w:rsidRDefault="004009B4" w:rsidP="0043647A">
      <w:pPr>
        <w:jc w:val="both"/>
        <w:rPr>
          <w:rFonts w:ascii="Times New Roman" w:eastAsia="Times New Roman" w:hAnsi="Times New Roman" w:cs="Times New Roman"/>
          <w:sz w:val="20"/>
          <w:szCs w:val="20"/>
          <w:lang w:eastAsia="es-ES"/>
        </w:rPr>
      </w:pPr>
    </w:p>
    <w:p w14:paraId="2B22BDAF" w14:textId="77777777" w:rsidR="004009B4" w:rsidRDefault="004009B4" w:rsidP="0043647A">
      <w:pPr>
        <w:jc w:val="both"/>
        <w:rPr>
          <w:rFonts w:ascii="Times New Roman" w:eastAsia="Times New Roman" w:hAnsi="Times New Roman" w:cs="Times New Roman"/>
          <w:sz w:val="20"/>
          <w:szCs w:val="20"/>
          <w:lang w:eastAsia="es-ES"/>
        </w:rPr>
      </w:pPr>
    </w:p>
    <w:p w14:paraId="4A0FF5C7" w14:textId="77777777" w:rsidR="004009B4" w:rsidRDefault="004009B4" w:rsidP="0043647A">
      <w:pPr>
        <w:jc w:val="both"/>
        <w:rPr>
          <w:rFonts w:ascii="Times New Roman" w:eastAsia="Times New Roman" w:hAnsi="Times New Roman" w:cs="Times New Roman"/>
          <w:sz w:val="20"/>
          <w:szCs w:val="20"/>
          <w:lang w:eastAsia="es-ES"/>
        </w:rPr>
      </w:pPr>
    </w:p>
    <w:p w14:paraId="081B47AF" w14:textId="77777777" w:rsidR="004009B4" w:rsidRDefault="004009B4" w:rsidP="0043647A">
      <w:pPr>
        <w:jc w:val="both"/>
        <w:rPr>
          <w:rFonts w:ascii="Times New Roman" w:eastAsia="Times New Roman" w:hAnsi="Times New Roman" w:cs="Times New Roman"/>
          <w:sz w:val="20"/>
          <w:szCs w:val="20"/>
          <w:lang w:eastAsia="es-ES"/>
        </w:rPr>
      </w:pPr>
    </w:p>
    <w:p w14:paraId="3861E5F7" w14:textId="77777777" w:rsidR="004009B4" w:rsidRDefault="004009B4" w:rsidP="0043647A">
      <w:pPr>
        <w:jc w:val="both"/>
        <w:rPr>
          <w:rFonts w:ascii="Times New Roman" w:eastAsia="Times New Roman" w:hAnsi="Times New Roman" w:cs="Times New Roman"/>
          <w:sz w:val="20"/>
          <w:szCs w:val="20"/>
          <w:lang w:eastAsia="es-ES"/>
        </w:rPr>
      </w:pPr>
    </w:p>
    <w:p w14:paraId="489FCCD9" w14:textId="77777777" w:rsidR="004009B4" w:rsidRDefault="004009B4" w:rsidP="0043647A">
      <w:pPr>
        <w:jc w:val="both"/>
        <w:rPr>
          <w:rFonts w:ascii="Times New Roman" w:eastAsia="Times New Roman" w:hAnsi="Times New Roman" w:cs="Times New Roman"/>
          <w:sz w:val="20"/>
          <w:szCs w:val="20"/>
          <w:lang w:eastAsia="es-ES"/>
        </w:rPr>
      </w:pPr>
    </w:p>
    <w:p w14:paraId="6C1B8DF6" w14:textId="77777777" w:rsidR="004009B4" w:rsidRDefault="004009B4" w:rsidP="0043647A">
      <w:pPr>
        <w:jc w:val="both"/>
        <w:rPr>
          <w:rFonts w:ascii="Times New Roman" w:eastAsia="Times New Roman" w:hAnsi="Times New Roman" w:cs="Times New Roman"/>
          <w:sz w:val="20"/>
          <w:szCs w:val="20"/>
          <w:lang w:eastAsia="es-ES"/>
        </w:rPr>
      </w:pPr>
    </w:p>
    <w:p w14:paraId="4C504D3D" w14:textId="77777777" w:rsidR="004009B4" w:rsidRDefault="004009B4" w:rsidP="0043647A">
      <w:pPr>
        <w:jc w:val="both"/>
        <w:rPr>
          <w:rFonts w:ascii="Times New Roman" w:eastAsia="Times New Roman" w:hAnsi="Times New Roman" w:cs="Times New Roman"/>
          <w:sz w:val="20"/>
          <w:szCs w:val="20"/>
          <w:lang w:eastAsia="es-ES"/>
        </w:rPr>
      </w:pPr>
    </w:p>
    <w:p w14:paraId="5B84199A" w14:textId="77777777" w:rsidR="004009B4" w:rsidRDefault="004009B4" w:rsidP="0043647A">
      <w:pPr>
        <w:jc w:val="both"/>
        <w:rPr>
          <w:rFonts w:ascii="Times New Roman" w:eastAsia="Times New Roman" w:hAnsi="Times New Roman" w:cs="Times New Roman"/>
          <w:sz w:val="20"/>
          <w:szCs w:val="20"/>
          <w:lang w:eastAsia="es-ES"/>
        </w:rPr>
      </w:pPr>
    </w:p>
    <w:p w14:paraId="58C5BA53" w14:textId="77777777" w:rsidR="004009B4" w:rsidRDefault="004009B4" w:rsidP="0043647A">
      <w:pPr>
        <w:jc w:val="both"/>
        <w:rPr>
          <w:rFonts w:ascii="Times New Roman" w:eastAsia="Times New Roman" w:hAnsi="Times New Roman" w:cs="Times New Roman"/>
          <w:sz w:val="20"/>
          <w:szCs w:val="20"/>
          <w:lang w:eastAsia="es-ES"/>
        </w:rPr>
      </w:pPr>
    </w:p>
    <w:p w14:paraId="26B57D5D" w14:textId="77777777" w:rsidR="004009B4" w:rsidRDefault="004009B4" w:rsidP="0043647A">
      <w:pPr>
        <w:jc w:val="both"/>
        <w:rPr>
          <w:rFonts w:ascii="Times New Roman" w:eastAsia="Times New Roman" w:hAnsi="Times New Roman" w:cs="Times New Roman"/>
          <w:sz w:val="20"/>
          <w:szCs w:val="20"/>
          <w:lang w:eastAsia="es-ES"/>
        </w:rPr>
      </w:pPr>
    </w:p>
    <w:p w14:paraId="0E78E419" w14:textId="77777777" w:rsidR="004009B4" w:rsidRDefault="004009B4" w:rsidP="0043647A">
      <w:pPr>
        <w:jc w:val="both"/>
        <w:rPr>
          <w:rFonts w:ascii="Times New Roman" w:eastAsia="Times New Roman" w:hAnsi="Times New Roman" w:cs="Times New Roman"/>
          <w:sz w:val="20"/>
          <w:szCs w:val="20"/>
          <w:lang w:eastAsia="es-ES"/>
        </w:rPr>
      </w:pPr>
    </w:p>
    <w:p w14:paraId="1CD61023" w14:textId="77777777" w:rsidR="004009B4" w:rsidRDefault="004009B4" w:rsidP="0043647A">
      <w:pPr>
        <w:jc w:val="both"/>
        <w:rPr>
          <w:rFonts w:ascii="Times New Roman" w:eastAsia="Times New Roman" w:hAnsi="Times New Roman" w:cs="Times New Roman"/>
          <w:sz w:val="20"/>
          <w:szCs w:val="20"/>
          <w:lang w:eastAsia="es-ES"/>
        </w:rPr>
      </w:pPr>
    </w:p>
    <w:p w14:paraId="3B41C2A0" w14:textId="77777777" w:rsidR="004009B4" w:rsidRDefault="004009B4" w:rsidP="0043647A">
      <w:pPr>
        <w:jc w:val="both"/>
        <w:rPr>
          <w:rFonts w:ascii="Times New Roman" w:eastAsia="Times New Roman" w:hAnsi="Times New Roman" w:cs="Times New Roman"/>
          <w:sz w:val="20"/>
          <w:szCs w:val="20"/>
          <w:lang w:eastAsia="es-ES"/>
        </w:rPr>
      </w:pPr>
    </w:p>
    <w:p w14:paraId="3E0AE20F" w14:textId="77777777" w:rsidR="004009B4" w:rsidRDefault="004009B4" w:rsidP="0043647A">
      <w:pPr>
        <w:jc w:val="both"/>
        <w:rPr>
          <w:rFonts w:ascii="Times New Roman" w:eastAsia="Times New Roman" w:hAnsi="Times New Roman" w:cs="Times New Roman"/>
          <w:sz w:val="20"/>
          <w:szCs w:val="20"/>
          <w:lang w:eastAsia="es-ES"/>
        </w:rPr>
      </w:pPr>
    </w:p>
    <w:p w14:paraId="7F6EA604" w14:textId="77777777" w:rsidR="004009B4" w:rsidRDefault="004009B4" w:rsidP="0043647A">
      <w:pPr>
        <w:jc w:val="both"/>
        <w:rPr>
          <w:rFonts w:ascii="Times New Roman" w:eastAsia="Times New Roman" w:hAnsi="Times New Roman" w:cs="Times New Roman"/>
          <w:sz w:val="20"/>
          <w:szCs w:val="20"/>
          <w:lang w:eastAsia="es-ES"/>
        </w:rPr>
      </w:pPr>
    </w:p>
    <w:p w14:paraId="0B43B4E7" w14:textId="77777777" w:rsidR="004009B4" w:rsidRDefault="004009B4" w:rsidP="0043647A">
      <w:pPr>
        <w:jc w:val="both"/>
        <w:rPr>
          <w:rFonts w:ascii="Times New Roman" w:eastAsia="Times New Roman" w:hAnsi="Times New Roman" w:cs="Times New Roman"/>
          <w:sz w:val="20"/>
          <w:szCs w:val="20"/>
          <w:lang w:eastAsia="es-ES"/>
        </w:rPr>
      </w:pPr>
    </w:p>
    <w:p w14:paraId="23B77A56" w14:textId="77777777" w:rsidR="004009B4" w:rsidRDefault="004009B4" w:rsidP="0043647A">
      <w:pPr>
        <w:jc w:val="both"/>
        <w:rPr>
          <w:rFonts w:ascii="Times New Roman" w:eastAsia="Times New Roman" w:hAnsi="Times New Roman" w:cs="Times New Roman"/>
          <w:sz w:val="20"/>
          <w:szCs w:val="20"/>
          <w:lang w:eastAsia="es-ES"/>
        </w:rPr>
      </w:pPr>
    </w:p>
    <w:p w14:paraId="48EF28F3" w14:textId="77777777" w:rsidR="004009B4" w:rsidRDefault="004009B4" w:rsidP="0043647A">
      <w:pPr>
        <w:jc w:val="both"/>
        <w:rPr>
          <w:rFonts w:ascii="Times New Roman" w:eastAsia="Times New Roman" w:hAnsi="Times New Roman" w:cs="Times New Roman"/>
          <w:sz w:val="20"/>
          <w:szCs w:val="20"/>
          <w:lang w:eastAsia="es-ES"/>
        </w:rPr>
      </w:pPr>
    </w:p>
    <w:p w14:paraId="19C7C1C5" w14:textId="1A02DD47" w:rsidR="00874B07" w:rsidRPr="00874B07" w:rsidRDefault="00874B07" w:rsidP="0043647A">
      <w:pPr>
        <w:jc w:val="both"/>
        <w:rPr>
          <w:rFonts w:ascii="Times New Roman" w:eastAsia="Times New Roman" w:hAnsi="Times New Roman" w:cs="Times New Roman"/>
          <w:sz w:val="20"/>
          <w:szCs w:val="20"/>
          <w:lang w:eastAsia="es-ES"/>
        </w:rPr>
      </w:pPr>
      <w:r>
        <w:rPr>
          <w:rFonts w:ascii="Times New Roman" w:eastAsia="Times New Roman" w:hAnsi="Times New Roman" w:cs="Times New Roman"/>
          <w:sz w:val="20"/>
          <w:szCs w:val="20"/>
          <w:lang w:eastAsia="es-ES"/>
        </w:rPr>
        <w:t xml:space="preserve">En lo referente a </w:t>
      </w:r>
      <w:r w:rsidRPr="00232979">
        <w:rPr>
          <w:rFonts w:ascii="Times New Roman" w:eastAsia="Times New Roman" w:hAnsi="Times New Roman" w:cs="Times New Roman"/>
          <w:sz w:val="20"/>
          <w:szCs w:val="20"/>
          <w:lang w:eastAsia="es-ES"/>
        </w:rPr>
        <w:t xml:space="preserve">las competencias funcionales, </w:t>
      </w:r>
      <w:r>
        <w:rPr>
          <w:rFonts w:ascii="Times New Roman" w:eastAsia="Times New Roman" w:hAnsi="Times New Roman" w:cs="Times New Roman"/>
          <w:sz w:val="20"/>
          <w:szCs w:val="20"/>
          <w:lang w:eastAsia="es-ES"/>
        </w:rPr>
        <w:t>las capacitaciones con mayor puntuación son: catastro multipropósito con el 52%</w:t>
      </w:r>
      <w:r w:rsidR="0043647A">
        <w:rPr>
          <w:rFonts w:ascii="Times New Roman" w:eastAsia="Times New Roman" w:hAnsi="Times New Roman" w:cs="Times New Roman"/>
          <w:sz w:val="20"/>
          <w:szCs w:val="20"/>
          <w:lang w:eastAsia="es-ES"/>
        </w:rPr>
        <w:t>, seguida por Gestión y Normatividad Catastral, y herramientas ofimáticas, con un 40%.</w:t>
      </w:r>
    </w:p>
    <w:p w14:paraId="6A3FB069" w14:textId="76806122" w:rsidR="00FE0A88" w:rsidRDefault="00FE0A88" w:rsidP="00FA758E">
      <w:pPr>
        <w:rPr>
          <w:rFonts w:ascii="Times New Roman" w:eastAsia="Times New Roman" w:hAnsi="Times New Roman" w:cs="Times New Roman"/>
          <w:bCs/>
          <w:sz w:val="22"/>
          <w:szCs w:val="22"/>
          <w:lang w:eastAsia="es-ES"/>
        </w:rPr>
      </w:pPr>
    </w:p>
    <w:p w14:paraId="78A02CCB" w14:textId="201B9320" w:rsidR="00FE0A88" w:rsidRPr="00316C3E" w:rsidRDefault="00316C3E" w:rsidP="00FA758E">
      <w:pPr>
        <w:rPr>
          <w:rFonts w:ascii="Times New Roman" w:eastAsia="Times New Roman" w:hAnsi="Times New Roman" w:cs="Times New Roman"/>
          <w:bCs/>
          <w:sz w:val="22"/>
          <w:szCs w:val="22"/>
          <w:lang w:eastAsia="es-ES"/>
        </w:rPr>
      </w:pPr>
      <w:r w:rsidRPr="00316C3E">
        <w:rPr>
          <w:rFonts w:ascii="Times New Roman" w:eastAsia="Times New Roman" w:hAnsi="Times New Roman" w:cs="Times New Roman"/>
          <w:b/>
          <w:bCs/>
          <w:sz w:val="22"/>
          <w:szCs w:val="22"/>
          <w:lang w:eastAsia="es-ES"/>
        </w:rPr>
        <w:t>Otros temas de capacitación</w:t>
      </w:r>
    </w:p>
    <w:p w14:paraId="37C6D3A0" w14:textId="77777777" w:rsidR="00FE0A88" w:rsidRPr="00A016BB" w:rsidRDefault="00FE0A88" w:rsidP="00FA758E">
      <w:pPr>
        <w:rPr>
          <w:rFonts w:ascii="Times New Roman" w:eastAsia="Times New Roman" w:hAnsi="Times New Roman" w:cs="Times New Roman"/>
          <w:bCs/>
          <w:sz w:val="20"/>
          <w:szCs w:val="20"/>
          <w:lang w:eastAsia="es-E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1"/>
        <w:gridCol w:w="3826"/>
      </w:tblGrid>
      <w:tr w:rsidR="00316C3E" w:rsidRPr="00316C3E" w14:paraId="315FB2C5" w14:textId="77777777" w:rsidTr="004009B4">
        <w:tc>
          <w:tcPr>
            <w:tcW w:w="4821" w:type="dxa"/>
            <w:shd w:val="clear" w:color="auto" w:fill="D5DCE4" w:themeFill="text2" w:themeFillTint="33"/>
          </w:tcPr>
          <w:p w14:paraId="48849AE4" w14:textId="77777777" w:rsidR="00316C3E" w:rsidRPr="00316C3E" w:rsidRDefault="00316C3E" w:rsidP="00316C3E">
            <w:pPr>
              <w:contextualSpacing/>
              <w:jc w:val="center"/>
              <w:rPr>
                <w:rFonts w:ascii="Times New Roman" w:eastAsia="Calibri" w:hAnsi="Times New Roman" w:cs="Times New Roman"/>
                <w:b/>
                <w:bCs/>
                <w:sz w:val="20"/>
                <w:szCs w:val="20"/>
              </w:rPr>
            </w:pPr>
            <w:r w:rsidRPr="00316C3E">
              <w:rPr>
                <w:rFonts w:ascii="Times New Roman" w:eastAsia="Calibri" w:hAnsi="Times New Roman" w:cs="Times New Roman"/>
                <w:b/>
                <w:bCs/>
                <w:sz w:val="20"/>
                <w:szCs w:val="20"/>
              </w:rPr>
              <w:t>Otros temas</w:t>
            </w:r>
          </w:p>
        </w:tc>
        <w:tc>
          <w:tcPr>
            <w:tcW w:w="3826" w:type="dxa"/>
            <w:shd w:val="clear" w:color="auto" w:fill="D5DCE4" w:themeFill="text2" w:themeFillTint="33"/>
          </w:tcPr>
          <w:p w14:paraId="2236F4F2" w14:textId="77777777" w:rsidR="00316C3E" w:rsidRPr="00316C3E" w:rsidRDefault="00316C3E" w:rsidP="00316C3E">
            <w:pPr>
              <w:contextualSpacing/>
              <w:jc w:val="center"/>
              <w:rPr>
                <w:rFonts w:ascii="Times New Roman" w:eastAsia="Calibri" w:hAnsi="Times New Roman" w:cs="Times New Roman"/>
                <w:b/>
                <w:bCs/>
                <w:sz w:val="20"/>
                <w:szCs w:val="20"/>
              </w:rPr>
            </w:pPr>
            <w:r w:rsidRPr="00316C3E">
              <w:rPr>
                <w:rFonts w:ascii="Times New Roman" w:eastAsia="Calibri" w:hAnsi="Times New Roman" w:cs="Times New Roman"/>
                <w:b/>
                <w:bCs/>
                <w:sz w:val="20"/>
                <w:szCs w:val="20"/>
              </w:rPr>
              <w:t>Número de participantes</w:t>
            </w:r>
          </w:p>
        </w:tc>
      </w:tr>
      <w:tr w:rsidR="00316C3E" w:rsidRPr="00316C3E" w14:paraId="46DF23D1" w14:textId="77777777" w:rsidTr="00314ED0">
        <w:tc>
          <w:tcPr>
            <w:tcW w:w="4821" w:type="dxa"/>
            <w:shd w:val="clear" w:color="auto" w:fill="auto"/>
          </w:tcPr>
          <w:p w14:paraId="3F59F4A7" w14:textId="77777777" w:rsidR="00316C3E" w:rsidRPr="00316C3E" w:rsidRDefault="00316C3E" w:rsidP="00316C3E">
            <w:pPr>
              <w:contextualSpacing/>
              <w:jc w:val="both"/>
              <w:rPr>
                <w:rFonts w:ascii="Times New Roman" w:eastAsia="Calibri" w:hAnsi="Times New Roman" w:cs="Times New Roman"/>
                <w:sz w:val="18"/>
                <w:szCs w:val="18"/>
              </w:rPr>
            </w:pPr>
            <w:r w:rsidRPr="00316C3E">
              <w:rPr>
                <w:rFonts w:ascii="Times New Roman" w:eastAsia="Calibri" w:hAnsi="Times New Roman" w:cs="Times New Roman"/>
                <w:sz w:val="18"/>
                <w:szCs w:val="18"/>
              </w:rPr>
              <w:t>Manejo de desarrollo de Front END para aplicaciones app para navegación en computadores y responsivas o de móviles; manejo de cartografía con Drones</w:t>
            </w:r>
          </w:p>
        </w:tc>
        <w:tc>
          <w:tcPr>
            <w:tcW w:w="3826" w:type="dxa"/>
            <w:shd w:val="clear" w:color="auto" w:fill="auto"/>
          </w:tcPr>
          <w:p w14:paraId="790B7046" w14:textId="77777777" w:rsidR="00316C3E" w:rsidRPr="00316C3E" w:rsidRDefault="00316C3E" w:rsidP="00316C3E">
            <w:pPr>
              <w:contextualSpacing/>
              <w:jc w:val="center"/>
              <w:rPr>
                <w:rFonts w:ascii="Times New Roman" w:eastAsia="Calibri" w:hAnsi="Times New Roman" w:cs="Times New Roman"/>
                <w:sz w:val="18"/>
                <w:szCs w:val="18"/>
              </w:rPr>
            </w:pPr>
            <w:r w:rsidRPr="00316C3E">
              <w:rPr>
                <w:rFonts w:ascii="Times New Roman" w:eastAsia="Calibri" w:hAnsi="Times New Roman" w:cs="Times New Roman"/>
                <w:sz w:val="18"/>
                <w:szCs w:val="18"/>
              </w:rPr>
              <w:t>2</w:t>
            </w:r>
          </w:p>
        </w:tc>
      </w:tr>
    </w:tbl>
    <w:p w14:paraId="711A83A6" w14:textId="77777777" w:rsidR="00FE0A88" w:rsidRPr="00A016BB" w:rsidRDefault="00FE0A88" w:rsidP="00FA758E">
      <w:pPr>
        <w:rPr>
          <w:rFonts w:ascii="Times New Roman" w:eastAsia="Times New Roman" w:hAnsi="Times New Roman" w:cs="Times New Roman"/>
          <w:bCs/>
          <w:sz w:val="20"/>
          <w:szCs w:val="20"/>
          <w:lang w:eastAsia="es-ES"/>
        </w:rPr>
      </w:pPr>
    </w:p>
    <w:p w14:paraId="33EFB075" w14:textId="5C198F27" w:rsidR="00FE0A88" w:rsidRDefault="00316C3E" w:rsidP="00FA758E">
      <w:pPr>
        <w:rPr>
          <w:rFonts w:ascii="Times New Roman" w:eastAsia="Times New Roman" w:hAnsi="Times New Roman" w:cs="Times New Roman"/>
          <w:b/>
          <w:bCs/>
          <w:sz w:val="20"/>
          <w:szCs w:val="20"/>
          <w:lang w:eastAsia="es-ES"/>
        </w:rPr>
      </w:pPr>
      <w:r w:rsidRPr="00316C3E">
        <w:rPr>
          <w:rFonts w:ascii="Times New Roman" w:eastAsia="Times New Roman" w:hAnsi="Times New Roman" w:cs="Times New Roman"/>
          <w:b/>
          <w:bCs/>
          <w:sz w:val="20"/>
          <w:szCs w:val="20"/>
          <w:lang w:eastAsia="es-ES"/>
        </w:rPr>
        <w:t>En el marco de los temas asociados a las competencias comportamentales, identifique la capacitación que requiere para  para mejorar o fortalecer el logro de los objetivos de su dependencia</w:t>
      </w:r>
    </w:p>
    <w:tbl>
      <w:tblPr>
        <w:tblpPr w:leftFromText="180" w:rightFromText="180" w:vertAnchor="text" w:horzAnchor="margin" w:tblpY="121"/>
        <w:tblW w:w="8637" w:type="dxa"/>
        <w:tblLook w:val="04A0" w:firstRow="1" w:lastRow="0" w:firstColumn="1" w:lastColumn="0" w:noHBand="0" w:noVBand="1"/>
      </w:tblPr>
      <w:tblGrid>
        <w:gridCol w:w="4463"/>
        <w:gridCol w:w="2420"/>
        <w:gridCol w:w="1754"/>
      </w:tblGrid>
      <w:tr w:rsidR="001A4AB2" w:rsidRPr="00316C3E" w14:paraId="0F9E6918" w14:textId="3AFABE65" w:rsidTr="001A4AB2">
        <w:trPr>
          <w:trHeight w:val="288"/>
        </w:trPr>
        <w:tc>
          <w:tcPr>
            <w:tcW w:w="4463" w:type="dxa"/>
            <w:tcBorders>
              <w:top w:val="single" w:sz="8" w:space="0" w:color="auto"/>
              <w:left w:val="single" w:sz="8" w:space="0" w:color="auto"/>
              <w:bottom w:val="nil"/>
              <w:right w:val="single" w:sz="8" w:space="0" w:color="auto"/>
            </w:tcBorders>
            <w:shd w:val="clear" w:color="000000" w:fill="DDEBF7"/>
            <w:noWrap/>
            <w:vAlign w:val="center"/>
            <w:hideMark/>
          </w:tcPr>
          <w:p w14:paraId="07016A32" w14:textId="77777777" w:rsidR="001A4AB2" w:rsidRPr="00316C3E" w:rsidRDefault="001A4AB2" w:rsidP="001A4AB2">
            <w:pP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 xml:space="preserve">Competencia comportamental: Capacitación </w:t>
            </w:r>
          </w:p>
        </w:tc>
        <w:tc>
          <w:tcPr>
            <w:tcW w:w="2420" w:type="dxa"/>
            <w:tcBorders>
              <w:top w:val="single" w:sz="8" w:space="0" w:color="auto"/>
              <w:left w:val="nil"/>
              <w:bottom w:val="nil"/>
              <w:right w:val="single" w:sz="8" w:space="0" w:color="auto"/>
            </w:tcBorders>
            <w:shd w:val="clear" w:color="000000" w:fill="DDEBF7"/>
            <w:noWrap/>
            <w:vAlign w:val="center"/>
            <w:hideMark/>
          </w:tcPr>
          <w:p w14:paraId="5C53A2EE" w14:textId="77777777" w:rsidR="001A4AB2" w:rsidRPr="00316C3E" w:rsidRDefault="001A4AB2" w:rsidP="001A4AB2">
            <w:pPr>
              <w:jc w:val="center"/>
              <w:rPr>
                <w:rFonts w:ascii="Times New Roman" w:eastAsia="Times New Roman" w:hAnsi="Times New Roman" w:cs="Times New Roman"/>
                <w:b/>
                <w:bCs/>
                <w:sz w:val="18"/>
                <w:szCs w:val="18"/>
                <w:lang w:val="en-US" w:eastAsia="es-ES"/>
              </w:rPr>
            </w:pPr>
            <w:r w:rsidRPr="00316C3E">
              <w:rPr>
                <w:rFonts w:ascii="Times New Roman" w:eastAsia="Times New Roman" w:hAnsi="Times New Roman" w:cs="Times New Roman"/>
                <w:b/>
                <w:bCs/>
                <w:sz w:val="18"/>
                <w:szCs w:val="18"/>
                <w:lang w:val="en-US" w:eastAsia="es-ES"/>
              </w:rPr>
              <w:t xml:space="preserve">Número de </w:t>
            </w:r>
            <w:r w:rsidRPr="00BB136C">
              <w:rPr>
                <w:rFonts w:ascii="Times New Roman" w:eastAsia="Times New Roman" w:hAnsi="Times New Roman" w:cs="Times New Roman"/>
                <w:b/>
                <w:bCs/>
                <w:sz w:val="18"/>
                <w:szCs w:val="18"/>
                <w:lang w:val="en-US" w:eastAsia="es-ES"/>
              </w:rPr>
              <w:t>Participantes</w:t>
            </w:r>
          </w:p>
        </w:tc>
        <w:tc>
          <w:tcPr>
            <w:tcW w:w="1754" w:type="dxa"/>
            <w:tcBorders>
              <w:top w:val="single" w:sz="8" w:space="0" w:color="auto"/>
              <w:left w:val="nil"/>
              <w:bottom w:val="nil"/>
              <w:right w:val="single" w:sz="8" w:space="0" w:color="auto"/>
            </w:tcBorders>
            <w:shd w:val="clear" w:color="000000" w:fill="DDEBF7"/>
          </w:tcPr>
          <w:p w14:paraId="4066FB0A" w14:textId="2C292125" w:rsidR="001A4AB2" w:rsidRPr="00BB136C" w:rsidRDefault="001A4AB2" w:rsidP="001A4AB2">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Porcentaje</w:t>
            </w:r>
          </w:p>
        </w:tc>
      </w:tr>
      <w:tr w:rsidR="001A4AB2" w:rsidRPr="00316C3E" w14:paraId="0E55584E" w14:textId="49B97A03" w:rsidTr="001A4AB2">
        <w:trPr>
          <w:trHeight w:val="288"/>
        </w:trPr>
        <w:tc>
          <w:tcPr>
            <w:tcW w:w="44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26F05"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Administración del tiempo</w:t>
            </w:r>
          </w:p>
        </w:tc>
        <w:tc>
          <w:tcPr>
            <w:tcW w:w="2420" w:type="dxa"/>
            <w:tcBorders>
              <w:top w:val="single" w:sz="4" w:space="0" w:color="auto"/>
              <w:left w:val="nil"/>
              <w:bottom w:val="single" w:sz="4" w:space="0" w:color="auto"/>
              <w:right w:val="single" w:sz="4" w:space="0" w:color="auto"/>
            </w:tcBorders>
            <w:shd w:val="clear" w:color="auto" w:fill="auto"/>
            <w:noWrap/>
            <w:vAlign w:val="center"/>
            <w:hideMark/>
          </w:tcPr>
          <w:p w14:paraId="68DA0096"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2</w:t>
            </w:r>
            <w:r w:rsidRPr="00BB136C">
              <w:rPr>
                <w:rFonts w:ascii="Times New Roman" w:eastAsia="Times New Roman" w:hAnsi="Times New Roman" w:cs="Times New Roman"/>
                <w:bCs/>
                <w:sz w:val="18"/>
                <w:szCs w:val="18"/>
                <w:lang w:val="en-US" w:eastAsia="es-ES"/>
              </w:rPr>
              <w:t>4</w:t>
            </w:r>
          </w:p>
        </w:tc>
        <w:tc>
          <w:tcPr>
            <w:tcW w:w="1754" w:type="dxa"/>
            <w:tcBorders>
              <w:top w:val="single" w:sz="4" w:space="0" w:color="auto"/>
              <w:left w:val="nil"/>
              <w:bottom w:val="single" w:sz="4" w:space="0" w:color="auto"/>
              <w:right w:val="single" w:sz="4" w:space="0" w:color="auto"/>
            </w:tcBorders>
          </w:tcPr>
          <w:p w14:paraId="6B8A9496" w14:textId="44FA3B5F" w:rsidR="001A4AB2" w:rsidRPr="00BB136C" w:rsidRDefault="001A4AB2"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16%</w:t>
            </w:r>
          </w:p>
        </w:tc>
      </w:tr>
      <w:tr w:rsidR="001A4AB2" w:rsidRPr="00316C3E" w14:paraId="7495E427" w14:textId="3E7333FB"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center"/>
            <w:hideMark/>
          </w:tcPr>
          <w:p w14:paraId="7B296BB1"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Comunicación efectiva</w:t>
            </w:r>
          </w:p>
        </w:tc>
        <w:tc>
          <w:tcPr>
            <w:tcW w:w="2420" w:type="dxa"/>
            <w:tcBorders>
              <w:top w:val="nil"/>
              <w:left w:val="nil"/>
              <w:bottom w:val="single" w:sz="4" w:space="0" w:color="auto"/>
              <w:right w:val="single" w:sz="4" w:space="0" w:color="auto"/>
            </w:tcBorders>
            <w:shd w:val="clear" w:color="auto" w:fill="auto"/>
            <w:noWrap/>
            <w:vAlign w:val="center"/>
            <w:hideMark/>
          </w:tcPr>
          <w:p w14:paraId="7F1570D0"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26</w:t>
            </w:r>
          </w:p>
        </w:tc>
        <w:tc>
          <w:tcPr>
            <w:tcW w:w="1754" w:type="dxa"/>
            <w:tcBorders>
              <w:top w:val="nil"/>
              <w:left w:val="nil"/>
              <w:bottom w:val="single" w:sz="4" w:space="0" w:color="auto"/>
              <w:right w:val="single" w:sz="4" w:space="0" w:color="auto"/>
            </w:tcBorders>
          </w:tcPr>
          <w:p w14:paraId="649DF6D4" w14:textId="65B4A634"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18%</w:t>
            </w:r>
          </w:p>
        </w:tc>
      </w:tr>
      <w:tr w:rsidR="001A4AB2" w:rsidRPr="00316C3E" w14:paraId="630406E6" w14:textId="1B130A45"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center"/>
            <w:hideMark/>
          </w:tcPr>
          <w:p w14:paraId="355EB177"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Creatividad e innovación</w:t>
            </w:r>
          </w:p>
        </w:tc>
        <w:tc>
          <w:tcPr>
            <w:tcW w:w="2420" w:type="dxa"/>
            <w:tcBorders>
              <w:top w:val="nil"/>
              <w:left w:val="nil"/>
              <w:bottom w:val="single" w:sz="4" w:space="0" w:color="auto"/>
              <w:right w:val="single" w:sz="4" w:space="0" w:color="auto"/>
            </w:tcBorders>
            <w:shd w:val="clear" w:color="auto" w:fill="auto"/>
            <w:noWrap/>
            <w:vAlign w:val="center"/>
            <w:hideMark/>
          </w:tcPr>
          <w:p w14:paraId="0CCB0178"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1</w:t>
            </w:r>
            <w:r w:rsidRPr="00BB136C">
              <w:rPr>
                <w:rFonts w:ascii="Times New Roman" w:eastAsia="Times New Roman" w:hAnsi="Times New Roman" w:cs="Times New Roman"/>
                <w:bCs/>
                <w:sz w:val="18"/>
                <w:szCs w:val="18"/>
                <w:lang w:val="en-US" w:eastAsia="es-ES"/>
              </w:rPr>
              <w:t>8</w:t>
            </w:r>
          </w:p>
        </w:tc>
        <w:tc>
          <w:tcPr>
            <w:tcW w:w="1754" w:type="dxa"/>
            <w:tcBorders>
              <w:top w:val="nil"/>
              <w:left w:val="nil"/>
              <w:bottom w:val="single" w:sz="4" w:space="0" w:color="auto"/>
              <w:right w:val="single" w:sz="4" w:space="0" w:color="auto"/>
            </w:tcBorders>
          </w:tcPr>
          <w:p w14:paraId="447DB815" w14:textId="298D6DE0"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12%</w:t>
            </w:r>
          </w:p>
        </w:tc>
      </w:tr>
      <w:tr w:rsidR="001A4AB2" w:rsidRPr="00316C3E" w14:paraId="55F3E9F6" w14:textId="260BCE41"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center"/>
            <w:hideMark/>
          </w:tcPr>
          <w:p w14:paraId="2C898923"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Gestión del cambio </w:t>
            </w:r>
          </w:p>
        </w:tc>
        <w:tc>
          <w:tcPr>
            <w:tcW w:w="2420" w:type="dxa"/>
            <w:tcBorders>
              <w:top w:val="nil"/>
              <w:left w:val="nil"/>
              <w:bottom w:val="single" w:sz="4" w:space="0" w:color="auto"/>
              <w:right w:val="single" w:sz="4" w:space="0" w:color="auto"/>
            </w:tcBorders>
            <w:shd w:val="clear" w:color="auto" w:fill="auto"/>
            <w:noWrap/>
            <w:vAlign w:val="center"/>
            <w:hideMark/>
          </w:tcPr>
          <w:p w14:paraId="335EC68D"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9</w:t>
            </w:r>
          </w:p>
        </w:tc>
        <w:tc>
          <w:tcPr>
            <w:tcW w:w="1754" w:type="dxa"/>
            <w:tcBorders>
              <w:top w:val="nil"/>
              <w:left w:val="nil"/>
              <w:bottom w:val="single" w:sz="4" w:space="0" w:color="auto"/>
              <w:right w:val="single" w:sz="4" w:space="0" w:color="auto"/>
            </w:tcBorders>
          </w:tcPr>
          <w:p w14:paraId="2DF4582D" w14:textId="4899ECE9"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6%</w:t>
            </w:r>
          </w:p>
        </w:tc>
      </w:tr>
      <w:tr w:rsidR="001A4AB2" w:rsidRPr="00316C3E" w14:paraId="11C90B59" w14:textId="11E7718B"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center"/>
            <w:hideMark/>
          </w:tcPr>
          <w:p w14:paraId="09635AF0"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Gestión por resultados</w:t>
            </w:r>
          </w:p>
        </w:tc>
        <w:tc>
          <w:tcPr>
            <w:tcW w:w="2420" w:type="dxa"/>
            <w:tcBorders>
              <w:top w:val="nil"/>
              <w:left w:val="nil"/>
              <w:bottom w:val="single" w:sz="4" w:space="0" w:color="auto"/>
              <w:right w:val="single" w:sz="4" w:space="0" w:color="auto"/>
            </w:tcBorders>
            <w:shd w:val="clear" w:color="auto" w:fill="auto"/>
            <w:noWrap/>
            <w:vAlign w:val="center"/>
            <w:hideMark/>
          </w:tcPr>
          <w:p w14:paraId="43A45120"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12</w:t>
            </w:r>
          </w:p>
        </w:tc>
        <w:tc>
          <w:tcPr>
            <w:tcW w:w="1754" w:type="dxa"/>
            <w:tcBorders>
              <w:top w:val="nil"/>
              <w:left w:val="nil"/>
              <w:bottom w:val="single" w:sz="4" w:space="0" w:color="auto"/>
              <w:right w:val="single" w:sz="4" w:space="0" w:color="auto"/>
            </w:tcBorders>
          </w:tcPr>
          <w:p w14:paraId="76FBA800" w14:textId="4C4E73B5"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8%</w:t>
            </w:r>
          </w:p>
        </w:tc>
      </w:tr>
      <w:tr w:rsidR="001A4AB2" w:rsidRPr="00316C3E" w14:paraId="584ACCA9" w14:textId="2F690548"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bottom"/>
            <w:hideMark/>
          </w:tcPr>
          <w:p w14:paraId="68C51D30"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Orientación al servicio</w:t>
            </w:r>
          </w:p>
        </w:tc>
        <w:tc>
          <w:tcPr>
            <w:tcW w:w="2420" w:type="dxa"/>
            <w:tcBorders>
              <w:top w:val="nil"/>
              <w:left w:val="nil"/>
              <w:bottom w:val="single" w:sz="4" w:space="0" w:color="auto"/>
              <w:right w:val="single" w:sz="4" w:space="0" w:color="auto"/>
            </w:tcBorders>
            <w:shd w:val="clear" w:color="auto" w:fill="auto"/>
            <w:noWrap/>
            <w:vAlign w:val="center"/>
            <w:hideMark/>
          </w:tcPr>
          <w:p w14:paraId="6CFD9BB1"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3</w:t>
            </w:r>
          </w:p>
        </w:tc>
        <w:tc>
          <w:tcPr>
            <w:tcW w:w="1754" w:type="dxa"/>
            <w:tcBorders>
              <w:top w:val="nil"/>
              <w:left w:val="nil"/>
              <w:bottom w:val="single" w:sz="4" w:space="0" w:color="auto"/>
              <w:right w:val="single" w:sz="4" w:space="0" w:color="auto"/>
            </w:tcBorders>
          </w:tcPr>
          <w:p w14:paraId="6AFC699B" w14:textId="7AAB42EA"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2%</w:t>
            </w:r>
          </w:p>
        </w:tc>
      </w:tr>
      <w:tr w:rsidR="001A4AB2" w:rsidRPr="00316C3E" w14:paraId="74DCA115" w14:textId="706C3FF7"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bottom"/>
            <w:hideMark/>
          </w:tcPr>
          <w:p w14:paraId="489A56DF" w14:textId="77777777" w:rsidR="001A4AB2" w:rsidRPr="00316C3E" w:rsidRDefault="001A4AB2" w:rsidP="001A4AB2">
            <w:pPr>
              <w:rPr>
                <w:rFonts w:ascii="Times New Roman" w:eastAsia="Times New Roman" w:hAnsi="Times New Roman" w:cs="Times New Roman"/>
                <w:bCs/>
                <w:sz w:val="18"/>
                <w:szCs w:val="18"/>
                <w:lang w:eastAsia="es-ES"/>
              </w:rPr>
            </w:pPr>
            <w:r w:rsidRPr="00316C3E">
              <w:rPr>
                <w:rFonts w:ascii="Times New Roman" w:eastAsia="Times New Roman" w:hAnsi="Times New Roman" w:cs="Times New Roman"/>
                <w:bCs/>
                <w:sz w:val="18"/>
                <w:szCs w:val="18"/>
                <w:lang w:eastAsia="es-ES"/>
              </w:rPr>
              <w:t>Orientación al usuario y al ciudadano</w:t>
            </w:r>
          </w:p>
        </w:tc>
        <w:tc>
          <w:tcPr>
            <w:tcW w:w="2420" w:type="dxa"/>
            <w:tcBorders>
              <w:top w:val="nil"/>
              <w:left w:val="nil"/>
              <w:bottom w:val="single" w:sz="4" w:space="0" w:color="auto"/>
              <w:right w:val="single" w:sz="4" w:space="0" w:color="auto"/>
            </w:tcBorders>
            <w:shd w:val="clear" w:color="auto" w:fill="auto"/>
            <w:noWrap/>
            <w:vAlign w:val="bottom"/>
            <w:hideMark/>
          </w:tcPr>
          <w:p w14:paraId="64037CEE"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8</w:t>
            </w:r>
          </w:p>
        </w:tc>
        <w:tc>
          <w:tcPr>
            <w:tcW w:w="1754" w:type="dxa"/>
            <w:tcBorders>
              <w:top w:val="nil"/>
              <w:left w:val="nil"/>
              <w:bottom w:val="single" w:sz="4" w:space="0" w:color="auto"/>
              <w:right w:val="single" w:sz="4" w:space="0" w:color="auto"/>
            </w:tcBorders>
          </w:tcPr>
          <w:p w14:paraId="03DECCDD" w14:textId="1DBD574C"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5%</w:t>
            </w:r>
          </w:p>
        </w:tc>
      </w:tr>
      <w:tr w:rsidR="001A4AB2" w:rsidRPr="00316C3E" w14:paraId="5D7B2243" w14:textId="1565DD94"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bottom"/>
            <w:hideMark/>
          </w:tcPr>
          <w:p w14:paraId="4F1C8EAD"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Planificación del trabajo</w:t>
            </w:r>
          </w:p>
        </w:tc>
        <w:tc>
          <w:tcPr>
            <w:tcW w:w="2420" w:type="dxa"/>
            <w:tcBorders>
              <w:top w:val="nil"/>
              <w:left w:val="nil"/>
              <w:bottom w:val="single" w:sz="4" w:space="0" w:color="auto"/>
              <w:right w:val="single" w:sz="4" w:space="0" w:color="auto"/>
            </w:tcBorders>
            <w:shd w:val="clear" w:color="auto" w:fill="auto"/>
            <w:noWrap/>
            <w:vAlign w:val="bottom"/>
            <w:hideMark/>
          </w:tcPr>
          <w:p w14:paraId="159A59FE"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19</w:t>
            </w:r>
          </w:p>
        </w:tc>
        <w:tc>
          <w:tcPr>
            <w:tcW w:w="1754" w:type="dxa"/>
            <w:tcBorders>
              <w:top w:val="nil"/>
              <w:left w:val="nil"/>
              <w:bottom w:val="single" w:sz="4" w:space="0" w:color="auto"/>
              <w:right w:val="single" w:sz="4" w:space="0" w:color="auto"/>
            </w:tcBorders>
          </w:tcPr>
          <w:p w14:paraId="7FF23F71" w14:textId="1A7E8CB2"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13%</w:t>
            </w:r>
          </w:p>
        </w:tc>
      </w:tr>
      <w:tr w:rsidR="001A4AB2" w:rsidRPr="00316C3E" w14:paraId="5E06811A" w14:textId="0B78D999"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bottom"/>
            <w:hideMark/>
          </w:tcPr>
          <w:p w14:paraId="57DE5EFF" w14:textId="77777777" w:rsidR="001A4AB2" w:rsidRPr="00316C3E" w:rsidRDefault="001A4AB2" w:rsidP="001A4AB2">
            <w:pP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Trabajo en equipo</w:t>
            </w:r>
          </w:p>
        </w:tc>
        <w:tc>
          <w:tcPr>
            <w:tcW w:w="2420" w:type="dxa"/>
            <w:tcBorders>
              <w:top w:val="nil"/>
              <w:left w:val="nil"/>
              <w:bottom w:val="single" w:sz="4" w:space="0" w:color="auto"/>
              <w:right w:val="single" w:sz="4" w:space="0" w:color="auto"/>
            </w:tcBorders>
            <w:shd w:val="clear" w:color="auto" w:fill="auto"/>
            <w:noWrap/>
            <w:vAlign w:val="bottom"/>
            <w:hideMark/>
          </w:tcPr>
          <w:p w14:paraId="08EF43BE" w14:textId="77777777" w:rsidR="001A4AB2" w:rsidRPr="00316C3E" w:rsidRDefault="001A4AB2" w:rsidP="001A4AB2">
            <w:pPr>
              <w:jc w:val="center"/>
              <w:rPr>
                <w:rFonts w:ascii="Times New Roman" w:eastAsia="Times New Roman" w:hAnsi="Times New Roman" w:cs="Times New Roman"/>
                <w:bCs/>
                <w:sz w:val="18"/>
                <w:szCs w:val="18"/>
                <w:lang w:val="en-US" w:eastAsia="es-ES"/>
              </w:rPr>
            </w:pPr>
            <w:r w:rsidRPr="00316C3E">
              <w:rPr>
                <w:rFonts w:ascii="Times New Roman" w:eastAsia="Times New Roman" w:hAnsi="Times New Roman" w:cs="Times New Roman"/>
                <w:bCs/>
                <w:sz w:val="18"/>
                <w:szCs w:val="18"/>
                <w:lang w:val="en-US" w:eastAsia="es-ES"/>
              </w:rPr>
              <w:t>27</w:t>
            </w:r>
          </w:p>
        </w:tc>
        <w:tc>
          <w:tcPr>
            <w:tcW w:w="1754" w:type="dxa"/>
            <w:tcBorders>
              <w:top w:val="nil"/>
              <w:left w:val="nil"/>
              <w:bottom w:val="single" w:sz="4" w:space="0" w:color="auto"/>
              <w:right w:val="single" w:sz="4" w:space="0" w:color="auto"/>
            </w:tcBorders>
          </w:tcPr>
          <w:p w14:paraId="36408CB0" w14:textId="3A851005" w:rsidR="001A4AB2" w:rsidRPr="00BB136C" w:rsidRDefault="005323FD" w:rsidP="001A4AB2">
            <w:pPr>
              <w:jc w:val="center"/>
              <w:rPr>
                <w:rFonts w:ascii="Times New Roman" w:eastAsia="Times New Roman" w:hAnsi="Times New Roman" w:cs="Times New Roman"/>
                <w:bCs/>
                <w:sz w:val="18"/>
                <w:szCs w:val="18"/>
                <w:lang w:val="en-US" w:eastAsia="es-ES"/>
              </w:rPr>
            </w:pPr>
            <w:r w:rsidRPr="00BB136C">
              <w:rPr>
                <w:rFonts w:ascii="Times New Roman" w:eastAsia="Times New Roman" w:hAnsi="Times New Roman" w:cs="Times New Roman"/>
                <w:bCs/>
                <w:sz w:val="18"/>
                <w:szCs w:val="18"/>
                <w:lang w:val="en-US" w:eastAsia="es-ES"/>
              </w:rPr>
              <w:t>19%</w:t>
            </w:r>
          </w:p>
        </w:tc>
      </w:tr>
      <w:tr w:rsidR="001A4AB2" w:rsidRPr="00316C3E" w14:paraId="3BFFC69D" w14:textId="65620810" w:rsidTr="001A4AB2">
        <w:trPr>
          <w:trHeight w:val="288"/>
        </w:trPr>
        <w:tc>
          <w:tcPr>
            <w:tcW w:w="4463" w:type="dxa"/>
            <w:tcBorders>
              <w:top w:val="nil"/>
              <w:left w:val="single" w:sz="4" w:space="0" w:color="auto"/>
              <w:bottom w:val="single" w:sz="4" w:space="0" w:color="auto"/>
              <w:right w:val="single" w:sz="4" w:space="0" w:color="auto"/>
            </w:tcBorders>
            <w:shd w:val="clear" w:color="auto" w:fill="auto"/>
            <w:noWrap/>
            <w:vAlign w:val="bottom"/>
            <w:hideMark/>
          </w:tcPr>
          <w:p w14:paraId="3A939B50" w14:textId="77777777" w:rsidR="001A4AB2" w:rsidRPr="00316C3E" w:rsidRDefault="001A4AB2" w:rsidP="001A4AB2">
            <w:pPr>
              <w:jc w:val="center"/>
              <w:rPr>
                <w:rFonts w:ascii="Times New Roman" w:eastAsia="Times New Roman" w:hAnsi="Times New Roman" w:cs="Times New Roman"/>
                <w:b/>
                <w:bCs/>
                <w:sz w:val="18"/>
                <w:szCs w:val="18"/>
                <w:lang w:val="en-US" w:eastAsia="es-ES"/>
              </w:rPr>
            </w:pPr>
            <w:r w:rsidRPr="00316C3E">
              <w:rPr>
                <w:rFonts w:ascii="Times New Roman" w:eastAsia="Times New Roman" w:hAnsi="Times New Roman" w:cs="Times New Roman"/>
                <w:b/>
                <w:bCs/>
                <w:sz w:val="18"/>
                <w:szCs w:val="18"/>
                <w:lang w:val="en-US" w:eastAsia="es-ES"/>
              </w:rPr>
              <w:t>Total</w:t>
            </w:r>
          </w:p>
        </w:tc>
        <w:tc>
          <w:tcPr>
            <w:tcW w:w="2420" w:type="dxa"/>
            <w:tcBorders>
              <w:top w:val="nil"/>
              <w:left w:val="nil"/>
              <w:bottom w:val="single" w:sz="4" w:space="0" w:color="auto"/>
              <w:right w:val="single" w:sz="4" w:space="0" w:color="auto"/>
            </w:tcBorders>
            <w:shd w:val="clear" w:color="auto" w:fill="auto"/>
            <w:noWrap/>
            <w:vAlign w:val="bottom"/>
            <w:hideMark/>
          </w:tcPr>
          <w:p w14:paraId="4BBA0FDF" w14:textId="77777777" w:rsidR="001A4AB2" w:rsidRPr="00316C3E" w:rsidRDefault="001A4AB2" w:rsidP="001A4AB2">
            <w:pPr>
              <w:jc w:val="center"/>
              <w:rPr>
                <w:rFonts w:ascii="Times New Roman" w:eastAsia="Times New Roman" w:hAnsi="Times New Roman" w:cs="Times New Roman"/>
                <w:b/>
                <w:bCs/>
                <w:sz w:val="18"/>
                <w:szCs w:val="18"/>
                <w:lang w:val="en-US" w:eastAsia="es-ES"/>
              </w:rPr>
            </w:pPr>
            <w:r w:rsidRPr="00316C3E">
              <w:rPr>
                <w:rFonts w:ascii="Times New Roman" w:eastAsia="Times New Roman" w:hAnsi="Times New Roman" w:cs="Times New Roman"/>
                <w:b/>
                <w:bCs/>
                <w:sz w:val="18"/>
                <w:szCs w:val="18"/>
                <w:lang w:val="en-US" w:eastAsia="es-ES"/>
              </w:rPr>
              <w:t>1</w:t>
            </w:r>
            <w:r w:rsidRPr="00BB136C">
              <w:rPr>
                <w:rFonts w:ascii="Times New Roman" w:eastAsia="Times New Roman" w:hAnsi="Times New Roman" w:cs="Times New Roman"/>
                <w:b/>
                <w:bCs/>
                <w:sz w:val="18"/>
                <w:szCs w:val="18"/>
                <w:lang w:val="en-US" w:eastAsia="es-ES"/>
              </w:rPr>
              <w:t>46</w:t>
            </w:r>
          </w:p>
        </w:tc>
        <w:tc>
          <w:tcPr>
            <w:tcW w:w="1754" w:type="dxa"/>
            <w:tcBorders>
              <w:top w:val="nil"/>
              <w:left w:val="nil"/>
              <w:bottom w:val="single" w:sz="4" w:space="0" w:color="auto"/>
              <w:right w:val="single" w:sz="4" w:space="0" w:color="auto"/>
            </w:tcBorders>
          </w:tcPr>
          <w:p w14:paraId="7CDC3CA1" w14:textId="309FC160" w:rsidR="001A4AB2" w:rsidRPr="00BB136C" w:rsidRDefault="005323FD" w:rsidP="001A4AB2">
            <w:pPr>
              <w:jc w:val="center"/>
              <w:rPr>
                <w:rFonts w:ascii="Times New Roman" w:eastAsia="Times New Roman" w:hAnsi="Times New Roman" w:cs="Times New Roman"/>
                <w:b/>
                <w:bCs/>
                <w:sz w:val="18"/>
                <w:szCs w:val="18"/>
                <w:lang w:val="en-US" w:eastAsia="es-ES"/>
              </w:rPr>
            </w:pPr>
            <w:r w:rsidRPr="00BB136C">
              <w:rPr>
                <w:rFonts w:ascii="Times New Roman" w:eastAsia="Times New Roman" w:hAnsi="Times New Roman" w:cs="Times New Roman"/>
                <w:b/>
                <w:bCs/>
                <w:sz w:val="18"/>
                <w:szCs w:val="18"/>
                <w:lang w:val="en-US" w:eastAsia="es-ES"/>
              </w:rPr>
              <w:t>100%</w:t>
            </w:r>
          </w:p>
        </w:tc>
      </w:tr>
    </w:tbl>
    <w:p w14:paraId="5B95AB99" w14:textId="17E50405" w:rsidR="00316C3E" w:rsidRDefault="00316C3E" w:rsidP="00FA758E">
      <w:pPr>
        <w:rPr>
          <w:rFonts w:ascii="Times New Roman" w:eastAsia="Times New Roman" w:hAnsi="Times New Roman" w:cs="Times New Roman"/>
          <w:b/>
          <w:bCs/>
          <w:sz w:val="20"/>
          <w:szCs w:val="20"/>
          <w:lang w:eastAsia="es-ES"/>
        </w:rPr>
      </w:pPr>
    </w:p>
    <w:p w14:paraId="47D7FBD3" w14:textId="439DDE73" w:rsidR="00316C3E" w:rsidRPr="00430E43" w:rsidRDefault="00430E43" w:rsidP="00FA758E">
      <w:pPr>
        <w:rPr>
          <w:rFonts w:ascii="Times New Roman" w:eastAsia="Times New Roman" w:hAnsi="Times New Roman" w:cs="Times New Roman"/>
          <w:b/>
          <w:sz w:val="20"/>
          <w:szCs w:val="20"/>
          <w:lang w:eastAsia="es-ES"/>
        </w:rPr>
      </w:pPr>
      <w:r>
        <w:rPr>
          <w:rFonts w:ascii="Times New Roman" w:eastAsia="Times New Roman" w:hAnsi="Times New Roman" w:cs="Times New Roman"/>
          <w:b/>
          <w:sz w:val="20"/>
          <w:szCs w:val="20"/>
          <w:lang w:eastAsia="es-ES"/>
        </w:rPr>
        <w:t xml:space="preserve">Pregunta: </w:t>
      </w:r>
      <w:r w:rsidRPr="00430E43">
        <w:rPr>
          <w:rFonts w:ascii="Times New Roman" w:eastAsia="Times New Roman" w:hAnsi="Times New Roman" w:cs="Times New Roman"/>
          <w:b/>
          <w:sz w:val="20"/>
          <w:szCs w:val="20"/>
          <w:lang w:eastAsia="es-ES"/>
        </w:rPr>
        <w:t>¿Qué tema propone trabajar a través de Proyectos de Aprendizaje en Equipo - PAE -para mejorar o fortalecer el logro de los objetivos de su dependencia?</w:t>
      </w:r>
    </w:p>
    <w:p w14:paraId="7FFC97BD" w14:textId="77777777" w:rsidR="00FE0A88" w:rsidRPr="00A016BB" w:rsidRDefault="00FE0A88" w:rsidP="00FA758E">
      <w:pPr>
        <w:rPr>
          <w:rFonts w:ascii="Times New Roman" w:eastAsia="Times New Roman" w:hAnsi="Times New Roman" w:cs="Times New Roman"/>
          <w:bCs/>
          <w:sz w:val="20"/>
          <w:szCs w:val="20"/>
          <w:lang w:eastAsia="es-ES"/>
        </w:rPr>
      </w:pPr>
    </w:p>
    <w:tbl>
      <w:tblPr>
        <w:tblW w:w="8689" w:type="dxa"/>
        <w:tblInd w:w="-10" w:type="dxa"/>
        <w:tblLook w:val="04A0" w:firstRow="1" w:lastRow="0" w:firstColumn="1" w:lastColumn="0" w:noHBand="0" w:noVBand="1"/>
      </w:tblPr>
      <w:tblGrid>
        <w:gridCol w:w="6237"/>
        <w:gridCol w:w="1226"/>
        <w:gridCol w:w="1226"/>
      </w:tblGrid>
      <w:tr w:rsidR="00005511" w:rsidRPr="00430E43" w14:paraId="20889867" w14:textId="10C5C1F5" w:rsidTr="00005511">
        <w:trPr>
          <w:trHeight w:val="222"/>
        </w:trPr>
        <w:tc>
          <w:tcPr>
            <w:tcW w:w="6237" w:type="dxa"/>
            <w:tcBorders>
              <w:top w:val="single" w:sz="8" w:space="0" w:color="auto"/>
              <w:left w:val="single" w:sz="8" w:space="0" w:color="auto"/>
              <w:bottom w:val="nil"/>
              <w:right w:val="single" w:sz="8" w:space="0" w:color="auto"/>
            </w:tcBorders>
            <w:shd w:val="clear" w:color="000000" w:fill="DDEBF7"/>
            <w:noWrap/>
            <w:vAlign w:val="center"/>
            <w:hideMark/>
          </w:tcPr>
          <w:p w14:paraId="34FE6117" w14:textId="3500B4F2" w:rsidR="00005511" w:rsidRPr="00430E43" w:rsidRDefault="00005511" w:rsidP="00430E43">
            <w:pPr>
              <w:rPr>
                <w:rFonts w:ascii="Times New Roman" w:eastAsia="Times New Roman" w:hAnsi="Times New Roman" w:cs="Times New Roman"/>
                <w:b/>
                <w:bCs/>
                <w:sz w:val="18"/>
                <w:szCs w:val="18"/>
                <w:lang w:eastAsia="es-ES"/>
              </w:rPr>
            </w:pPr>
            <w:r w:rsidRPr="00430E43">
              <w:rPr>
                <w:rFonts w:ascii="Times New Roman" w:eastAsia="Times New Roman" w:hAnsi="Times New Roman" w:cs="Times New Roman"/>
                <w:b/>
                <w:bCs/>
                <w:sz w:val="18"/>
                <w:szCs w:val="18"/>
                <w:lang w:eastAsia="es-ES"/>
              </w:rPr>
              <w:t>Tema</w:t>
            </w:r>
            <w:r w:rsidRPr="00A25BC2">
              <w:rPr>
                <w:rFonts w:ascii="Times New Roman" w:eastAsia="Times New Roman" w:hAnsi="Times New Roman" w:cs="Times New Roman"/>
                <w:b/>
                <w:bCs/>
                <w:sz w:val="18"/>
                <w:szCs w:val="18"/>
                <w:lang w:eastAsia="es-ES"/>
              </w:rPr>
              <w:t>s Propuestos para trabajo a través de</w:t>
            </w:r>
            <w:r w:rsidRPr="00430E43">
              <w:rPr>
                <w:rFonts w:ascii="Times New Roman" w:eastAsia="Times New Roman" w:hAnsi="Times New Roman" w:cs="Times New Roman"/>
                <w:b/>
                <w:bCs/>
                <w:sz w:val="18"/>
                <w:szCs w:val="18"/>
                <w:lang w:eastAsia="es-ES"/>
              </w:rPr>
              <w:t xml:space="preserve"> PAE</w:t>
            </w:r>
          </w:p>
        </w:tc>
        <w:tc>
          <w:tcPr>
            <w:tcW w:w="1226" w:type="dxa"/>
            <w:tcBorders>
              <w:top w:val="single" w:sz="8" w:space="0" w:color="auto"/>
              <w:left w:val="nil"/>
              <w:bottom w:val="nil"/>
              <w:right w:val="single" w:sz="8" w:space="0" w:color="auto"/>
            </w:tcBorders>
            <w:shd w:val="clear" w:color="000000" w:fill="DDEBF7"/>
            <w:noWrap/>
            <w:vAlign w:val="center"/>
            <w:hideMark/>
          </w:tcPr>
          <w:p w14:paraId="1DDF7497" w14:textId="77777777" w:rsidR="00005511" w:rsidRPr="00430E43" w:rsidRDefault="00005511" w:rsidP="00430E43">
            <w:pPr>
              <w:rPr>
                <w:rFonts w:ascii="Times New Roman" w:eastAsia="Times New Roman" w:hAnsi="Times New Roman" w:cs="Times New Roman"/>
                <w:b/>
                <w:bCs/>
                <w:sz w:val="18"/>
                <w:szCs w:val="18"/>
                <w:lang w:val="en-US" w:eastAsia="es-ES"/>
              </w:rPr>
            </w:pPr>
            <w:r w:rsidRPr="00430E43">
              <w:rPr>
                <w:rFonts w:ascii="Times New Roman" w:eastAsia="Times New Roman" w:hAnsi="Times New Roman" w:cs="Times New Roman"/>
                <w:b/>
                <w:bCs/>
                <w:sz w:val="18"/>
                <w:szCs w:val="18"/>
                <w:lang w:val="en-US" w:eastAsia="es-ES"/>
              </w:rPr>
              <w:t>Número de participantes</w:t>
            </w:r>
          </w:p>
        </w:tc>
        <w:tc>
          <w:tcPr>
            <w:tcW w:w="1226" w:type="dxa"/>
            <w:tcBorders>
              <w:top w:val="single" w:sz="8" w:space="0" w:color="auto"/>
              <w:left w:val="nil"/>
              <w:bottom w:val="nil"/>
              <w:right w:val="single" w:sz="8" w:space="0" w:color="auto"/>
            </w:tcBorders>
            <w:shd w:val="clear" w:color="000000" w:fill="DDEBF7"/>
          </w:tcPr>
          <w:p w14:paraId="0DAE81DD" w14:textId="482A7EE0" w:rsidR="00005511" w:rsidRPr="00430E43" w:rsidRDefault="00005511" w:rsidP="00430E43">
            <w:pPr>
              <w:rPr>
                <w:rFonts w:ascii="Times New Roman" w:eastAsia="Times New Roman" w:hAnsi="Times New Roman" w:cs="Times New Roman"/>
                <w:b/>
                <w:bCs/>
                <w:sz w:val="18"/>
                <w:szCs w:val="18"/>
                <w:lang w:val="en-US" w:eastAsia="es-ES"/>
              </w:rPr>
            </w:pPr>
            <w:r>
              <w:rPr>
                <w:rFonts w:ascii="Times New Roman" w:eastAsia="Times New Roman" w:hAnsi="Times New Roman" w:cs="Times New Roman"/>
                <w:b/>
                <w:bCs/>
                <w:sz w:val="18"/>
                <w:szCs w:val="18"/>
                <w:lang w:val="en-US" w:eastAsia="es-ES"/>
              </w:rPr>
              <w:t xml:space="preserve">Porcentaje </w:t>
            </w:r>
          </w:p>
        </w:tc>
      </w:tr>
      <w:tr w:rsidR="00005511" w:rsidRPr="00430E43" w14:paraId="447F140B" w14:textId="7AB8B50D" w:rsidTr="00005511">
        <w:trPr>
          <w:trHeight w:val="288"/>
        </w:trPr>
        <w:tc>
          <w:tcPr>
            <w:tcW w:w="62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B6F33" w14:textId="77777777" w:rsidR="00005511" w:rsidRPr="00430E43" w:rsidRDefault="00005511" w:rsidP="00430E43">
            <w:pP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Analítica de Datos </w:t>
            </w:r>
          </w:p>
        </w:tc>
        <w:tc>
          <w:tcPr>
            <w:tcW w:w="1226" w:type="dxa"/>
            <w:tcBorders>
              <w:top w:val="single" w:sz="4" w:space="0" w:color="auto"/>
              <w:left w:val="nil"/>
              <w:bottom w:val="single" w:sz="4" w:space="0" w:color="auto"/>
              <w:right w:val="single" w:sz="4" w:space="0" w:color="auto"/>
            </w:tcBorders>
            <w:shd w:val="clear" w:color="auto" w:fill="auto"/>
            <w:noWrap/>
            <w:vAlign w:val="center"/>
            <w:hideMark/>
          </w:tcPr>
          <w:p w14:paraId="6FF5D1D0" w14:textId="30035B1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1</w:t>
            </w:r>
            <w:r w:rsidRPr="00A25BC2">
              <w:rPr>
                <w:rFonts w:ascii="Times New Roman" w:eastAsia="Times New Roman" w:hAnsi="Times New Roman" w:cs="Times New Roman"/>
                <w:bCs/>
                <w:sz w:val="18"/>
                <w:szCs w:val="18"/>
                <w:lang w:val="en-US" w:eastAsia="es-ES"/>
              </w:rPr>
              <w:t>9</w:t>
            </w:r>
          </w:p>
        </w:tc>
        <w:tc>
          <w:tcPr>
            <w:tcW w:w="1226" w:type="dxa"/>
            <w:tcBorders>
              <w:top w:val="single" w:sz="4" w:space="0" w:color="auto"/>
              <w:left w:val="nil"/>
              <w:bottom w:val="single" w:sz="4" w:space="0" w:color="auto"/>
              <w:right w:val="single" w:sz="4" w:space="0" w:color="auto"/>
            </w:tcBorders>
          </w:tcPr>
          <w:p w14:paraId="1B06B5A7" w14:textId="4B65632D"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13%</w:t>
            </w:r>
          </w:p>
        </w:tc>
      </w:tr>
      <w:tr w:rsidR="00005511" w:rsidRPr="00430E43" w14:paraId="41C61AA7" w14:textId="6B7379F1" w:rsidTr="00005511">
        <w:trPr>
          <w:trHeight w:val="245"/>
        </w:trPr>
        <w:tc>
          <w:tcPr>
            <w:tcW w:w="6237" w:type="dxa"/>
            <w:tcBorders>
              <w:top w:val="nil"/>
              <w:left w:val="single" w:sz="4" w:space="0" w:color="auto"/>
              <w:bottom w:val="single" w:sz="4" w:space="0" w:color="auto"/>
              <w:right w:val="single" w:sz="4" w:space="0" w:color="auto"/>
            </w:tcBorders>
            <w:shd w:val="clear" w:color="auto" w:fill="auto"/>
            <w:noWrap/>
            <w:hideMark/>
          </w:tcPr>
          <w:p w14:paraId="5A30D105"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Aplicación de la Resolución 1149 de 2021 IGAC, reglamentación técnica y actuaciones administrativas y demás normatividad catastral</w:t>
            </w:r>
          </w:p>
        </w:tc>
        <w:tc>
          <w:tcPr>
            <w:tcW w:w="1226" w:type="dxa"/>
            <w:tcBorders>
              <w:top w:val="nil"/>
              <w:left w:val="nil"/>
              <w:bottom w:val="single" w:sz="4" w:space="0" w:color="auto"/>
              <w:right w:val="single" w:sz="4" w:space="0" w:color="auto"/>
            </w:tcBorders>
            <w:shd w:val="clear" w:color="auto" w:fill="auto"/>
            <w:noWrap/>
            <w:vAlign w:val="center"/>
            <w:hideMark/>
          </w:tcPr>
          <w:p w14:paraId="1DCFA3A8" w14:textId="187E3E33"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1</w:t>
            </w:r>
            <w:r w:rsidRPr="00A25BC2">
              <w:rPr>
                <w:rFonts w:ascii="Times New Roman" w:eastAsia="Times New Roman" w:hAnsi="Times New Roman" w:cs="Times New Roman"/>
                <w:bCs/>
                <w:sz w:val="18"/>
                <w:szCs w:val="18"/>
                <w:lang w:val="en-US" w:eastAsia="es-ES"/>
              </w:rPr>
              <w:t>8</w:t>
            </w:r>
          </w:p>
        </w:tc>
        <w:tc>
          <w:tcPr>
            <w:tcW w:w="1226" w:type="dxa"/>
            <w:tcBorders>
              <w:top w:val="nil"/>
              <w:left w:val="nil"/>
              <w:bottom w:val="single" w:sz="4" w:space="0" w:color="auto"/>
              <w:right w:val="single" w:sz="4" w:space="0" w:color="auto"/>
            </w:tcBorders>
          </w:tcPr>
          <w:p w14:paraId="481A0E2F" w14:textId="2D59C945"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12%</w:t>
            </w:r>
          </w:p>
        </w:tc>
      </w:tr>
      <w:tr w:rsidR="00005511" w:rsidRPr="00430E43" w14:paraId="641469A7" w14:textId="2A9EEFD3" w:rsidTr="00005511">
        <w:trPr>
          <w:trHeight w:val="254"/>
        </w:trPr>
        <w:tc>
          <w:tcPr>
            <w:tcW w:w="6237" w:type="dxa"/>
            <w:tcBorders>
              <w:top w:val="nil"/>
              <w:left w:val="single" w:sz="4" w:space="0" w:color="auto"/>
              <w:bottom w:val="single" w:sz="4" w:space="0" w:color="auto"/>
              <w:right w:val="single" w:sz="4" w:space="0" w:color="auto"/>
            </w:tcBorders>
            <w:shd w:val="clear" w:color="auto" w:fill="auto"/>
            <w:noWrap/>
            <w:hideMark/>
          </w:tcPr>
          <w:p w14:paraId="67F96277" w14:textId="4581ADFF" w:rsidR="00005511" w:rsidRPr="00430E43" w:rsidRDefault="00005511" w:rsidP="00401C63">
            <w:pPr>
              <w:jc w:val="both"/>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 xml:space="preserve">Catastro Multipropósito con el conocimiento del modelo </w:t>
            </w:r>
            <w:r w:rsidRPr="00A25BC2">
              <w:rPr>
                <w:rFonts w:ascii="Times New Roman" w:eastAsia="Times New Roman" w:hAnsi="Times New Roman" w:cs="Times New Roman"/>
                <w:bCs/>
                <w:sz w:val="18"/>
                <w:szCs w:val="18"/>
                <w:lang w:eastAsia="es-ES"/>
              </w:rPr>
              <w:t>Land</w:t>
            </w:r>
            <w:r w:rsidRPr="00430E43">
              <w:rPr>
                <w:rFonts w:ascii="Times New Roman" w:eastAsia="Times New Roman" w:hAnsi="Times New Roman" w:cs="Times New Roman"/>
                <w:bCs/>
                <w:sz w:val="18"/>
                <w:szCs w:val="18"/>
                <w:lang w:eastAsia="es-ES"/>
              </w:rPr>
              <w:t>, ArcGis Pro, normatividad</w:t>
            </w:r>
          </w:p>
        </w:tc>
        <w:tc>
          <w:tcPr>
            <w:tcW w:w="1226" w:type="dxa"/>
            <w:tcBorders>
              <w:top w:val="nil"/>
              <w:left w:val="nil"/>
              <w:bottom w:val="single" w:sz="4" w:space="0" w:color="auto"/>
              <w:right w:val="single" w:sz="4" w:space="0" w:color="auto"/>
            </w:tcBorders>
            <w:shd w:val="clear" w:color="auto" w:fill="auto"/>
            <w:noWrap/>
            <w:vAlign w:val="center"/>
            <w:hideMark/>
          </w:tcPr>
          <w:p w14:paraId="65435B5A" w14:textId="39459C68"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3</w:t>
            </w:r>
            <w:r w:rsidR="00005511" w:rsidRPr="00430E43">
              <w:rPr>
                <w:rFonts w:ascii="Times New Roman" w:eastAsia="Times New Roman" w:hAnsi="Times New Roman" w:cs="Times New Roman"/>
                <w:bCs/>
                <w:sz w:val="18"/>
                <w:szCs w:val="18"/>
                <w:lang w:val="en-US" w:eastAsia="es-ES"/>
              </w:rPr>
              <w:t>3</w:t>
            </w:r>
          </w:p>
        </w:tc>
        <w:tc>
          <w:tcPr>
            <w:tcW w:w="1226" w:type="dxa"/>
            <w:tcBorders>
              <w:top w:val="nil"/>
              <w:left w:val="nil"/>
              <w:bottom w:val="single" w:sz="4" w:space="0" w:color="auto"/>
              <w:right w:val="single" w:sz="4" w:space="0" w:color="auto"/>
            </w:tcBorders>
          </w:tcPr>
          <w:p w14:paraId="2E6347D2" w14:textId="4F3814C1"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22%</w:t>
            </w:r>
          </w:p>
        </w:tc>
      </w:tr>
      <w:tr w:rsidR="00005511" w:rsidRPr="00430E43" w14:paraId="0B367A6E" w14:textId="31C718C9" w:rsidTr="00005511">
        <w:trPr>
          <w:trHeight w:val="276"/>
        </w:trPr>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E262353"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Como mejorar en las Competencias comportamentales</w:t>
            </w:r>
          </w:p>
        </w:tc>
        <w:tc>
          <w:tcPr>
            <w:tcW w:w="1226" w:type="dxa"/>
            <w:tcBorders>
              <w:top w:val="nil"/>
              <w:left w:val="nil"/>
              <w:bottom w:val="single" w:sz="4" w:space="0" w:color="auto"/>
              <w:right w:val="single" w:sz="4" w:space="0" w:color="auto"/>
            </w:tcBorders>
            <w:shd w:val="clear" w:color="auto" w:fill="auto"/>
            <w:noWrap/>
            <w:vAlign w:val="center"/>
            <w:hideMark/>
          </w:tcPr>
          <w:p w14:paraId="18262A6E"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4</w:t>
            </w:r>
          </w:p>
        </w:tc>
        <w:tc>
          <w:tcPr>
            <w:tcW w:w="1226" w:type="dxa"/>
            <w:tcBorders>
              <w:top w:val="nil"/>
              <w:left w:val="nil"/>
              <w:bottom w:val="single" w:sz="4" w:space="0" w:color="auto"/>
              <w:right w:val="single" w:sz="4" w:space="0" w:color="auto"/>
            </w:tcBorders>
          </w:tcPr>
          <w:p w14:paraId="3E0E9429" w14:textId="3D808F65"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3%</w:t>
            </w:r>
          </w:p>
        </w:tc>
      </w:tr>
      <w:tr w:rsidR="00005511" w:rsidRPr="00430E43" w14:paraId="61F28B1E" w14:textId="5056CB20" w:rsidTr="00005511">
        <w:trPr>
          <w:trHeight w:val="288"/>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440397D7" w14:textId="77777777" w:rsidR="00005511" w:rsidRPr="00430E43" w:rsidRDefault="00005511" w:rsidP="00430E43">
            <w:pP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Comunicación asertiva </w:t>
            </w:r>
          </w:p>
        </w:tc>
        <w:tc>
          <w:tcPr>
            <w:tcW w:w="1226" w:type="dxa"/>
            <w:tcBorders>
              <w:top w:val="nil"/>
              <w:left w:val="nil"/>
              <w:bottom w:val="single" w:sz="4" w:space="0" w:color="auto"/>
              <w:right w:val="single" w:sz="4" w:space="0" w:color="auto"/>
            </w:tcBorders>
            <w:shd w:val="clear" w:color="auto" w:fill="auto"/>
            <w:noWrap/>
            <w:vAlign w:val="center"/>
            <w:hideMark/>
          </w:tcPr>
          <w:p w14:paraId="58E4F0B1"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14</w:t>
            </w:r>
          </w:p>
        </w:tc>
        <w:tc>
          <w:tcPr>
            <w:tcW w:w="1226" w:type="dxa"/>
            <w:tcBorders>
              <w:top w:val="nil"/>
              <w:left w:val="nil"/>
              <w:bottom w:val="single" w:sz="4" w:space="0" w:color="auto"/>
              <w:right w:val="single" w:sz="4" w:space="0" w:color="auto"/>
            </w:tcBorders>
          </w:tcPr>
          <w:p w14:paraId="2CBB697C" w14:textId="08ECA85E"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10%</w:t>
            </w:r>
          </w:p>
        </w:tc>
      </w:tr>
      <w:tr w:rsidR="00005511" w:rsidRPr="00430E43" w14:paraId="61392EB7" w14:textId="2CCA923D" w:rsidTr="00005511">
        <w:trPr>
          <w:trHeight w:val="288"/>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30CFEF6B"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Construcción de manuales, guías, instructivos </w:t>
            </w:r>
          </w:p>
        </w:tc>
        <w:tc>
          <w:tcPr>
            <w:tcW w:w="1226" w:type="dxa"/>
            <w:tcBorders>
              <w:top w:val="nil"/>
              <w:left w:val="nil"/>
              <w:bottom w:val="single" w:sz="4" w:space="0" w:color="auto"/>
              <w:right w:val="single" w:sz="4" w:space="0" w:color="auto"/>
            </w:tcBorders>
            <w:shd w:val="clear" w:color="auto" w:fill="auto"/>
            <w:noWrap/>
            <w:vAlign w:val="bottom"/>
            <w:hideMark/>
          </w:tcPr>
          <w:p w14:paraId="34209677"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6</w:t>
            </w:r>
          </w:p>
        </w:tc>
        <w:tc>
          <w:tcPr>
            <w:tcW w:w="1226" w:type="dxa"/>
            <w:tcBorders>
              <w:top w:val="nil"/>
              <w:left w:val="nil"/>
              <w:bottom w:val="single" w:sz="4" w:space="0" w:color="auto"/>
              <w:right w:val="single" w:sz="4" w:space="0" w:color="auto"/>
            </w:tcBorders>
          </w:tcPr>
          <w:p w14:paraId="7258FFFB" w14:textId="006E05B5"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4%</w:t>
            </w:r>
          </w:p>
        </w:tc>
      </w:tr>
      <w:tr w:rsidR="00005511" w:rsidRPr="00430E43" w14:paraId="2DE6116A" w14:textId="5B612782" w:rsidTr="00005511">
        <w:trPr>
          <w:trHeight w:val="236"/>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69C21A5D"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Evitar la fuga del capital intelectual  </w:t>
            </w:r>
          </w:p>
        </w:tc>
        <w:tc>
          <w:tcPr>
            <w:tcW w:w="1226" w:type="dxa"/>
            <w:tcBorders>
              <w:top w:val="nil"/>
              <w:left w:val="nil"/>
              <w:bottom w:val="single" w:sz="4" w:space="0" w:color="auto"/>
              <w:right w:val="single" w:sz="4" w:space="0" w:color="auto"/>
            </w:tcBorders>
            <w:shd w:val="clear" w:color="auto" w:fill="auto"/>
            <w:noWrap/>
            <w:vAlign w:val="bottom"/>
            <w:hideMark/>
          </w:tcPr>
          <w:p w14:paraId="567A539A"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6</w:t>
            </w:r>
          </w:p>
        </w:tc>
        <w:tc>
          <w:tcPr>
            <w:tcW w:w="1226" w:type="dxa"/>
            <w:tcBorders>
              <w:top w:val="nil"/>
              <w:left w:val="nil"/>
              <w:bottom w:val="single" w:sz="4" w:space="0" w:color="auto"/>
              <w:right w:val="single" w:sz="4" w:space="0" w:color="auto"/>
            </w:tcBorders>
          </w:tcPr>
          <w:p w14:paraId="393592A6" w14:textId="2CCFBEA9"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4%</w:t>
            </w:r>
          </w:p>
        </w:tc>
      </w:tr>
      <w:tr w:rsidR="00005511" w:rsidRPr="00430E43" w14:paraId="75299266" w14:textId="5747BDC6" w:rsidTr="00005511">
        <w:trPr>
          <w:trHeight w:val="288"/>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6E36DA82" w14:textId="77777777" w:rsidR="00005511" w:rsidRPr="00430E43" w:rsidRDefault="00005511" w:rsidP="00430E43">
            <w:pPr>
              <w:rPr>
                <w:rFonts w:ascii="Times New Roman" w:eastAsia="Times New Roman" w:hAnsi="Times New Roman" w:cs="Times New Roman"/>
                <w:bCs/>
                <w:sz w:val="18"/>
                <w:szCs w:val="18"/>
                <w:lang w:val="en-US" w:eastAsia="es-ES"/>
              </w:rPr>
            </w:pPr>
            <w:bookmarkStart w:id="184" w:name="_GoBack"/>
            <w:proofErr w:type="spellStart"/>
            <w:r w:rsidRPr="00430E43">
              <w:rPr>
                <w:rFonts w:ascii="Times New Roman" w:eastAsia="Times New Roman" w:hAnsi="Times New Roman" w:cs="Times New Roman"/>
                <w:bCs/>
                <w:sz w:val="18"/>
                <w:szCs w:val="18"/>
                <w:lang w:val="en-US" w:eastAsia="es-ES"/>
              </w:rPr>
              <w:lastRenderedPageBreak/>
              <w:t>Gestión</w:t>
            </w:r>
            <w:bookmarkEnd w:id="184"/>
            <w:proofErr w:type="spellEnd"/>
            <w:r w:rsidRPr="00430E43">
              <w:rPr>
                <w:rFonts w:ascii="Times New Roman" w:eastAsia="Times New Roman" w:hAnsi="Times New Roman" w:cs="Times New Roman"/>
                <w:bCs/>
                <w:sz w:val="18"/>
                <w:szCs w:val="18"/>
                <w:lang w:val="en-US" w:eastAsia="es-ES"/>
              </w:rPr>
              <w:t xml:space="preserve"> de </w:t>
            </w:r>
            <w:proofErr w:type="spellStart"/>
            <w:r w:rsidRPr="00430E43">
              <w:rPr>
                <w:rFonts w:ascii="Times New Roman" w:eastAsia="Times New Roman" w:hAnsi="Times New Roman" w:cs="Times New Roman"/>
                <w:bCs/>
                <w:sz w:val="18"/>
                <w:szCs w:val="18"/>
                <w:lang w:val="en-US" w:eastAsia="es-ES"/>
              </w:rPr>
              <w:t>conocimiento</w:t>
            </w:r>
            <w:proofErr w:type="spellEnd"/>
            <w:r w:rsidRPr="00430E43">
              <w:rPr>
                <w:rFonts w:ascii="Times New Roman" w:eastAsia="Times New Roman" w:hAnsi="Times New Roman" w:cs="Times New Roman"/>
                <w:bCs/>
                <w:sz w:val="18"/>
                <w:szCs w:val="18"/>
                <w:lang w:val="en-US" w:eastAsia="es-ES"/>
              </w:rPr>
              <w:t> </w:t>
            </w:r>
          </w:p>
        </w:tc>
        <w:tc>
          <w:tcPr>
            <w:tcW w:w="1226" w:type="dxa"/>
            <w:tcBorders>
              <w:top w:val="nil"/>
              <w:left w:val="nil"/>
              <w:bottom w:val="single" w:sz="4" w:space="0" w:color="auto"/>
              <w:right w:val="single" w:sz="4" w:space="0" w:color="auto"/>
            </w:tcBorders>
            <w:shd w:val="clear" w:color="auto" w:fill="auto"/>
            <w:noWrap/>
            <w:vAlign w:val="bottom"/>
            <w:hideMark/>
          </w:tcPr>
          <w:p w14:paraId="4969A69C"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13</w:t>
            </w:r>
          </w:p>
        </w:tc>
        <w:tc>
          <w:tcPr>
            <w:tcW w:w="1226" w:type="dxa"/>
            <w:tcBorders>
              <w:top w:val="nil"/>
              <w:left w:val="nil"/>
              <w:bottom w:val="single" w:sz="4" w:space="0" w:color="auto"/>
              <w:right w:val="single" w:sz="4" w:space="0" w:color="auto"/>
            </w:tcBorders>
          </w:tcPr>
          <w:p w14:paraId="76483C1A" w14:textId="70960277" w:rsidR="00005511" w:rsidRPr="00430E43"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9%</w:t>
            </w:r>
          </w:p>
        </w:tc>
      </w:tr>
      <w:tr w:rsidR="00005511" w:rsidRPr="00430E43" w14:paraId="6DFB58AA" w14:textId="4C36B638" w:rsidTr="00005511">
        <w:trPr>
          <w:trHeight w:val="44"/>
        </w:trPr>
        <w:tc>
          <w:tcPr>
            <w:tcW w:w="6237" w:type="dxa"/>
            <w:tcBorders>
              <w:top w:val="nil"/>
              <w:left w:val="single" w:sz="4" w:space="0" w:color="auto"/>
              <w:bottom w:val="single" w:sz="4" w:space="0" w:color="auto"/>
              <w:right w:val="single" w:sz="4" w:space="0" w:color="auto"/>
            </w:tcBorders>
            <w:shd w:val="clear" w:color="auto" w:fill="auto"/>
            <w:noWrap/>
            <w:hideMark/>
          </w:tcPr>
          <w:p w14:paraId="56E24A31"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Infraestructuras de Datos de Conocimiento</w:t>
            </w:r>
          </w:p>
        </w:tc>
        <w:tc>
          <w:tcPr>
            <w:tcW w:w="1226" w:type="dxa"/>
            <w:tcBorders>
              <w:top w:val="nil"/>
              <w:left w:val="nil"/>
              <w:bottom w:val="single" w:sz="4" w:space="0" w:color="auto"/>
              <w:right w:val="single" w:sz="4" w:space="0" w:color="auto"/>
            </w:tcBorders>
            <w:shd w:val="clear" w:color="auto" w:fill="auto"/>
            <w:noWrap/>
            <w:vAlign w:val="bottom"/>
            <w:hideMark/>
          </w:tcPr>
          <w:p w14:paraId="42450C72" w14:textId="3931671B" w:rsidR="00005511" w:rsidRPr="00430E43" w:rsidRDefault="00005511" w:rsidP="00430E43">
            <w:pPr>
              <w:jc w:val="center"/>
              <w:rPr>
                <w:rFonts w:ascii="Times New Roman" w:eastAsia="Times New Roman" w:hAnsi="Times New Roman" w:cs="Times New Roman"/>
                <w:bCs/>
                <w:sz w:val="18"/>
                <w:szCs w:val="18"/>
                <w:lang w:val="en-US" w:eastAsia="es-ES"/>
              </w:rPr>
            </w:pPr>
            <w:r w:rsidRPr="00A25BC2">
              <w:rPr>
                <w:rFonts w:ascii="Times New Roman" w:eastAsia="Times New Roman" w:hAnsi="Times New Roman" w:cs="Times New Roman"/>
                <w:bCs/>
                <w:sz w:val="18"/>
                <w:szCs w:val="18"/>
                <w:lang w:val="en-US" w:eastAsia="es-ES"/>
              </w:rPr>
              <w:t>8</w:t>
            </w:r>
          </w:p>
        </w:tc>
        <w:tc>
          <w:tcPr>
            <w:tcW w:w="1226" w:type="dxa"/>
            <w:tcBorders>
              <w:top w:val="nil"/>
              <w:left w:val="nil"/>
              <w:bottom w:val="single" w:sz="4" w:space="0" w:color="auto"/>
              <w:right w:val="single" w:sz="4" w:space="0" w:color="auto"/>
            </w:tcBorders>
          </w:tcPr>
          <w:p w14:paraId="69F95716" w14:textId="2AB7D7F0" w:rsidR="00005511" w:rsidRPr="00A25BC2" w:rsidRDefault="00EB2352"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5%</w:t>
            </w:r>
          </w:p>
        </w:tc>
      </w:tr>
      <w:tr w:rsidR="00005511" w:rsidRPr="00430E43" w14:paraId="2FD27009" w14:textId="1D8ED18B" w:rsidTr="00005511">
        <w:trPr>
          <w:trHeight w:val="88"/>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5E855722"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Innovación en uso de datos  a través de aplicaciones móviles</w:t>
            </w:r>
          </w:p>
        </w:tc>
        <w:tc>
          <w:tcPr>
            <w:tcW w:w="1226" w:type="dxa"/>
            <w:tcBorders>
              <w:top w:val="nil"/>
              <w:left w:val="nil"/>
              <w:bottom w:val="single" w:sz="4" w:space="0" w:color="auto"/>
              <w:right w:val="single" w:sz="4" w:space="0" w:color="auto"/>
            </w:tcBorders>
            <w:shd w:val="clear" w:color="auto" w:fill="auto"/>
            <w:noWrap/>
            <w:vAlign w:val="bottom"/>
            <w:hideMark/>
          </w:tcPr>
          <w:p w14:paraId="3C6CAA6A"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7</w:t>
            </w:r>
          </w:p>
        </w:tc>
        <w:tc>
          <w:tcPr>
            <w:tcW w:w="1226" w:type="dxa"/>
            <w:tcBorders>
              <w:top w:val="nil"/>
              <w:left w:val="nil"/>
              <w:bottom w:val="single" w:sz="4" w:space="0" w:color="auto"/>
              <w:right w:val="single" w:sz="4" w:space="0" w:color="auto"/>
            </w:tcBorders>
          </w:tcPr>
          <w:p w14:paraId="0B098037" w14:textId="3EA0F894" w:rsidR="00005511" w:rsidRPr="00430E43" w:rsidRDefault="00265D14"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5%</w:t>
            </w:r>
          </w:p>
        </w:tc>
      </w:tr>
      <w:tr w:rsidR="00005511" w:rsidRPr="00430E43" w14:paraId="116A649D" w14:textId="068872BC" w:rsidTr="00005511">
        <w:trPr>
          <w:trHeight w:val="248"/>
        </w:trPr>
        <w:tc>
          <w:tcPr>
            <w:tcW w:w="6237" w:type="dxa"/>
            <w:tcBorders>
              <w:top w:val="nil"/>
              <w:left w:val="single" w:sz="4" w:space="0" w:color="auto"/>
              <w:bottom w:val="single" w:sz="4" w:space="0" w:color="auto"/>
              <w:right w:val="single" w:sz="4" w:space="0" w:color="auto"/>
            </w:tcBorders>
            <w:shd w:val="clear" w:color="auto" w:fill="auto"/>
            <w:noWrap/>
            <w:hideMark/>
          </w:tcPr>
          <w:p w14:paraId="3720E6B5"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 xml:space="preserve">Manejo del Sistema Integrado de Información Catastral SIIC - </w:t>
            </w:r>
          </w:p>
        </w:tc>
        <w:tc>
          <w:tcPr>
            <w:tcW w:w="1226" w:type="dxa"/>
            <w:tcBorders>
              <w:top w:val="nil"/>
              <w:left w:val="nil"/>
              <w:bottom w:val="single" w:sz="4" w:space="0" w:color="auto"/>
              <w:right w:val="single" w:sz="4" w:space="0" w:color="auto"/>
            </w:tcBorders>
            <w:shd w:val="clear" w:color="auto" w:fill="auto"/>
            <w:noWrap/>
            <w:vAlign w:val="bottom"/>
            <w:hideMark/>
          </w:tcPr>
          <w:p w14:paraId="043F74A4"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5</w:t>
            </w:r>
          </w:p>
        </w:tc>
        <w:tc>
          <w:tcPr>
            <w:tcW w:w="1226" w:type="dxa"/>
            <w:tcBorders>
              <w:top w:val="nil"/>
              <w:left w:val="nil"/>
              <w:bottom w:val="single" w:sz="4" w:space="0" w:color="auto"/>
              <w:right w:val="single" w:sz="4" w:space="0" w:color="auto"/>
            </w:tcBorders>
          </w:tcPr>
          <w:p w14:paraId="3BA644FA" w14:textId="353CC361" w:rsidR="00005511" w:rsidRPr="00430E43" w:rsidRDefault="00265D14"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3%</w:t>
            </w:r>
          </w:p>
        </w:tc>
      </w:tr>
      <w:tr w:rsidR="00005511" w:rsidRPr="00430E43" w14:paraId="19CB5170" w14:textId="74B10AE0" w:rsidTr="00005511">
        <w:trPr>
          <w:trHeight w:val="241"/>
        </w:trPr>
        <w:tc>
          <w:tcPr>
            <w:tcW w:w="6237" w:type="dxa"/>
            <w:tcBorders>
              <w:top w:val="nil"/>
              <w:left w:val="single" w:sz="4" w:space="0" w:color="auto"/>
              <w:bottom w:val="single" w:sz="4" w:space="0" w:color="auto"/>
              <w:right w:val="single" w:sz="4" w:space="0" w:color="auto"/>
            </w:tcBorders>
            <w:shd w:val="clear" w:color="auto" w:fill="auto"/>
            <w:noWrap/>
            <w:hideMark/>
          </w:tcPr>
          <w:p w14:paraId="39A294E1"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MECI, gestión de riesgos, Guía de Auditoría DAFP, MIPG</w:t>
            </w:r>
          </w:p>
        </w:tc>
        <w:tc>
          <w:tcPr>
            <w:tcW w:w="1226" w:type="dxa"/>
            <w:tcBorders>
              <w:top w:val="nil"/>
              <w:left w:val="nil"/>
              <w:bottom w:val="single" w:sz="4" w:space="0" w:color="auto"/>
              <w:right w:val="single" w:sz="4" w:space="0" w:color="auto"/>
            </w:tcBorders>
            <w:shd w:val="clear" w:color="auto" w:fill="auto"/>
            <w:noWrap/>
            <w:vAlign w:val="bottom"/>
            <w:hideMark/>
          </w:tcPr>
          <w:p w14:paraId="2D365E45"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7</w:t>
            </w:r>
          </w:p>
        </w:tc>
        <w:tc>
          <w:tcPr>
            <w:tcW w:w="1226" w:type="dxa"/>
            <w:tcBorders>
              <w:top w:val="nil"/>
              <w:left w:val="nil"/>
              <w:bottom w:val="single" w:sz="4" w:space="0" w:color="auto"/>
              <w:right w:val="single" w:sz="4" w:space="0" w:color="auto"/>
            </w:tcBorders>
          </w:tcPr>
          <w:p w14:paraId="46FB2E55" w14:textId="31EFD6AF" w:rsidR="00005511" w:rsidRPr="00430E43" w:rsidRDefault="00265D14"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5%</w:t>
            </w:r>
          </w:p>
        </w:tc>
      </w:tr>
      <w:tr w:rsidR="00005511" w:rsidRPr="00430E43" w14:paraId="43804F54" w14:textId="2D2D4F91" w:rsidTr="00005511">
        <w:trPr>
          <w:trHeight w:val="99"/>
        </w:trPr>
        <w:tc>
          <w:tcPr>
            <w:tcW w:w="6237" w:type="dxa"/>
            <w:tcBorders>
              <w:top w:val="nil"/>
              <w:left w:val="single" w:sz="4" w:space="0" w:color="auto"/>
              <w:bottom w:val="single" w:sz="4" w:space="0" w:color="auto"/>
              <w:right w:val="single" w:sz="4" w:space="0" w:color="auto"/>
            </w:tcBorders>
            <w:shd w:val="clear" w:color="auto" w:fill="auto"/>
            <w:noWrap/>
            <w:hideMark/>
          </w:tcPr>
          <w:p w14:paraId="27FFFD65" w14:textId="77777777" w:rsidR="00005511" w:rsidRPr="00430E43" w:rsidRDefault="00005511" w:rsidP="00430E43">
            <w:pPr>
              <w:rPr>
                <w:rFonts w:ascii="Times New Roman" w:eastAsia="Times New Roman" w:hAnsi="Times New Roman" w:cs="Times New Roman"/>
                <w:bCs/>
                <w:sz w:val="18"/>
                <w:szCs w:val="18"/>
                <w:lang w:eastAsia="es-ES"/>
              </w:rPr>
            </w:pPr>
            <w:r w:rsidRPr="00430E43">
              <w:rPr>
                <w:rFonts w:ascii="Times New Roman" w:eastAsia="Times New Roman" w:hAnsi="Times New Roman" w:cs="Times New Roman"/>
                <w:bCs/>
                <w:sz w:val="18"/>
                <w:szCs w:val="18"/>
                <w:lang w:eastAsia="es-ES"/>
              </w:rPr>
              <w:t xml:space="preserve">Modelo LADM que se está implementando en los municipios, ARCGIS Pro </w:t>
            </w:r>
          </w:p>
        </w:tc>
        <w:tc>
          <w:tcPr>
            <w:tcW w:w="1226" w:type="dxa"/>
            <w:tcBorders>
              <w:top w:val="nil"/>
              <w:left w:val="nil"/>
              <w:bottom w:val="single" w:sz="4" w:space="0" w:color="auto"/>
              <w:right w:val="single" w:sz="4" w:space="0" w:color="auto"/>
            </w:tcBorders>
            <w:shd w:val="clear" w:color="auto" w:fill="auto"/>
            <w:noWrap/>
            <w:vAlign w:val="bottom"/>
            <w:hideMark/>
          </w:tcPr>
          <w:p w14:paraId="22A8DF04"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5</w:t>
            </w:r>
          </w:p>
        </w:tc>
        <w:tc>
          <w:tcPr>
            <w:tcW w:w="1226" w:type="dxa"/>
            <w:tcBorders>
              <w:top w:val="nil"/>
              <w:left w:val="nil"/>
              <w:bottom w:val="single" w:sz="4" w:space="0" w:color="auto"/>
              <w:right w:val="single" w:sz="4" w:space="0" w:color="auto"/>
            </w:tcBorders>
          </w:tcPr>
          <w:p w14:paraId="3E523B9A" w14:textId="294FCF3A" w:rsidR="00005511" w:rsidRPr="00430E43" w:rsidRDefault="00265D14" w:rsidP="00430E43">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3%</w:t>
            </w:r>
          </w:p>
        </w:tc>
      </w:tr>
      <w:tr w:rsidR="00005511" w:rsidRPr="00430E43" w14:paraId="54E839A0" w14:textId="73C5592F" w:rsidTr="00005511">
        <w:trPr>
          <w:trHeight w:val="288"/>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2C70302B" w14:textId="77777777" w:rsidR="00005511" w:rsidRPr="00430E43" w:rsidRDefault="00005511" w:rsidP="00430E43">
            <w:pP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 xml:space="preserve">Normatividad Contable Pública </w:t>
            </w:r>
          </w:p>
        </w:tc>
        <w:tc>
          <w:tcPr>
            <w:tcW w:w="1226" w:type="dxa"/>
            <w:tcBorders>
              <w:top w:val="nil"/>
              <w:left w:val="nil"/>
              <w:bottom w:val="single" w:sz="4" w:space="0" w:color="auto"/>
              <w:right w:val="single" w:sz="4" w:space="0" w:color="auto"/>
            </w:tcBorders>
            <w:shd w:val="clear" w:color="auto" w:fill="auto"/>
            <w:noWrap/>
            <w:vAlign w:val="bottom"/>
            <w:hideMark/>
          </w:tcPr>
          <w:p w14:paraId="66F4B59D" w14:textId="77777777" w:rsidR="00005511" w:rsidRPr="00430E43" w:rsidRDefault="00005511" w:rsidP="00430E43">
            <w:pPr>
              <w:jc w:val="center"/>
              <w:rPr>
                <w:rFonts w:ascii="Times New Roman" w:eastAsia="Times New Roman" w:hAnsi="Times New Roman" w:cs="Times New Roman"/>
                <w:bCs/>
                <w:sz w:val="18"/>
                <w:szCs w:val="18"/>
                <w:lang w:val="en-US" w:eastAsia="es-ES"/>
              </w:rPr>
            </w:pPr>
            <w:r w:rsidRPr="00430E43">
              <w:rPr>
                <w:rFonts w:ascii="Times New Roman" w:eastAsia="Times New Roman" w:hAnsi="Times New Roman" w:cs="Times New Roman"/>
                <w:bCs/>
                <w:sz w:val="18"/>
                <w:szCs w:val="18"/>
                <w:lang w:val="en-US" w:eastAsia="es-ES"/>
              </w:rPr>
              <w:t>1</w:t>
            </w:r>
          </w:p>
        </w:tc>
        <w:tc>
          <w:tcPr>
            <w:tcW w:w="1226" w:type="dxa"/>
            <w:tcBorders>
              <w:top w:val="nil"/>
              <w:left w:val="nil"/>
              <w:bottom w:val="single" w:sz="4" w:space="0" w:color="auto"/>
              <w:right w:val="single" w:sz="4" w:space="0" w:color="auto"/>
            </w:tcBorders>
          </w:tcPr>
          <w:p w14:paraId="74FB62E5" w14:textId="6C5B1A99" w:rsidR="00005511" w:rsidRPr="00430E43" w:rsidRDefault="00265D14" w:rsidP="00265D14">
            <w:pPr>
              <w:spacing w:line="360" w:lineRule="auto"/>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1%</w:t>
            </w:r>
          </w:p>
        </w:tc>
      </w:tr>
      <w:tr w:rsidR="00005511" w:rsidRPr="00430E43" w14:paraId="5A4C3567" w14:textId="6B0DF116" w:rsidTr="00005511">
        <w:trPr>
          <w:trHeight w:val="288"/>
        </w:trPr>
        <w:tc>
          <w:tcPr>
            <w:tcW w:w="6237" w:type="dxa"/>
            <w:tcBorders>
              <w:top w:val="nil"/>
              <w:left w:val="single" w:sz="4" w:space="0" w:color="auto"/>
              <w:bottom w:val="single" w:sz="4" w:space="0" w:color="auto"/>
              <w:right w:val="single" w:sz="4" w:space="0" w:color="auto"/>
            </w:tcBorders>
            <w:shd w:val="clear" w:color="auto" w:fill="auto"/>
            <w:noWrap/>
            <w:vAlign w:val="bottom"/>
            <w:hideMark/>
          </w:tcPr>
          <w:p w14:paraId="6BF7970C" w14:textId="77777777" w:rsidR="00005511" w:rsidRPr="00430E43" w:rsidRDefault="00005511" w:rsidP="00430E43">
            <w:pPr>
              <w:rPr>
                <w:rFonts w:ascii="Times New Roman" w:eastAsia="Times New Roman" w:hAnsi="Times New Roman" w:cs="Times New Roman"/>
                <w:b/>
                <w:bCs/>
                <w:sz w:val="20"/>
                <w:szCs w:val="20"/>
                <w:lang w:val="en-US" w:eastAsia="es-ES"/>
              </w:rPr>
            </w:pPr>
            <w:r w:rsidRPr="00430E43">
              <w:rPr>
                <w:rFonts w:ascii="Times New Roman" w:eastAsia="Times New Roman" w:hAnsi="Times New Roman" w:cs="Times New Roman"/>
                <w:b/>
                <w:bCs/>
                <w:sz w:val="20"/>
                <w:szCs w:val="20"/>
                <w:lang w:val="en-US" w:eastAsia="es-ES"/>
              </w:rPr>
              <w:t>Total</w:t>
            </w:r>
          </w:p>
        </w:tc>
        <w:tc>
          <w:tcPr>
            <w:tcW w:w="1226" w:type="dxa"/>
            <w:tcBorders>
              <w:top w:val="nil"/>
              <w:left w:val="nil"/>
              <w:bottom w:val="single" w:sz="4" w:space="0" w:color="auto"/>
              <w:right w:val="single" w:sz="4" w:space="0" w:color="auto"/>
            </w:tcBorders>
            <w:shd w:val="clear" w:color="auto" w:fill="auto"/>
            <w:noWrap/>
            <w:vAlign w:val="bottom"/>
            <w:hideMark/>
          </w:tcPr>
          <w:p w14:paraId="146AA518" w14:textId="61D63C5F" w:rsidR="00005511" w:rsidRPr="00430E43" w:rsidRDefault="00005511" w:rsidP="00430E43">
            <w:pPr>
              <w:jc w:val="center"/>
              <w:rPr>
                <w:rFonts w:ascii="Times New Roman" w:eastAsia="Times New Roman" w:hAnsi="Times New Roman" w:cs="Times New Roman"/>
                <w:b/>
                <w:bCs/>
                <w:sz w:val="20"/>
                <w:szCs w:val="20"/>
                <w:lang w:val="en-US" w:eastAsia="es-ES"/>
              </w:rPr>
            </w:pPr>
            <w:r w:rsidRPr="00430E43">
              <w:rPr>
                <w:rFonts w:ascii="Times New Roman" w:eastAsia="Times New Roman" w:hAnsi="Times New Roman" w:cs="Times New Roman"/>
                <w:b/>
                <w:bCs/>
                <w:sz w:val="20"/>
                <w:szCs w:val="20"/>
                <w:lang w:val="en-US" w:eastAsia="es-ES"/>
              </w:rPr>
              <w:t>14</w:t>
            </w:r>
            <w:r>
              <w:rPr>
                <w:rFonts w:ascii="Times New Roman" w:eastAsia="Times New Roman" w:hAnsi="Times New Roman" w:cs="Times New Roman"/>
                <w:b/>
                <w:bCs/>
                <w:sz w:val="20"/>
                <w:szCs w:val="20"/>
                <w:lang w:val="en-US" w:eastAsia="es-ES"/>
              </w:rPr>
              <w:t>6</w:t>
            </w:r>
          </w:p>
        </w:tc>
        <w:tc>
          <w:tcPr>
            <w:tcW w:w="1226" w:type="dxa"/>
            <w:tcBorders>
              <w:top w:val="nil"/>
              <w:left w:val="nil"/>
              <w:bottom w:val="single" w:sz="4" w:space="0" w:color="auto"/>
              <w:right w:val="single" w:sz="4" w:space="0" w:color="auto"/>
            </w:tcBorders>
          </w:tcPr>
          <w:p w14:paraId="10E6C99D" w14:textId="31F81E6D" w:rsidR="00005511" w:rsidRPr="00430E43" w:rsidRDefault="00265D14" w:rsidP="00430E43">
            <w:pPr>
              <w:jc w:val="center"/>
              <w:rPr>
                <w:rFonts w:ascii="Times New Roman" w:eastAsia="Times New Roman" w:hAnsi="Times New Roman" w:cs="Times New Roman"/>
                <w:b/>
                <w:bCs/>
                <w:sz w:val="20"/>
                <w:szCs w:val="20"/>
                <w:lang w:val="en-US" w:eastAsia="es-ES"/>
              </w:rPr>
            </w:pPr>
            <w:r>
              <w:rPr>
                <w:rFonts w:ascii="Times New Roman" w:eastAsia="Times New Roman" w:hAnsi="Times New Roman" w:cs="Times New Roman"/>
                <w:b/>
                <w:bCs/>
                <w:sz w:val="20"/>
                <w:szCs w:val="20"/>
                <w:lang w:val="en-US" w:eastAsia="es-ES"/>
              </w:rPr>
              <w:t>100%</w:t>
            </w:r>
          </w:p>
        </w:tc>
      </w:tr>
    </w:tbl>
    <w:p w14:paraId="13BB785B" w14:textId="77777777" w:rsidR="00A016BB" w:rsidRPr="00A016BB" w:rsidRDefault="00A016BB" w:rsidP="00FA758E">
      <w:pPr>
        <w:rPr>
          <w:rFonts w:ascii="Times New Roman" w:eastAsia="Times New Roman" w:hAnsi="Times New Roman" w:cs="Times New Roman"/>
          <w:bCs/>
          <w:sz w:val="20"/>
          <w:szCs w:val="20"/>
          <w:lang w:eastAsia="es-ES"/>
        </w:rPr>
      </w:pPr>
    </w:p>
    <w:p w14:paraId="31FCA2A3" w14:textId="77777777" w:rsidR="00A016BB" w:rsidRPr="00A016BB" w:rsidRDefault="00A016BB" w:rsidP="00FA758E">
      <w:pPr>
        <w:rPr>
          <w:rFonts w:ascii="Times New Roman" w:eastAsia="Times New Roman" w:hAnsi="Times New Roman" w:cs="Times New Roman"/>
          <w:bCs/>
          <w:sz w:val="20"/>
          <w:szCs w:val="20"/>
          <w:lang w:eastAsia="es-ES"/>
        </w:rPr>
      </w:pPr>
    </w:p>
    <w:p w14:paraId="1FD41660" w14:textId="5124B1B7" w:rsidR="00A016BB" w:rsidRPr="00A016BB" w:rsidRDefault="00E655D5" w:rsidP="00E655D5">
      <w:pPr>
        <w:jc w:val="center"/>
        <w:rPr>
          <w:rFonts w:ascii="Times New Roman" w:eastAsia="Times New Roman" w:hAnsi="Times New Roman" w:cs="Times New Roman"/>
          <w:bCs/>
          <w:sz w:val="20"/>
          <w:szCs w:val="20"/>
          <w:lang w:eastAsia="es-ES"/>
        </w:rPr>
      </w:pPr>
      <w:r>
        <w:rPr>
          <w:noProof/>
        </w:rPr>
        <w:drawing>
          <wp:inline distT="0" distB="0" distL="0" distR="0" wp14:anchorId="07C29DD0" wp14:editId="15B69EAD">
            <wp:extent cx="3957320" cy="2185988"/>
            <wp:effectExtent l="0" t="0" r="5080" b="5080"/>
            <wp:docPr id="62" name="Gráfico 62">
              <a:extLst xmlns:a="http://schemas.openxmlformats.org/drawingml/2006/main">
                <a:ext uri="{FF2B5EF4-FFF2-40B4-BE49-F238E27FC236}">
                  <a16:creationId xmlns:a16="http://schemas.microsoft.com/office/drawing/2014/main" id="{6458DE93-4460-4FEF-9E2E-96A66C5EB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5B369F5" w14:textId="77777777" w:rsidR="00A016BB" w:rsidRPr="00A016BB" w:rsidRDefault="00A016BB" w:rsidP="00FA758E">
      <w:pPr>
        <w:rPr>
          <w:rFonts w:ascii="Times New Roman" w:eastAsia="Times New Roman" w:hAnsi="Times New Roman" w:cs="Times New Roman"/>
          <w:bCs/>
          <w:sz w:val="20"/>
          <w:szCs w:val="20"/>
          <w:lang w:eastAsia="es-ES"/>
        </w:rPr>
      </w:pPr>
    </w:p>
    <w:p w14:paraId="12B94EB1" w14:textId="77777777" w:rsidR="00A016BB" w:rsidRPr="00A016BB" w:rsidRDefault="00A016BB" w:rsidP="00FA758E">
      <w:pPr>
        <w:rPr>
          <w:rFonts w:ascii="Times New Roman" w:eastAsia="Times New Roman" w:hAnsi="Times New Roman" w:cs="Times New Roman"/>
          <w:bCs/>
          <w:sz w:val="20"/>
          <w:szCs w:val="20"/>
          <w:lang w:eastAsia="es-ES"/>
        </w:rPr>
      </w:pPr>
    </w:p>
    <w:p w14:paraId="7F2294E4" w14:textId="44D270C6" w:rsidR="00A016BB" w:rsidRPr="00913706" w:rsidRDefault="00913706" w:rsidP="00913706">
      <w:pPr>
        <w:jc w:val="both"/>
        <w:rPr>
          <w:rFonts w:ascii="Times New Roman" w:eastAsia="Times New Roman" w:hAnsi="Times New Roman" w:cs="Times New Roman"/>
          <w:bCs/>
          <w:sz w:val="22"/>
          <w:szCs w:val="22"/>
          <w:lang w:eastAsia="es-ES"/>
        </w:rPr>
      </w:pPr>
      <w:r>
        <w:rPr>
          <w:rFonts w:ascii="Times New Roman" w:eastAsia="Times New Roman" w:hAnsi="Times New Roman" w:cs="Times New Roman"/>
          <w:bCs/>
          <w:sz w:val="22"/>
          <w:szCs w:val="22"/>
          <w:lang w:eastAsia="es-ES"/>
        </w:rPr>
        <w:t>Los servidores de Catastro, quienes participaron en la identificación de necesidades de capacitación, para trabajar a través de PAE</w:t>
      </w:r>
      <w:r w:rsidR="00EE34D7">
        <w:rPr>
          <w:rFonts w:ascii="Times New Roman" w:eastAsia="Times New Roman" w:hAnsi="Times New Roman" w:cs="Times New Roman"/>
          <w:bCs/>
          <w:sz w:val="22"/>
          <w:szCs w:val="22"/>
          <w:lang w:eastAsia="es-ES"/>
        </w:rPr>
        <w:t xml:space="preserve">, </w:t>
      </w:r>
      <w:r>
        <w:rPr>
          <w:rFonts w:ascii="Times New Roman" w:eastAsia="Times New Roman" w:hAnsi="Times New Roman" w:cs="Times New Roman"/>
          <w:bCs/>
          <w:sz w:val="22"/>
          <w:szCs w:val="22"/>
          <w:lang w:eastAsia="es-ES"/>
        </w:rPr>
        <w:t xml:space="preserve">proponen con mayor puntaje, al tema de Catastro Multipropósito seguido por el de analítica de datos. </w:t>
      </w:r>
    </w:p>
    <w:p w14:paraId="7982AC7F" w14:textId="77777777" w:rsidR="00A016BB" w:rsidRDefault="00A016BB" w:rsidP="00FA758E">
      <w:pPr>
        <w:rPr>
          <w:rFonts w:ascii="Times New Roman" w:eastAsia="Times New Roman" w:hAnsi="Times New Roman" w:cs="Times New Roman"/>
          <w:b/>
          <w:sz w:val="22"/>
          <w:szCs w:val="22"/>
          <w:lang w:eastAsia="es-ES"/>
        </w:rPr>
      </w:pPr>
    </w:p>
    <w:p w14:paraId="6ABE5825" w14:textId="447BB104" w:rsidR="00A016BB" w:rsidRDefault="006F6E61" w:rsidP="00FA758E">
      <w:pPr>
        <w:rPr>
          <w:rFonts w:ascii="Times New Roman" w:eastAsia="Times New Roman" w:hAnsi="Times New Roman" w:cs="Times New Roman"/>
          <w:b/>
          <w:sz w:val="22"/>
          <w:szCs w:val="22"/>
          <w:lang w:eastAsia="es-ES"/>
        </w:rPr>
      </w:pPr>
      <w:r>
        <w:rPr>
          <w:rFonts w:ascii="Times New Roman" w:eastAsia="Times New Roman" w:hAnsi="Times New Roman" w:cs="Times New Roman"/>
          <w:b/>
          <w:bCs/>
          <w:sz w:val="22"/>
          <w:szCs w:val="22"/>
          <w:lang w:eastAsia="es-ES"/>
        </w:rPr>
        <w:t>Pregunta: c</w:t>
      </w:r>
      <w:r w:rsidRPr="006F6E61">
        <w:rPr>
          <w:rFonts w:ascii="Times New Roman" w:eastAsia="Times New Roman" w:hAnsi="Times New Roman" w:cs="Times New Roman"/>
          <w:b/>
          <w:bCs/>
          <w:sz w:val="22"/>
          <w:szCs w:val="22"/>
          <w:lang w:eastAsia="es-ES"/>
        </w:rPr>
        <w:t>on respecto a temas de Gestión de Integridad ¿En cuál considera importante y necesario que los servidores de la UAECD reciban capacitación?</w:t>
      </w:r>
    </w:p>
    <w:p w14:paraId="2CE9E567" w14:textId="77777777" w:rsidR="00A016BB" w:rsidRDefault="00A016BB" w:rsidP="00FA758E">
      <w:pPr>
        <w:rPr>
          <w:rFonts w:ascii="Times New Roman" w:eastAsia="Times New Roman" w:hAnsi="Times New Roman" w:cs="Times New Roman"/>
          <w:b/>
          <w:sz w:val="22"/>
          <w:szCs w:val="22"/>
          <w:lang w:eastAsia="es-ES"/>
        </w:rPr>
      </w:pPr>
    </w:p>
    <w:p w14:paraId="733F6F47" w14:textId="77777777" w:rsidR="00A016BB" w:rsidRDefault="00A016BB" w:rsidP="00FA758E">
      <w:pPr>
        <w:rPr>
          <w:rFonts w:ascii="Times New Roman" w:eastAsia="Times New Roman" w:hAnsi="Times New Roman" w:cs="Times New Roman"/>
          <w:b/>
          <w:sz w:val="22"/>
          <w:szCs w:val="22"/>
          <w:lang w:eastAsia="es-ES"/>
        </w:rPr>
      </w:pPr>
    </w:p>
    <w:tbl>
      <w:tblPr>
        <w:tblW w:w="6800" w:type="dxa"/>
        <w:tblInd w:w="1219" w:type="dxa"/>
        <w:tblLook w:val="04A0" w:firstRow="1" w:lastRow="0" w:firstColumn="1" w:lastColumn="0" w:noHBand="0" w:noVBand="1"/>
      </w:tblPr>
      <w:tblGrid>
        <w:gridCol w:w="4080"/>
        <w:gridCol w:w="2720"/>
      </w:tblGrid>
      <w:tr w:rsidR="006F6E61" w:rsidRPr="006F6E61" w14:paraId="0F58C18D" w14:textId="77777777" w:rsidTr="00BA21C6">
        <w:trPr>
          <w:trHeight w:val="288"/>
        </w:trPr>
        <w:tc>
          <w:tcPr>
            <w:tcW w:w="4080" w:type="dxa"/>
            <w:tcBorders>
              <w:top w:val="single" w:sz="8" w:space="0" w:color="auto"/>
              <w:left w:val="single" w:sz="8" w:space="0" w:color="auto"/>
              <w:bottom w:val="nil"/>
              <w:right w:val="single" w:sz="8" w:space="0" w:color="auto"/>
            </w:tcBorders>
            <w:shd w:val="clear" w:color="000000" w:fill="DDEBF7"/>
            <w:noWrap/>
            <w:vAlign w:val="center"/>
            <w:hideMark/>
          </w:tcPr>
          <w:p w14:paraId="2FAE2B5F" w14:textId="77777777" w:rsidR="006F6E61" w:rsidRPr="006F6E61" w:rsidRDefault="006F6E61" w:rsidP="006F6E61">
            <w:pPr>
              <w:rPr>
                <w:rFonts w:ascii="Times New Roman" w:eastAsia="Times New Roman" w:hAnsi="Times New Roman" w:cs="Times New Roman"/>
                <w:b/>
                <w:bCs/>
                <w:sz w:val="18"/>
                <w:szCs w:val="18"/>
                <w:lang w:val="en-US" w:eastAsia="es-ES"/>
              </w:rPr>
            </w:pPr>
            <w:r w:rsidRPr="006F6E61">
              <w:rPr>
                <w:rFonts w:ascii="Times New Roman" w:eastAsia="Times New Roman" w:hAnsi="Times New Roman" w:cs="Times New Roman"/>
                <w:b/>
                <w:bCs/>
                <w:sz w:val="18"/>
                <w:szCs w:val="18"/>
                <w:lang w:val="en-US" w:eastAsia="es-ES"/>
              </w:rPr>
              <w:t>Tema Gestión Integridad</w:t>
            </w:r>
          </w:p>
        </w:tc>
        <w:tc>
          <w:tcPr>
            <w:tcW w:w="2720" w:type="dxa"/>
            <w:tcBorders>
              <w:top w:val="single" w:sz="8" w:space="0" w:color="auto"/>
              <w:left w:val="nil"/>
              <w:bottom w:val="nil"/>
              <w:right w:val="single" w:sz="8" w:space="0" w:color="auto"/>
            </w:tcBorders>
            <w:shd w:val="clear" w:color="000000" w:fill="DDEBF7"/>
            <w:noWrap/>
            <w:vAlign w:val="center"/>
            <w:hideMark/>
          </w:tcPr>
          <w:p w14:paraId="47C29847" w14:textId="77777777" w:rsidR="006F6E61" w:rsidRPr="006F6E61" w:rsidRDefault="006F6E61" w:rsidP="006F6E61">
            <w:pPr>
              <w:rPr>
                <w:rFonts w:ascii="Times New Roman" w:eastAsia="Times New Roman" w:hAnsi="Times New Roman" w:cs="Times New Roman"/>
                <w:b/>
                <w:bCs/>
                <w:sz w:val="18"/>
                <w:szCs w:val="18"/>
                <w:lang w:val="en-US" w:eastAsia="es-ES"/>
              </w:rPr>
            </w:pPr>
            <w:r w:rsidRPr="006F6E61">
              <w:rPr>
                <w:rFonts w:ascii="Times New Roman" w:eastAsia="Times New Roman" w:hAnsi="Times New Roman" w:cs="Times New Roman"/>
                <w:b/>
                <w:bCs/>
                <w:sz w:val="18"/>
                <w:szCs w:val="18"/>
                <w:lang w:val="en-US" w:eastAsia="es-ES"/>
              </w:rPr>
              <w:t>Número de participantes</w:t>
            </w:r>
          </w:p>
        </w:tc>
      </w:tr>
      <w:tr w:rsidR="006F6E61" w:rsidRPr="006F6E61" w14:paraId="49BB2801" w14:textId="77777777" w:rsidTr="00BA21C6">
        <w:trPr>
          <w:trHeight w:val="288"/>
        </w:trPr>
        <w:tc>
          <w:tcPr>
            <w:tcW w:w="4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5E4F6" w14:textId="77777777" w:rsidR="006F6E61" w:rsidRPr="006F6E61" w:rsidRDefault="006F6E61" w:rsidP="006F6E61">
            <w:pP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Código de integridad</w:t>
            </w:r>
          </w:p>
        </w:tc>
        <w:tc>
          <w:tcPr>
            <w:tcW w:w="2720" w:type="dxa"/>
            <w:tcBorders>
              <w:top w:val="single" w:sz="4" w:space="0" w:color="auto"/>
              <w:left w:val="nil"/>
              <w:bottom w:val="single" w:sz="4" w:space="0" w:color="auto"/>
              <w:right w:val="single" w:sz="4" w:space="0" w:color="auto"/>
            </w:tcBorders>
            <w:shd w:val="clear" w:color="auto" w:fill="auto"/>
            <w:noWrap/>
            <w:vAlign w:val="center"/>
            <w:hideMark/>
          </w:tcPr>
          <w:p w14:paraId="0C2D87B0" w14:textId="71DD2D86"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1</w:t>
            </w:r>
            <w:r w:rsidRPr="008E6B74">
              <w:rPr>
                <w:rFonts w:ascii="Times New Roman" w:eastAsia="Times New Roman" w:hAnsi="Times New Roman" w:cs="Times New Roman"/>
                <w:bCs/>
                <w:sz w:val="18"/>
                <w:szCs w:val="18"/>
                <w:lang w:val="en-US" w:eastAsia="es-ES"/>
              </w:rPr>
              <w:t>6</w:t>
            </w:r>
          </w:p>
        </w:tc>
      </w:tr>
      <w:tr w:rsidR="006F6E61" w:rsidRPr="006F6E61" w14:paraId="261DBDA0" w14:textId="77777777" w:rsidTr="006F6E61">
        <w:trPr>
          <w:trHeight w:val="182"/>
        </w:trPr>
        <w:tc>
          <w:tcPr>
            <w:tcW w:w="4080" w:type="dxa"/>
            <w:tcBorders>
              <w:top w:val="nil"/>
              <w:left w:val="single" w:sz="4" w:space="0" w:color="auto"/>
              <w:bottom w:val="single" w:sz="4" w:space="0" w:color="auto"/>
              <w:right w:val="single" w:sz="4" w:space="0" w:color="auto"/>
            </w:tcBorders>
            <w:shd w:val="clear" w:color="auto" w:fill="auto"/>
            <w:noWrap/>
            <w:hideMark/>
          </w:tcPr>
          <w:p w14:paraId="2BFA89A1" w14:textId="77777777" w:rsidR="006F6E61" w:rsidRPr="006F6E61" w:rsidRDefault="006F6E61" w:rsidP="006F6E61">
            <w:pP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Código Único Disciplinario</w:t>
            </w:r>
          </w:p>
        </w:tc>
        <w:tc>
          <w:tcPr>
            <w:tcW w:w="2720" w:type="dxa"/>
            <w:tcBorders>
              <w:top w:val="nil"/>
              <w:left w:val="nil"/>
              <w:bottom w:val="single" w:sz="4" w:space="0" w:color="auto"/>
              <w:right w:val="single" w:sz="4" w:space="0" w:color="auto"/>
            </w:tcBorders>
            <w:shd w:val="clear" w:color="auto" w:fill="auto"/>
            <w:noWrap/>
            <w:vAlign w:val="center"/>
            <w:hideMark/>
          </w:tcPr>
          <w:p w14:paraId="457EA21B" w14:textId="77777777"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27</w:t>
            </w:r>
          </w:p>
        </w:tc>
      </w:tr>
      <w:tr w:rsidR="006F6E61" w:rsidRPr="006F6E61" w14:paraId="3741345E" w14:textId="77777777" w:rsidTr="006F6E61">
        <w:trPr>
          <w:trHeight w:val="130"/>
        </w:trPr>
        <w:tc>
          <w:tcPr>
            <w:tcW w:w="4080" w:type="dxa"/>
            <w:tcBorders>
              <w:top w:val="nil"/>
              <w:left w:val="single" w:sz="4" w:space="0" w:color="auto"/>
              <w:bottom w:val="single" w:sz="4" w:space="0" w:color="auto"/>
              <w:right w:val="single" w:sz="4" w:space="0" w:color="auto"/>
            </w:tcBorders>
            <w:shd w:val="clear" w:color="auto" w:fill="auto"/>
            <w:noWrap/>
            <w:hideMark/>
          </w:tcPr>
          <w:p w14:paraId="5E007878" w14:textId="77777777" w:rsidR="006F6E61" w:rsidRPr="006F6E61" w:rsidRDefault="006F6E61" w:rsidP="006F6E61">
            <w:pP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Conflictos de interés</w:t>
            </w:r>
          </w:p>
        </w:tc>
        <w:tc>
          <w:tcPr>
            <w:tcW w:w="2720" w:type="dxa"/>
            <w:tcBorders>
              <w:top w:val="nil"/>
              <w:left w:val="nil"/>
              <w:bottom w:val="single" w:sz="4" w:space="0" w:color="auto"/>
              <w:right w:val="single" w:sz="4" w:space="0" w:color="auto"/>
            </w:tcBorders>
            <w:shd w:val="clear" w:color="auto" w:fill="auto"/>
            <w:noWrap/>
            <w:vAlign w:val="center"/>
            <w:hideMark/>
          </w:tcPr>
          <w:p w14:paraId="531A6929" w14:textId="77777777"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3</w:t>
            </w:r>
          </w:p>
        </w:tc>
      </w:tr>
      <w:tr w:rsidR="006F6E61" w:rsidRPr="006F6E61" w14:paraId="6E7F5B49" w14:textId="77777777" w:rsidTr="006F6E61">
        <w:trPr>
          <w:trHeight w:val="26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5B82D842" w14:textId="77777777" w:rsidR="006F6E61" w:rsidRPr="006F6E61" w:rsidRDefault="006F6E61" w:rsidP="006F6E61">
            <w:pP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Empatía y solidaridad</w:t>
            </w:r>
          </w:p>
        </w:tc>
        <w:tc>
          <w:tcPr>
            <w:tcW w:w="2720" w:type="dxa"/>
            <w:tcBorders>
              <w:top w:val="nil"/>
              <w:left w:val="nil"/>
              <w:bottom w:val="single" w:sz="4" w:space="0" w:color="auto"/>
              <w:right w:val="single" w:sz="4" w:space="0" w:color="auto"/>
            </w:tcBorders>
            <w:shd w:val="clear" w:color="auto" w:fill="auto"/>
            <w:noWrap/>
            <w:vAlign w:val="center"/>
            <w:hideMark/>
          </w:tcPr>
          <w:p w14:paraId="45AF3B36" w14:textId="77777777"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17</w:t>
            </w:r>
          </w:p>
        </w:tc>
      </w:tr>
      <w:tr w:rsidR="006F6E61" w:rsidRPr="006F6E61" w14:paraId="1AE5C7C5" w14:textId="77777777" w:rsidTr="00BA21C6">
        <w:trPr>
          <w:trHeight w:val="288"/>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26DDE31A" w14:textId="77777777" w:rsidR="006F6E61" w:rsidRPr="006F6E61" w:rsidRDefault="006F6E61" w:rsidP="006F6E61">
            <w:pP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Ética de lo público</w:t>
            </w:r>
          </w:p>
        </w:tc>
        <w:tc>
          <w:tcPr>
            <w:tcW w:w="2720" w:type="dxa"/>
            <w:tcBorders>
              <w:top w:val="nil"/>
              <w:left w:val="nil"/>
              <w:bottom w:val="single" w:sz="4" w:space="0" w:color="auto"/>
              <w:right w:val="single" w:sz="4" w:space="0" w:color="auto"/>
            </w:tcBorders>
            <w:shd w:val="clear" w:color="auto" w:fill="auto"/>
            <w:noWrap/>
            <w:vAlign w:val="center"/>
            <w:hideMark/>
          </w:tcPr>
          <w:p w14:paraId="295E1F5C" w14:textId="77777777"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11</w:t>
            </w:r>
          </w:p>
        </w:tc>
      </w:tr>
      <w:tr w:rsidR="006F6E61" w:rsidRPr="006F6E61" w14:paraId="27749089" w14:textId="77777777" w:rsidTr="006F6E61">
        <w:trPr>
          <w:trHeight w:val="112"/>
        </w:trPr>
        <w:tc>
          <w:tcPr>
            <w:tcW w:w="4080" w:type="dxa"/>
            <w:tcBorders>
              <w:top w:val="single" w:sz="4" w:space="0" w:color="9BC2E6"/>
              <w:left w:val="nil"/>
              <w:bottom w:val="single" w:sz="4" w:space="0" w:color="9BC2E6"/>
              <w:right w:val="nil"/>
            </w:tcBorders>
            <w:shd w:val="clear" w:color="auto" w:fill="auto"/>
            <w:noWrap/>
            <w:vAlign w:val="bottom"/>
            <w:hideMark/>
          </w:tcPr>
          <w:p w14:paraId="7C2D7EA5" w14:textId="77777777" w:rsidR="006F6E61" w:rsidRPr="006F6E61" w:rsidRDefault="006F6E61" w:rsidP="006F6E61">
            <w:pPr>
              <w:rPr>
                <w:rFonts w:ascii="Times New Roman" w:eastAsia="Times New Roman" w:hAnsi="Times New Roman" w:cs="Times New Roman"/>
                <w:bCs/>
                <w:sz w:val="18"/>
                <w:szCs w:val="18"/>
                <w:lang w:eastAsia="es-ES"/>
              </w:rPr>
            </w:pPr>
            <w:r w:rsidRPr="006F6E61">
              <w:rPr>
                <w:rFonts w:ascii="Times New Roman" w:eastAsia="Times New Roman" w:hAnsi="Times New Roman" w:cs="Times New Roman"/>
                <w:bCs/>
                <w:sz w:val="18"/>
                <w:szCs w:val="18"/>
                <w:lang w:eastAsia="es-ES"/>
              </w:rPr>
              <w:t>Habilidades de transformación del conflicto</w:t>
            </w:r>
          </w:p>
        </w:tc>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786074FA" w14:textId="03381792"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1</w:t>
            </w:r>
            <w:r w:rsidR="00A514EF" w:rsidRPr="008E6B74">
              <w:rPr>
                <w:rFonts w:ascii="Times New Roman" w:eastAsia="Times New Roman" w:hAnsi="Times New Roman" w:cs="Times New Roman"/>
                <w:bCs/>
                <w:sz w:val="18"/>
                <w:szCs w:val="18"/>
                <w:lang w:val="en-US" w:eastAsia="es-ES"/>
              </w:rPr>
              <w:t>2</w:t>
            </w:r>
          </w:p>
        </w:tc>
      </w:tr>
      <w:tr w:rsidR="006F6E61" w:rsidRPr="006F6E61" w14:paraId="630D8038" w14:textId="77777777" w:rsidTr="006F6E61">
        <w:trPr>
          <w:trHeight w:val="264"/>
        </w:trPr>
        <w:tc>
          <w:tcPr>
            <w:tcW w:w="4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99908" w14:textId="77777777" w:rsidR="006F6E61" w:rsidRPr="006F6E61" w:rsidRDefault="006F6E61" w:rsidP="006F6E61">
            <w:pPr>
              <w:rPr>
                <w:rFonts w:ascii="Times New Roman" w:eastAsia="Times New Roman" w:hAnsi="Times New Roman" w:cs="Times New Roman"/>
                <w:bCs/>
                <w:sz w:val="18"/>
                <w:szCs w:val="18"/>
                <w:lang w:eastAsia="es-ES"/>
              </w:rPr>
            </w:pPr>
            <w:r w:rsidRPr="006F6E61">
              <w:rPr>
                <w:rFonts w:ascii="Times New Roman" w:eastAsia="Times New Roman" w:hAnsi="Times New Roman" w:cs="Times New Roman"/>
                <w:bCs/>
                <w:sz w:val="18"/>
                <w:szCs w:val="18"/>
                <w:lang w:eastAsia="es-ES"/>
              </w:rPr>
              <w:t>Ley de transparencia y servicio al ciudadano</w:t>
            </w:r>
          </w:p>
        </w:tc>
        <w:tc>
          <w:tcPr>
            <w:tcW w:w="2720" w:type="dxa"/>
            <w:tcBorders>
              <w:top w:val="nil"/>
              <w:left w:val="nil"/>
              <w:bottom w:val="single" w:sz="4" w:space="0" w:color="auto"/>
              <w:right w:val="single" w:sz="4" w:space="0" w:color="auto"/>
            </w:tcBorders>
            <w:shd w:val="clear" w:color="auto" w:fill="auto"/>
            <w:noWrap/>
            <w:vAlign w:val="bottom"/>
            <w:hideMark/>
          </w:tcPr>
          <w:p w14:paraId="5FD0A9C3" w14:textId="3223AC30"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2</w:t>
            </w:r>
            <w:r w:rsidRPr="008E6B74">
              <w:rPr>
                <w:rFonts w:ascii="Times New Roman" w:eastAsia="Times New Roman" w:hAnsi="Times New Roman" w:cs="Times New Roman"/>
                <w:bCs/>
                <w:sz w:val="18"/>
                <w:szCs w:val="18"/>
                <w:lang w:val="en-US" w:eastAsia="es-ES"/>
              </w:rPr>
              <w:t>7</w:t>
            </w:r>
          </w:p>
        </w:tc>
      </w:tr>
      <w:tr w:rsidR="006F6E61" w:rsidRPr="006F6E61" w14:paraId="0F56391E" w14:textId="77777777" w:rsidTr="00BA21C6">
        <w:trPr>
          <w:trHeight w:val="288"/>
        </w:trPr>
        <w:tc>
          <w:tcPr>
            <w:tcW w:w="4080" w:type="dxa"/>
            <w:tcBorders>
              <w:top w:val="single" w:sz="4" w:space="0" w:color="9BC2E6"/>
              <w:left w:val="nil"/>
              <w:bottom w:val="single" w:sz="4" w:space="0" w:color="9BC2E6"/>
              <w:right w:val="nil"/>
            </w:tcBorders>
            <w:shd w:val="clear" w:color="auto" w:fill="auto"/>
            <w:noWrap/>
            <w:vAlign w:val="bottom"/>
            <w:hideMark/>
          </w:tcPr>
          <w:p w14:paraId="17FCD124" w14:textId="77777777" w:rsidR="006F6E61" w:rsidRPr="006F6E61" w:rsidRDefault="006F6E61" w:rsidP="006F6E61">
            <w:pP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lastRenderedPageBreak/>
              <w:t>Pensamiento crítico y análisis</w:t>
            </w:r>
          </w:p>
        </w:tc>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58F02207" w14:textId="156363C1" w:rsidR="006F6E61" w:rsidRPr="006F6E61" w:rsidRDefault="006F6E61" w:rsidP="006F6E61">
            <w:pPr>
              <w:jc w:val="center"/>
              <w:rPr>
                <w:rFonts w:ascii="Times New Roman" w:eastAsia="Times New Roman" w:hAnsi="Times New Roman" w:cs="Times New Roman"/>
                <w:bCs/>
                <w:sz w:val="18"/>
                <w:szCs w:val="18"/>
                <w:lang w:val="en-US" w:eastAsia="es-ES"/>
              </w:rPr>
            </w:pPr>
            <w:r w:rsidRPr="006F6E61">
              <w:rPr>
                <w:rFonts w:ascii="Times New Roman" w:eastAsia="Times New Roman" w:hAnsi="Times New Roman" w:cs="Times New Roman"/>
                <w:bCs/>
                <w:sz w:val="18"/>
                <w:szCs w:val="18"/>
                <w:lang w:val="en-US" w:eastAsia="es-ES"/>
              </w:rPr>
              <w:t>3</w:t>
            </w:r>
            <w:r w:rsidRPr="008E6B74">
              <w:rPr>
                <w:rFonts w:ascii="Times New Roman" w:eastAsia="Times New Roman" w:hAnsi="Times New Roman" w:cs="Times New Roman"/>
                <w:bCs/>
                <w:sz w:val="18"/>
                <w:szCs w:val="18"/>
                <w:lang w:val="en-US" w:eastAsia="es-ES"/>
              </w:rPr>
              <w:t>3</w:t>
            </w:r>
          </w:p>
        </w:tc>
      </w:tr>
      <w:tr w:rsidR="006F6E61" w:rsidRPr="006F6E61" w14:paraId="6E04A9D8" w14:textId="77777777" w:rsidTr="006F6E61">
        <w:trPr>
          <w:trHeight w:val="130"/>
        </w:trPr>
        <w:tc>
          <w:tcPr>
            <w:tcW w:w="4080" w:type="dxa"/>
            <w:tcBorders>
              <w:top w:val="single" w:sz="4" w:space="0" w:color="auto"/>
              <w:left w:val="single" w:sz="4" w:space="0" w:color="auto"/>
              <w:bottom w:val="single" w:sz="4" w:space="0" w:color="auto"/>
              <w:right w:val="single" w:sz="4" w:space="0" w:color="auto"/>
            </w:tcBorders>
            <w:shd w:val="clear" w:color="auto" w:fill="auto"/>
            <w:noWrap/>
            <w:hideMark/>
          </w:tcPr>
          <w:p w14:paraId="79D9EDD1" w14:textId="77777777" w:rsidR="006F6E61" w:rsidRPr="006F6E61" w:rsidRDefault="006F6E61" w:rsidP="006F6E61">
            <w:pPr>
              <w:rPr>
                <w:rFonts w:ascii="Times New Roman" w:eastAsia="Times New Roman" w:hAnsi="Times New Roman" w:cs="Times New Roman"/>
                <w:b/>
                <w:sz w:val="18"/>
                <w:szCs w:val="18"/>
                <w:lang w:val="en-US" w:eastAsia="es-ES"/>
              </w:rPr>
            </w:pPr>
            <w:r w:rsidRPr="006F6E61">
              <w:rPr>
                <w:rFonts w:ascii="Times New Roman" w:eastAsia="Times New Roman" w:hAnsi="Times New Roman" w:cs="Times New Roman"/>
                <w:b/>
                <w:sz w:val="18"/>
                <w:szCs w:val="18"/>
                <w:lang w:val="en-US" w:eastAsia="es-ES"/>
              </w:rPr>
              <w:t>Total participantes</w:t>
            </w:r>
          </w:p>
        </w:tc>
        <w:tc>
          <w:tcPr>
            <w:tcW w:w="2720" w:type="dxa"/>
            <w:tcBorders>
              <w:top w:val="nil"/>
              <w:left w:val="nil"/>
              <w:bottom w:val="single" w:sz="4" w:space="0" w:color="auto"/>
              <w:right w:val="single" w:sz="4" w:space="0" w:color="auto"/>
            </w:tcBorders>
            <w:shd w:val="clear" w:color="auto" w:fill="auto"/>
            <w:noWrap/>
            <w:vAlign w:val="bottom"/>
            <w:hideMark/>
          </w:tcPr>
          <w:p w14:paraId="3885546D" w14:textId="2FF1D934" w:rsidR="006F6E61" w:rsidRPr="006F6E61" w:rsidRDefault="006F6E61" w:rsidP="006F6E61">
            <w:pPr>
              <w:jc w:val="center"/>
              <w:rPr>
                <w:rFonts w:ascii="Times New Roman" w:eastAsia="Times New Roman" w:hAnsi="Times New Roman" w:cs="Times New Roman"/>
                <w:b/>
                <w:sz w:val="18"/>
                <w:szCs w:val="18"/>
                <w:lang w:val="en-US" w:eastAsia="es-ES"/>
              </w:rPr>
            </w:pPr>
            <w:r w:rsidRPr="006F6E61">
              <w:rPr>
                <w:rFonts w:ascii="Times New Roman" w:eastAsia="Times New Roman" w:hAnsi="Times New Roman" w:cs="Times New Roman"/>
                <w:b/>
                <w:sz w:val="18"/>
                <w:szCs w:val="18"/>
                <w:lang w:val="en-US" w:eastAsia="es-ES"/>
              </w:rPr>
              <w:t>14</w:t>
            </w:r>
            <w:r w:rsidRPr="008E6B74">
              <w:rPr>
                <w:rFonts w:ascii="Times New Roman" w:eastAsia="Times New Roman" w:hAnsi="Times New Roman" w:cs="Times New Roman"/>
                <w:b/>
                <w:sz w:val="18"/>
                <w:szCs w:val="18"/>
                <w:lang w:val="en-US" w:eastAsia="es-ES"/>
              </w:rPr>
              <w:t>6</w:t>
            </w:r>
          </w:p>
        </w:tc>
      </w:tr>
    </w:tbl>
    <w:p w14:paraId="080C5598" w14:textId="77777777" w:rsidR="00314ED0" w:rsidRDefault="00314ED0" w:rsidP="00FA758E">
      <w:pPr>
        <w:rPr>
          <w:rFonts w:ascii="Times New Roman" w:eastAsia="Times New Roman" w:hAnsi="Times New Roman" w:cs="Times New Roman"/>
          <w:b/>
          <w:sz w:val="22"/>
          <w:szCs w:val="22"/>
          <w:lang w:eastAsia="es-ES"/>
        </w:rPr>
      </w:pPr>
    </w:p>
    <w:p w14:paraId="13710383" w14:textId="77777777" w:rsidR="00314ED0" w:rsidRDefault="00314ED0" w:rsidP="00FA758E">
      <w:pPr>
        <w:rPr>
          <w:rFonts w:ascii="Times New Roman" w:eastAsia="Times New Roman" w:hAnsi="Times New Roman" w:cs="Times New Roman"/>
          <w:b/>
          <w:sz w:val="22"/>
          <w:szCs w:val="22"/>
          <w:lang w:eastAsia="es-ES"/>
        </w:rPr>
      </w:pPr>
    </w:p>
    <w:p w14:paraId="315BE57D" w14:textId="5BF33350" w:rsidR="00314ED0" w:rsidRDefault="00A514EF" w:rsidP="00A514EF">
      <w:pPr>
        <w:jc w:val="center"/>
        <w:rPr>
          <w:rFonts w:ascii="Times New Roman" w:eastAsia="Times New Roman" w:hAnsi="Times New Roman" w:cs="Times New Roman"/>
          <w:b/>
          <w:sz w:val="22"/>
          <w:szCs w:val="22"/>
          <w:lang w:eastAsia="es-ES"/>
        </w:rPr>
      </w:pPr>
      <w:r w:rsidRPr="00A514EF">
        <w:rPr>
          <w:noProof/>
          <w:sz w:val="16"/>
          <w:szCs w:val="16"/>
        </w:rPr>
        <w:drawing>
          <wp:inline distT="0" distB="0" distL="0" distR="0" wp14:anchorId="1C047309" wp14:editId="2CDA8887">
            <wp:extent cx="3366770" cy="2009775"/>
            <wp:effectExtent l="0" t="0" r="5080" b="9525"/>
            <wp:docPr id="63" name="Gráfico 63">
              <a:extLst xmlns:a="http://schemas.openxmlformats.org/drawingml/2006/main">
                <a:ext uri="{FF2B5EF4-FFF2-40B4-BE49-F238E27FC236}">
                  <a16:creationId xmlns:a16="http://schemas.microsoft.com/office/drawing/2014/main" id="{6C82B88F-8752-4C48-92B7-E050672287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7EB6DB0" w14:textId="77777777" w:rsidR="00314ED0" w:rsidRDefault="00314ED0" w:rsidP="00FA758E">
      <w:pPr>
        <w:rPr>
          <w:rFonts w:ascii="Times New Roman" w:eastAsia="Times New Roman" w:hAnsi="Times New Roman" w:cs="Times New Roman"/>
          <w:b/>
          <w:sz w:val="22"/>
          <w:szCs w:val="22"/>
          <w:lang w:eastAsia="es-ES"/>
        </w:rPr>
      </w:pPr>
    </w:p>
    <w:p w14:paraId="053EC4F3" w14:textId="10CFF6A9" w:rsidR="00A514EF" w:rsidRPr="00A514EF" w:rsidRDefault="00A514EF" w:rsidP="00A514EF">
      <w:pPr>
        <w:rPr>
          <w:rFonts w:ascii="Times New Roman" w:eastAsia="Times New Roman" w:hAnsi="Times New Roman" w:cs="Times New Roman"/>
          <w:bCs/>
          <w:sz w:val="22"/>
          <w:szCs w:val="22"/>
          <w:lang w:eastAsia="es-ES"/>
        </w:rPr>
      </w:pPr>
      <w:r w:rsidRPr="00A514EF">
        <w:rPr>
          <w:rFonts w:ascii="Times New Roman" w:eastAsia="Times New Roman" w:hAnsi="Times New Roman" w:cs="Times New Roman"/>
          <w:bCs/>
          <w:sz w:val="22"/>
          <w:szCs w:val="22"/>
          <w:lang w:eastAsia="es-ES"/>
        </w:rPr>
        <w:t>El tema de integridad que más puntaje tuvo fue el de pensamiento crítico y análisis, seguido por el Código Único Disciplinario</w:t>
      </w:r>
      <w:r>
        <w:rPr>
          <w:rFonts w:ascii="Times New Roman" w:eastAsia="Times New Roman" w:hAnsi="Times New Roman" w:cs="Times New Roman"/>
          <w:bCs/>
          <w:sz w:val="22"/>
          <w:szCs w:val="22"/>
          <w:lang w:eastAsia="es-ES"/>
        </w:rPr>
        <w:t xml:space="preserve"> y Ley de transparencia.</w:t>
      </w:r>
    </w:p>
    <w:p w14:paraId="0B6F7EB9" w14:textId="77777777" w:rsidR="00314ED0" w:rsidRPr="00A514EF" w:rsidRDefault="00314ED0" w:rsidP="00FA758E">
      <w:pPr>
        <w:rPr>
          <w:rFonts w:ascii="Times New Roman" w:eastAsia="Times New Roman" w:hAnsi="Times New Roman" w:cs="Times New Roman"/>
          <w:bCs/>
          <w:sz w:val="22"/>
          <w:szCs w:val="22"/>
          <w:lang w:eastAsia="es-ES"/>
        </w:rPr>
      </w:pPr>
    </w:p>
    <w:p w14:paraId="50C3E25D" w14:textId="3934F9D3" w:rsidR="000F0FAE" w:rsidRDefault="000F0FAE" w:rsidP="000F0FAE">
      <w:pPr>
        <w:rPr>
          <w:rFonts w:ascii="Times New Roman" w:eastAsia="Times New Roman" w:hAnsi="Times New Roman" w:cs="Times New Roman"/>
          <w:b/>
          <w:bCs/>
          <w:sz w:val="22"/>
          <w:szCs w:val="22"/>
          <w:lang w:eastAsia="es-ES"/>
        </w:rPr>
      </w:pPr>
      <w:r w:rsidRPr="000F0FAE">
        <w:rPr>
          <w:rFonts w:ascii="Times New Roman" w:eastAsia="Times New Roman" w:hAnsi="Times New Roman" w:cs="Times New Roman"/>
          <w:b/>
          <w:bCs/>
          <w:sz w:val="22"/>
          <w:szCs w:val="22"/>
          <w:lang w:eastAsia="es-ES"/>
        </w:rPr>
        <w:t>Pregunta: Teniendo en cuenta el contexto de pandemia y postpandemia, ¿Qué capacitación propone para el 2022 para los servidores de la UAECD?</w:t>
      </w:r>
    </w:p>
    <w:p w14:paraId="4060F85B" w14:textId="632499B1" w:rsidR="000F0FAE" w:rsidRDefault="000F0FAE" w:rsidP="000F0FAE">
      <w:pPr>
        <w:rPr>
          <w:rFonts w:ascii="Times New Roman" w:eastAsia="Times New Roman" w:hAnsi="Times New Roman" w:cs="Times New Roman"/>
          <w:b/>
          <w:bCs/>
          <w:sz w:val="22"/>
          <w:szCs w:val="22"/>
          <w:lang w:eastAsia="es-ES"/>
        </w:rPr>
      </w:pPr>
    </w:p>
    <w:p w14:paraId="52CE995A" w14:textId="77777777" w:rsidR="000F0FAE" w:rsidRPr="000F0FAE" w:rsidRDefault="000F0FAE" w:rsidP="000F0FAE">
      <w:pPr>
        <w:rPr>
          <w:rFonts w:ascii="Times New Roman" w:eastAsia="Times New Roman" w:hAnsi="Times New Roman" w:cs="Times New Roman"/>
          <w:b/>
          <w:bCs/>
          <w:sz w:val="22"/>
          <w:szCs w:val="22"/>
          <w:lang w:eastAsia="es-ES"/>
        </w:rPr>
      </w:pPr>
    </w:p>
    <w:tbl>
      <w:tblPr>
        <w:tblW w:w="8647" w:type="dxa"/>
        <w:tblInd w:w="-10" w:type="dxa"/>
        <w:tblLook w:val="04A0" w:firstRow="1" w:lastRow="0" w:firstColumn="1" w:lastColumn="0" w:noHBand="0" w:noVBand="1"/>
      </w:tblPr>
      <w:tblGrid>
        <w:gridCol w:w="6096"/>
        <w:gridCol w:w="1275"/>
        <w:gridCol w:w="1276"/>
      </w:tblGrid>
      <w:tr w:rsidR="0012738F" w:rsidRPr="0012738F" w14:paraId="34DDB1E1" w14:textId="77777777" w:rsidTr="004009B4">
        <w:trPr>
          <w:trHeight w:val="288"/>
        </w:trPr>
        <w:tc>
          <w:tcPr>
            <w:tcW w:w="6096" w:type="dxa"/>
            <w:tcBorders>
              <w:top w:val="single" w:sz="8" w:space="0" w:color="auto"/>
              <w:left w:val="single" w:sz="8" w:space="0" w:color="auto"/>
              <w:bottom w:val="nil"/>
              <w:right w:val="single" w:sz="8" w:space="0" w:color="auto"/>
            </w:tcBorders>
            <w:shd w:val="clear" w:color="000000" w:fill="DDEBF7"/>
            <w:noWrap/>
            <w:vAlign w:val="center"/>
            <w:hideMark/>
          </w:tcPr>
          <w:p w14:paraId="19442EC3" w14:textId="77777777" w:rsidR="0012738F" w:rsidRPr="0012738F" w:rsidRDefault="0012738F" w:rsidP="0012738F">
            <w:pPr>
              <w:rPr>
                <w:rFonts w:ascii="Times New Roman" w:eastAsia="Times New Roman" w:hAnsi="Times New Roman" w:cs="Times New Roman"/>
                <w:b/>
                <w:bCs/>
                <w:sz w:val="18"/>
                <w:szCs w:val="18"/>
                <w:lang w:val="en-US" w:eastAsia="es-ES"/>
              </w:rPr>
            </w:pPr>
            <w:bookmarkStart w:id="185" w:name="_Hlk89227761"/>
            <w:r w:rsidRPr="0012738F">
              <w:rPr>
                <w:rFonts w:ascii="Times New Roman" w:eastAsia="Times New Roman" w:hAnsi="Times New Roman" w:cs="Times New Roman"/>
                <w:b/>
                <w:bCs/>
                <w:sz w:val="18"/>
                <w:szCs w:val="18"/>
                <w:lang w:val="en-US" w:eastAsia="es-ES"/>
              </w:rPr>
              <w:t>Temas contexto pandemia</w:t>
            </w:r>
          </w:p>
        </w:tc>
        <w:tc>
          <w:tcPr>
            <w:tcW w:w="1275" w:type="dxa"/>
            <w:tcBorders>
              <w:top w:val="single" w:sz="8" w:space="0" w:color="auto"/>
              <w:left w:val="nil"/>
              <w:bottom w:val="nil"/>
              <w:right w:val="single" w:sz="8" w:space="0" w:color="auto"/>
            </w:tcBorders>
            <w:shd w:val="clear" w:color="000000" w:fill="DDEBF7"/>
            <w:noWrap/>
            <w:vAlign w:val="center"/>
            <w:hideMark/>
          </w:tcPr>
          <w:p w14:paraId="67C2A0AA" w14:textId="77777777" w:rsidR="0012738F" w:rsidRPr="0012738F" w:rsidRDefault="0012738F" w:rsidP="0012738F">
            <w:pPr>
              <w:rPr>
                <w:rFonts w:ascii="Times New Roman" w:eastAsia="Times New Roman" w:hAnsi="Times New Roman" w:cs="Times New Roman"/>
                <w:b/>
                <w:bCs/>
                <w:sz w:val="18"/>
                <w:szCs w:val="18"/>
                <w:lang w:val="en-US" w:eastAsia="es-ES"/>
              </w:rPr>
            </w:pPr>
            <w:r w:rsidRPr="0012738F">
              <w:rPr>
                <w:rFonts w:ascii="Times New Roman" w:eastAsia="Times New Roman" w:hAnsi="Times New Roman" w:cs="Times New Roman"/>
                <w:b/>
                <w:bCs/>
                <w:sz w:val="18"/>
                <w:szCs w:val="18"/>
                <w:lang w:val="en-US" w:eastAsia="es-ES"/>
              </w:rPr>
              <w:t>Número de participantes</w:t>
            </w:r>
          </w:p>
        </w:tc>
        <w:tc>
          <w:tcPr>
            <w:tcW w:w="1276" w:type="dxa"/>
            <w:tcBorders>
              <w:top w:val="single" w:sz="8" w:space="0" w:color="auto"/>
              <w:left w:val="nil"/>
              <w:bottom w:val="nil"/>
              <w:right w:val="single" w:sz="8" w:space="0" w:color="auto"/>
            </w:tcBorders>
            <w:shd w:val="clear" w:color="000000" w:fill="DDEBF7"/>
          </w:tcPr>
          <w:p w14:paraId="309A91F2" w14:textId="77777777" w:rsidR="0012738F" w:rsidRPr="0012738F" w:rsidRDefault="0012738F" w:rsidP="0012738F">
            <w:pPr>
              <w:rPr>
                <w:rFonts w:ascii="Times New Roman" w:eastAsia="Times New Roman" w:hAnsi="Times New Roman" w:cs="Times New Roman"/>
                <w:b/>
                <w:bCs/>
                <w:sz w:val="18"/>
                <w:szCs w:val="18"/>
                <w:lang w:val="en-US" w:eastAsia="es-ES"/>
              </w:rPr>
            </w:pPr>
            <w:r w:rsidRPr="0012738F">
              <w:rPr>
                <w:rFonts w:ascii="Times New Roman" w:eastAsia="Times New Roman" w:hAnsi="Times New Roman" w:cs="Times New Roman"/>
                <w:b/>
                <w:bCs/>
                <w:sz w:val="18"/>
                <w:szCs w:val="18"/>
                <w:lang w:val="en-US" w:eastAsia="es-ES"/>
              </w:rPr>
              <w:t>Porcentaje</w:t>
            </w:r>
          </w:p>
        </w:tc>
      </w:tr>
      <w:tr w:rsidR="00B226B9" w:rsidRPr="0012738F" w14:paraId="3E032EC2" w14:textId="77777777" w:rsidTr="004009B4">
        <w:trPr>
          <w:trHeight w:val="288"/>
        </w:trPr>
        <w:tc>
          <w:tcPr>
            <w:tcW w:w="609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FDCAB9"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Apropiación y uso de la tecnología</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1E56E7B6"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11</w:t>
            </w:r>
          </w:p>
        </w:tc>
        <w:tc>
          <w:tcPr>
            <w:tcW w:w="1276" w:type="dxa"/>
            <w:tcBorders>
              <w:top w:val="single" w:sz="4" w:space="0" w:color="auto"/>
              <w:left w:val="nil"/>
              <w:bottom w:val="single" w:sz="4" w:space="0" w:color="auto"/>
              <w:right w:val="single" w:sz="4" w:space="0" w:color="auto"/>
            </w:tcBorders>
            <w:shd w:val="clear" w:color="auto" w:fill="auto"/>
          </w:tcPr>
          <w:p w14:paraId="0703F60E" w14:textId="68E3E3EA"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7%</w:t>
            </w:r>
          </w:p>
        </w:tc>
      </w:tr>
      <w:tr w:rsidR="00B226B9" w:rsidRPr="0012738F" w14:paraId="14391AED" w14:textId="77777777" w:rsidTr="004009B4">
        <w:trPr>
          <w:trHeight w:val="140"/>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1B25A0BF"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Autogestión, autocontrol, orientación a resultados</w:t>
            </w:r>
          </w:p>
        </w:tc>
        <w:tc>
          <w:tcPr>
            <w:tcW w:w="1275" w:type="dxa"/>
            <w:tcBorders>
              <w:top w:val="nil"/>
              <w:left w:val="nil"/>
              <w:bottom w:val="single" w:sz="4" w:space="0" w:color="auto"/>
              <w:right w:val="single" w:sz="4" w:space="0" w:color="auto"/>
            </w:tcBorders>
            <w:shd w:val="clear" w:color="auto" w:fill="auto"/>
            <w:noWrap/>
            <w:vAlign w:val="bottom"/>
            <w:hideMark/>
          </w:tcPr>
          <w:p w14:paraId="0D9471D1"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1</w:t>
            </w:r>
          </w:p>
        </w:tc>
        <w:tc>
          <w:tcPr>
            <w:tcW w:w="1276" w:type="dxa"/>
            <w:tcBorders>
              <w:top w:val="nil"/>
              <w:left w:val="nil"/>
              <w:bottom w:val="single" w:sz="4" w:space="0" w:color="auto"/>
              <w:right w:val="single" w:sz="4" w:space="0" w:color="auto"/>
            </w:tcBorders>
            <w:shd w:val="clear" w:color="auto" w:fill="auto"/>
          </w:tcPr>
          <w:p w14:paraId="12DF1BC5" w14:textId="09AB6BE4"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1%</w:t>
            </w:r>
          </w:p>
        </w:tc>
      </w:tr>
      <w:tr w:rsidR="00B226B9" w:rsidRPr="0012738F" w14:paraId="2A572D8A" w14:textId="77777777" w:rsidTr="004009B4">
        <w:trPr>
          <w:trHeight w:val="143"/>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6DCABF13"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 xml:space="preserve">Comunicación efectiva en equipos digitales </w:t>
            </w:r>
          </w:p>
        </w:tc>
        <w:tc>
          <w:tcPr>
            <w:tcW w:w="1275" w:type="dxa"/>
            <w:tcBorders>
              <w:top w:val="nil"/>
              <w:left w:val="nil"/>
              <w:bottom w:val="single" w:sz="4" w:space="0" w:color="auto"/>
              <w:right w:val="single" w:sz="4" w:space="0" w:color="auto"/>
            </w:tcBorders>
            <w:shd w:val="clear" w:color="auto" w:fill="auto"/>
            <w:noWrap/>
            <w:vAlign w:val="bottom"/>
            <w:hideMark/>
          </w:tcPr>
          <w:p w14:paraId="161138F6"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18</w:t>
            </w:r>
          </w:p>
        </w:tc>
        <w:tc>
          <w:tcPr>
            <w:tcW w:w="1276" w:type="dxa"/>
            <w:tcBorders>
              <w:top w:val="nil"/>
              <w:left w:val="nil"/>
              <w:bottom w:val="single" w:sz="4" w:space="0" w:color="auto"/>
              <w:right w:val="single" w:sz="4" w:space="0" w:color="auto"/>
            </w:tcBorders>
            <w:shd w:val="clear" w:color="auto" w:fill="auto"/>
          </w:tcPr>
          <w:p w14:paraId="2DC2EEFD" w14:textId="1056C22D"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12%</w:t>
            </w:r>
          </w:p>
        </w:tc>
      </w:tr>
      <w:tr w:rsidR="00B226B9" w:rsidRPr="0012738F" w14:paraId="2963530B" w14:textId="77777777" w:rsidTr="004009B4">
        <w:trPr>
          <w:trHeight w:val="288"/>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6D7AC180" w14:textId="77777777" w:rsidR="00B226B9" w:rsidRPr="0012738F" w:rsidRDefault="00B226B9" w:rsidP="00B226B9">
            <w:pP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Comunicación y Lenguaje tecnológico</w:t>
            </w:r>
          </w:p>
        </w:tc>
        <w:tc>
          <w:tcPr>
            <w:tcW w:w="1275" w:type="dxa"/>
            <w:tcBorders>
              <w:top w:val="nil"/>
              <w:left w:val="nil"/>
              <w:bottom w:val="single" w:sz="4" w:space="0" w:color="auto"/>
              <w:right w:val="single" w:sz="4" w:space="0" w:color="auto"/>
            </w:tcBorders>
            <w:shd w:val="clear" w:color="auto" w:fill="auto"/>
            <w:noWrap/>
            <w:vAlign w:val="bottom"/>
            <w:hideMark/>
          </w:tcPr>
          <w:p w14:paraId="195E3873"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10</w:t>
            </w:r>
          </w:p>
        </w:tc>
        <w:tc>
          <w:tcPr>
            <w:tcW w:w="1276" w:type="dxa"/>
            <w:tcBorders>
              <w:top w:val="nil"/>
              <w:left w:val="nil"/>
              <w:bottom w:val="single" w:sz="4" w:space="0" w:color="auto"/>
              <w:right w:val="single" w:sz="4" w:space="0" w:color="auto"/>
            </w:tcBorders>
            <w:shd w:val="clear" w:color="auto" w:fill="auto"/>
          </w:tcPr>
          <w:p w14:paraId="4EA84B73" w14:textId="6B640299"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7%</w:t>
            </w:r>
          </w:p>
        </w:tc>
      </w:tr>
      <w:tr w:rsidR="00B226B9" w:rsidRPr="0012738F" w14:paraId="09064AF2" w14:textId="77777777" w:rsidTr="004009B4">
        <w:trPr>
          <w:trHeight w:val="265"/>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6275A5C9"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Gestión del tiempo en modalidad remota y presencial</w:t>
            </w:r>
          </w:p>
        </w:tc>
        <w:tc>
          <w:tcPr>
            <w:tcW w:w="1275" w:type="dxa"/>
            <w:tcBorders>
              <w:top w:val="nil"/>
              <w:left w:val="nil"/>
              <w:bottom w:val="single" w:sz="4" w:space="0" w:color="auto"/>
              <w:right w:val="single" w:sz="4" w:space="0" w:color="auto"/>
            </w:tcBorders>
            <w:shd w:val="clear" w:color="auto" w:fill="auto"/>
            <w:noWrap/>
            <w:vAlign w:val="bottom"/>
            <w:hideMark/>
          </w:tcPr>
          <w:p w14:paraId="5665F339"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31</w:t>
            </w:r>
          </w:p>
        </w:tc>
        <w:tc>
          <w:tcPr>
            <w:tcW w:w="1276" w:type="dxa"/>
            <w:tcBorders>
              <w:top w:val="nil"/>
              <w:left w:val="nil"/>
              <w:bottom w:val="single" w:sz="4" w:space="0" w:color="auto"/>
              <w:right w:val="single" w:sz="4" w:space="0" w:color="auto"/>
            </w:tcBorders>
            <w:shd w:val="clear" w:color="auto" w:fill="auto"/>
          </w:tcPr>
          <w:p w14:paraId="2030BE6E" w14:textId="76C4A802"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21%</w:t>
            </w:r>
          </w:p>
        </w:tc>
      </w:tr>
      <w:tr w:rsidR="00B226B9" w:rsidRPr="0012738F" w14:paraId="52377209" w14:textId="77777777" w:rsidTr="004009B4">
        <w:trPr>
          <w:trHeight w:val="287"/>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5175D63E"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manejo de tiempo e interiorización de la importancia de equilibrio trabajo familia.</w:t>
            </w:r>
          </w:p>
        </w:tc>
        <w:tc>
          <w:tcPr>
            <w:tcW w:w="1275" w:type="dxa"/>
            <w:tcBorders>
              <w:top w:val="nil"/>
              <w:left w:val="nil"/>
              <w:bottom w:val="single" w:sz="4" w:space="0" w:color="auto"/>
              <w:right w:val="single" w:sz="4" w:space="0" w:color="auto"/>
            </w:tcBorders>
            <w:shd w:val="clear" w:color="auto" w:fill="auto"/>
            <w:noWrap/>
            <w:vAlign w:val="bottom"/>
            <w:hideMark/>
          </w:tcPr>
          <w:p w14:paraId="2AF45B43" w14:textId="77777777" w:rsidR="00B226B9"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1</w:t>
            </w:r>
          </w:p>
          <w:p w14:paraId="30A8E86F" w14:textId="277ABEBF" w:rsidR="00C70F52" w:rsidRPr="0012738F" w:rsidRDefault="00C70F52" w:rsidP="00B226B9">
            <w:pPr>
              <w:jc w:val="center"/>
              <w:rPr>
                <w:rFonts w:ascii="Times New Roman" w:eastAsia="Times New Roman" w:hAnsi="Times New Roman" w:cs="Times New Roman"/>
                <w:sz w:val="18"/>
                <w:szCs w:val="18"/>
                <w:lang w:val="en-US" w:eastAsia="es-ES"/>
              </w:rPr>
            </w:pPr>
          </w:p>
        </w:tc>
        <w:tc>
          <w:tcPr>
            <w:tcW w:w="1276" w:type="dxa"/>
            <w:tcBorders>
              <w:top w:val="nil"/>
              <w:left w:val="nil"/>
              <w:bottom w:val="single" w:sz="4" w:space="0" w:color="auto"/>
              <w:right w:val="single" w:sz="4" w:space="0" w:color="auto"/>
            </w:tcBorders>
            <w:shd w:val="clear" w:color="auto" w:fill="auto"/>
          </w:tcPr>
          <w:p w14:paraId="5AE9B0FB" w14:textId="716E3B73"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1%</w:t>
            </w:r>
          </w:p>
        </w:tc>
      </w:tr>
      <w:tr w:rsidR="00B226B9" w:rsidRPr="0012738F" w14:paraId="4C1E7FD7" w14:textId="77777777" w:rsidTr="004009B4">
        <w:trPr>
          <w:trHeight w:val="288"/>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341EAFD7"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Retorno al trabajo presencial, con charlas</w:t>
            </w:r>
          </w:p>
        </w:tc>
        <w:tc>
          <w:tcPr>
            <w:tcW w:w="1275" w:type="dxa"/>
            <w:tcBorders>
              <w:top w:val="nil"/>
              <w:left w:val="nil"/>
              <w:bottom w:val="single" w:sz="4" w:space="0" w:color="auto"/>
              <w:right w:val="single" w:sz="4" w:space="0" w:color="auto"/>
            </w:tcBorders>
            <w:shd w:val="clear" w:color="auto" w:fill="auto"/>
            <w:noWrap/>
            <w:vAlign w:val="bottom"/>
            <w:hideMark/>
          </w:tcPr>
          <w:p w14:paraId="184CAC84"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1</w:t>
            </w:r>
          </w:p>
        </w:tc>
        <w:tc>
          <w:tcPr>
            <w:tcW w:w="1276" w:type="dxa"/>
            <w:tcBorders>
              <w:top w:val="nil"/>
              <w:left w:val="nil"/>
              <w:bottom w:val="single" w:sz="4" w:space="0" w:color="auto"/>
              <w:right w:val="single" w:sz="4" w:space="0" w:color="auto"/>
            </w:tcBorders>
            <w:shd w:val="clear" w:color="auto" w:fill="auto"/>
          </w:tcPr>
          <w:p w14:paraId="5082FC86" w14:textId="2CEBAC2E"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1%</w:t>
            </w:r>
          </w:p>
        </w:tc>
      </w:tr>
      <w:tr w:rsidR="00B226B9" w:rsidRPr="0012738F" w14:paraId="6A3D937A" w14:textId="77777777" w:rsidTr="004009B4">
        <w:trPr>
          <w:trHeight w:val="288"/>
        </w:trPr>
        <w:tc>
          <w:tcPr>
            <w:tcW w:w="6096" w:type="dxa"/>
            <w:tcBorders>
              <w:top w:val="single" w:sz="4" w:space="0" w:color="9BC2E6"/>
              <w:left w:val="nil"/>
              <w:bottom w:val="single" w:sz="4" w:space="0" w:color="9BC2E6"/>
              <w:right w:val="nil"/>
            </w:tcBorders>
            <w:shd w:val="clear" w:color="auto" w:fill="auto"/>
            <w:noWrap/>
            <w:vAlign w:val="bottom"/>
            <w:hideMark/>
          </w:tcPr>
          <w:p w14:paraId="491B28CE" w14:textId="77777777" w:rsidR="00B226B9" w:rsidRPr="0012738F" w:rsidRDefault="00B226B9" w:rsidP="00B226B9">
            <w:pP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Seguridad digital</w:t>
            </w:r>
          </w:p>
        </w:tc>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31F94E8A"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8</w:t>
            </w:r>
          </w:p>
        </w:tc>
        <w:tc>
          <w:tcPr>
            <w:tcW w:w="1276" w:type="dxa"/>
            <w:tcBorders>
              <w:top w:val="nil"/>
              <w:left w:val="single" w:sz="4" w:space="0" w:color="auto"/>
              <w:bottom w:val="single" w:sz="4" w:space="0" w:color="auto"/>
              <w:right w:val="single" w:sz="4" w:space="0" w:color="auto"/>
            </w:tcBorders>
            <w:shd w:val="clear" w:color="auto" w:fill="auto"/>
          </w:tcPr>
          <w:p w14:paraId="4446C698" w14:textId="68392EDC"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5%</w:t>
            </w:r>
          </w:p>
        </w:tc>
      </w:tr>
      <w:tr w:rsidR="00B226B9" w:rsidRPr="0012738F" w14:paraId="7996C5B6" w14:textId="77777777" w:rsidTr="004009B4">
        <w:trPr>
          <w:trHeight w:val="229"/>
        </w:trPr>
        <w:tc>
          <w:tcPr>
            <w:tcW w:w="609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74F9C7D" w14:textId="77777777" w:rsidR="00B226B9" w:rsidRPr="0012738F" w:rsidRDefault="00B226B9" w:rsidP="00B226B9">
            <w:pPr>
              <w:rPr>
                <w:rFonts w:ascii="Times New Roman" w:eastAsia="Times New Roman" w:hAnsi="Times New Roman" w:cs="Times New Roman"/>
                <w:sz w:val="18"/>
                <w:szCs w:val="18"/>
                <w:lang w:eastAsia="es-ES"/>
              </w:rPr>
            </w:pPr>
            <w:r w:rsidRPr="0012738F">
              <w:rPr>
                <w:rFonts w:ascii="Times New Roman" w:eastAsia="Times New Roman" w:hAnsi="Times New Roman" w:cs="Times New Roman"/>
                <w:sz w:val="18"/>
                <w:szCs w:val="18"/>
                <w:lang w:eastAsia="es-ES"/>
              </w:rPr>
              <w:t xml:space="preserve">Sistemas </w:t>
            </w:r>
            <w:bookmarkStart w:id="186" w:name="_Hlk88514084"/>
            <w:r w:rsidRPr="0012738F">
              <w:rPr>
                <w:rFonts w:ascii="Times New Roman" w:eastAsia="Times New Roman" w:hAnsi="Times New Roman" w:cs="Times New Roman"/>
                <w:sz w:val="18"/>
                <w:szCs w:val="18"/>
                <w:lang w:eastAsia="es-ES"/>
              </w:rPr>
              <w:t>de información y plataformas tecnológicas</w:t>
            </w:r>
            <w:bookmarkEnd w:id="186"/>
          </w:p>
        </w:tc>
        <w:tc>
          <w:tcPr>
            <w:tcW w:w="1275" w:type="dxa"/>
            <w:tcBorders>
              <w:top w:val="nil"/>
              <w:left w:val="nil"/>
              <w:bottom w:val="single" w:sz="4" w:space="0" w:color="auto"/>
              <w:right w:val="single" w:sz="4" w:space="0" w:color="auto"/>
            </w:tcBorders>
            <w:shd w:val="clear" w:color="auto" w:fill="auto"/>
            <w:noWrap/>
            <w:vAlign w:val="bottom"/>
            <w:hideMark/>
          </w:tcPr>
          <w:p w14:paraId="24335A34"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26</w:t>
            </w:r>
          </w:p>
        </w:tc>
        <w:tc>
          <w:tcPr>
            <w:tcW w:w="1276" w:type="dxa"/>
            <w:tcBorders>
              <w:top w:val="nil"/>
              <w:left w:val="nil"/>
              <w:bottom w:val="single" w:sz="4" w:space="0" w:color="auto"/>
              <w:right w:val="single" w:sz="4" w:space="0" w:color="auto"/>
            </w:tcBorders>
            <w:shd w:val="clear" w:color="auto" w:fill="auto"/>
          </w:tcPr>
          <w:p w14:paraId="61183ADB" w14:textId="74C79911"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18%</w:t>
            </w:r>
          </w:p>
        </w:tc>
      </w:tr>
      <w:tr w:rsidR="00B226B9" w:rsidRPr="0012738F" w14:paraId="485CC4D2" w14:textId="77777777" w:rsidTr="004009B4">
        <w:trPr>
          <w:trHeight w:val="44"/>
        </w:trPr>
        <w:tc>
          <w:tcPr>
            <w:tcW w:w="6096" w:type="dxa"/>
            <w:tcBorders>
              <w:top w:val="nil"/>
              <w:left w:val="single" w:sz="4" w:space="0" w:color="auto"/>
              <w:bottom w:val="single" w:sz="4" w:space="0" w:color="auto"/>
              <w:right w:val="single" w:sz="4" w:space="0" w:color="auto"/>
            </w:tcBorders>
            <w:shd w:val="clear" w:color="auto" w:fill="auto"/>
            <w:vAlign w:val="bottom"/>
            <w:hideMark/>
          </w:tcPr>
          <w:p w14:paraId="282BD560" w14:textId="77777777" w:rsidR="00B226B9" w:rsidRPr="0012738F" w:rsidRDefault="00B226B9" w:rsidP="00B226B9">
            <w:pP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 xml:space="preserve">Uso de herramentas digitales </w:t>
            </w:r>
          </w:p>
        </w:tc>
        <w:tc>
          <w:tcPr>
            <w:tcW w:w="1275" w:type="dxa"/>
            <w:tcBorders>
              <w:top w:val="nil"/>
              <w:left w:val="nil"/>
              <w:bottom w:val="single" w:sz="4" w:space="0" w:color="auto"/>
              <w:right w:val="single" w:sz="4" w:space="0" w:color="auto"/>
            </w:tcBorders>
            <w:shd w:val="clear" w:color="auto" w:fill="auto"/>
            <w:noWrap/>
            <w:vAlign w:val="bottom"/>
            <w:hideMark/>
          </w:tcPr>
          <w:p w14:paraId="34A579E6" w14:textId="77777777" w:rsidR="00B226B9" w:rsidRPr="0012738F" w:rsidRDefault="00B226B9" w:rsidP="00B226B9">
            <w:pPr>
              <w:jc w:val="center"/>
              <w:rPr>
                <w:rFonts w:ascii="Times New Roman" w:eastAsia="Times New Roman" w:hAnsi="Times New Roman" w:cs="Times New Roman"/>
                <w:sz w:val="18"/>
                <w:szCs w:val="18"/>
                <w:lang w:val="en-US" w:eastAsia="es-ES"/>
              </w:rPr>
            </w:pPr>
            <w:r w:rsidRPr="0012738F">
              <w:rPr>
                <w:rFonts w:ascii="Times New Roman" w:eastAsia="Times New Roman" w:hAnsi="Times New Roman" w:cs="Times New Roman"/>
                <w:sz w:val="18"/>
                <w:szCs w:val="18"/>
                <w:lang w:val="en-US" w:eastAsia="es-ES"/>
              </w:rPr>
              <w:t>39</w:t>
            </w:r>
          </w:p>
        </w:tc>
        <w:tc>
          <w:tcPr>
            <w:tcW w:w="1276" w:type="dxa"/>
            <w:tcBorders>
              <w:top w:val="nil"/>
              <w:left w:val="nil"/>
              <w:bottom w:val="single" w:sz="4" w:space="0" w:color="auto"/>
              <w:right w:val="single" w:sz="4" w:space="0" w:color="auto"/>
            </w:tcBorders>
            <w:shd w:val="clear" w:color="auto" w:fill="auto"/>
          </w:tcPr>
          <w:p w14:paraId="4B4244F8" w14:textId="284817A4" w:rsidR="00B226B9" w:rsidRPr="0012738F" w:rsidRDefault="00B226B9" w:rsidP="00B226B9">
            <w:pPr>
              <w:jc w:val="center"/>
              <w:rPr>
                <w:rFonts w:ascii="Times New Roman" w:eastAsia="Times New Roman" w:hAnsi="Times New Roman" w:cs="Times New Roman"/>
                <w:sz w:val="18"/>
                <w:szCs w:val="18"/>
                <w:lang w:val="en-US" w:eastAsia="es-ES"/>
              </w:rPr>
            </w:pPr>
            <w:r w:rsidRPr="008E6B74">
              <w:rPr>
                <w:rFonts w:ascii="Times New Roman" w:hAnsi="Times New Roman" w:cs="Times New Roman"/>
                <w:sz w:val="18"/>
                <w:szCs w:val="18"/>
              </w:rPr>
              <w:t>27%</w:t>
            </w:r>
          </w:p>
        </w:tc>
      </w:tr>
      <w:tr w:rsidR="00B226B9" w:rsidRPr="0012738F" w14:paraId="53785549" w14:textId="77777777" w:rsidTr="004009B4">
        <w:trPr>
          <w:trHeight w:val="288"/>
        </w:trPr>
        <w:tc>
          <w:tcPr>
            <w:tcW w:w="6096" w:type="dxa"/>
            <w:tcBorders>
              <w:top w:val="nil"/>
              <w:left w:val="single" w:sz="4" w:space="0" w:color="auto"/>
              <w:bottom w:val="single" w:sz="4" w:space="0" w:color="auto"/>
              <w:right w:val="single" w:sz="4" w:space="0" w:color="auto"/>
            </w:tcBorders>
            <w:shd w:val="clear" w:color="auto" w:fill="auto"/>
            <w:noWrap/>
            <w:vAlign w:val="bottom"/>
            <w:hideMark/>
          </w:tcPr>
          <w:p w14:paraId="29F78741" w14:textId="77777777" w:rsidR="00B226B9" w:rsidRPr="0012738F" w:rsidRDefault="00B226B9" w:rsidP="00B226B9">
            <w:pPr>
              <w:rPr>
                <w:rFonts w:ascii="Times New Roman" w:eastAsia="Times New Roman" w:hAnsi="Times New Roman" w:cs="Times New Roman"/>
                <w:b/>
                <w:bCs/>
                <w:sz w:val="18"/>
                <w:szCs w:val="18"/>
                <w:lang w:val="en-US" w:eastAsia="es-ES"/>
              </w:rPr>
            </w:pPr>
            <w:r w:rsidRPr="0012738F">
              <w:rPr>
                <w:rFonts w:ascii="Times New Roman" w:eastAsia="Times New Roman" w:hAnsi="Times New Roman" w:cs="Times New Roman"/>
                <w:b/>
                <w:bCs/>
                <w:sz w:val="18"/>
                <w:szCs w:val="18"/>
                <w:lang w:val="en-US" w:eastAsia="es-ES"/>
              </w:rPr>
              <w:t xml:space="preserve">Total de participantes </w:t>
            </w:r>
          </w:p>
        </w:tc>
        <w:tc>
          <w:tcPr>
            <w:tcW w:w="1275" w:type="dxa"/>
            <w:tcBorders>
              <w:top w:val="nil"/>
              <w:left w:val="nil"/>
              <w:bottom w:val="single" w:sz="4" w:space="0" w:color="auto"/>
              <w:right w:val="single" w:sz="4" w:space="0" w:color="auto"/>
            </w:tcBorders>
            <w:shd w:val="clear" w:color="auto" w:fill="auto"/>
            <w:noWrap/>
            <w:vAlign w:val="bottom"/>
            <w:hideMark/>
          </w:tcPr>
          <w:p w14:paraId="180C8FB9" w14:textId="77777777" w:rsidR="00B226B9" w:rsidRPr="0012738F" w:rsidRDefault="00B226B9" w:rsidP="00B226B9">
            <w:pPr>
              <w:jc w:val="center"/>
              <w:rPr>
                <w:rFonts w:ascii="Times New Roman" w:eastAsia="Times New Roman" w:hAnsi="Times New Roman" w:cs="Times New Roman"/>
                <w:b/>
                <w:bCs/>
                <w:sz w:val="18"/>
                <w:szCs w:val="18"/>
                <w:lang w:val="en-US" w:eastAsia="es-ES"/>
              </w:rPr>
            </w:pPr>
            <w:r w:rsidRPr="0012738F">
              <w:rPr>
                <w:rFonts w:ascii="Times New Roman" w:eastAsia="Times New Roman" w:hAnsi="Times New Roman" w:cs="Times New Roman"/>
                <w:b/>
                <w:bCs/>
                <w:sz w:val="18"/>
                <w:szCs w:val="18"/>
                <w:lang w:val="en-US" w:eastAsia="es-ES"/>
              </w:rPr>
              <w:t>146</w:t>
            </w:r>
          </w:p>
        </w:tc>
        <w:tc>
          <w:tcPr>
            <w:tcW w:w="1276" w:type="dxa"/>
            <w:tcBorders>
              <w:top w:val="nil"/>
              <w:left w:val="nil"/>
              <w:bottom w:val="single" w:sz="4" w:space="0" w:color="auto"/>
              <w:right w:val="single" w:sz="4" w:space="0" w:color="auto"/>
            </w:tcBorders>
          </w:tcPr>
          <w:p w14:paraId="34F26E25" w14:textId="70BFA8CB" w:rsidR="00B226B9" w:rsidRPr="0012738F" w:rsidRDefault="00B226B9" w:rsidP="00B226B9">
            <w:pPr>
              <w:jc w:val="center"/>
              <w:rPr>
                <w:rFonts w:ascii="Times New Roman" w:eastAsia="Times New Roman" w:hAnsi="Times New Roman" w:cs="Times New Roman"/>
                <w:b/>
                <w:bCs/>
                <w:sz w:val="18"/>
                <w:szCs w:val="18"/>
                <w:lang w:val="en-US" w:eastAsia="es-ES"/>
              </w:rPr>
            </w:pPr>
            <w:r w:rsidRPr="008E6B74">
              <w:rPr>
                <w:rFonts w:ascii="Times New Roman" w:hAnsi="Times New Roman" w:cs="Times New Roman"/>
                <w:b/>
                <w:bCs/>
                <w:sz w:val="18"/>
                <w:szCs w:val="18"/>
              </w:rPr>
              <w:t>100%</w:t>
            </w:r>
          </w:p>
        </w:tc>
      </w:tr>
      <w:bookmarkEnd w:id="185"/>
    </w:tbl>
    <w:p w14:paraId="4A6CB52D" w14:textId="77777777" w:rsidR="0012738F" w:rsidRPr="0012738F" w:rsidRDefault="0012738F" w:rsidP="0012738F">
      <w:pPr>
        <w:rPr>
          <w:rFonts w:ascii="Times New Roman" w:eastAsia="Times New Roman" w:hAnsi="Times New Roman" w:cs="Times New Roman"/>
          <w:b/>
          <w:bCs/>
          <w:sz w:val="18"/>
          <w:szCs w:val="18"/>
          <w:lang w:eastAsia="es-ES"/>
        </w:rPr>
      </w:pPr>
    </w:p>
    <w:p w14:paraId="421E84E2" w14:textId="77777777" w:rsidR="000F0FAE" w:rsidRDefault="000F0FAE" w:rsidP="00FA758E">
      <w:pPr>
        <w:rPr>
          <w:rFonts w:ascii="Times New Roman" w:eastAsia="Times New Roman" w:hAnsi="Times New Roman" w:cs="Times New Roman"/>
          <w:b/>
          <w:sz w:val="22"/>
          <w:szCs w:val="22"/>
          <w:lang w:eastAsia="es-ES"/>
        </w:rPr>
      </w:pPr>
    </w:p>
    <w:p w14:paraId="566F9D39" w14:textId="35E9DCFB" w:rsidR="000F0FAE" w:rsidRDefault="00B226B9" w:rsidP="00B226B9">
      <w:pPr>
        <w:jc w:val="center"/>
        <w:rPr>
          <w:rFonts w:ascii="Times New Roman" w:eastAsia="Times New Roman" w:hAnsi="Times New Roman" w:cs="Times New Roman"/>
          <w:b/>
          <w:sz w:val="22"/>
          <w:szCs w:val="22"/>
          <w:lang w:eastAsia="es-ES"/>
        </w:rPr>
      </w:pPr>
      <w:r>
        <w:rPr>
          <w:noProof/>
        </w:rPr>
        <w:lastRenderedPageBreak/>
        <w:drawing>
          <wp:inline distT="0" distB="0" distL="0" distR="0" wp14:anchorId="67CF6737" wp14:editId="36D8DA13">
            <wp:extent cx="3767138" cy="2709545"/>
            <wp:effectExtent l="0" t="0" r="5080" b="14605"/>
            <wp:docPr id="2241" name="Gráfico 2241">
              <a:extLst xmlns:a="http://schemas.openxmlformats.org/drawingml/2006/main">
                <a:ext uri="{FF2B5EF4-FFF2-40B4-BE49-F238E27FC236}">
                  <a16:creationId xmlns:a16="http://schemas.microsoft.com/office/drawing/2014/main" id="{B0F83B7A-7D22-4150-BFDD-D6C633C91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8DF87CA" w14:textId="77777777" w:rsidR="000F0FAE" w:rsidRDefault="000F0FAE" w:rsidP="00FA758E">
      <w:pPr>
        <w:rPr>
          <w:rFonts w:ascii="Times New Roman" w:eastAsia="Times New Roman" w:hAnsi="Times New Roman" w:cs="Times New Roman"/>
          <w:b/>
          <w:sz w:val="22"/>
          <w:szCs w:val="22"/>
          <w:lang w:eastAsia="es-ES"/>
        </w:rPr>
      </w:pPr>
    </w:p>
    <w:p w14:paraId="1363CDF9" w14:textId="77777777" w:rsidR="000F0FAE" w:rsidRDefault="000F0FAE" w:rsidP="00FA758E">
      <w:pPr>
        <w:rPr>
          <w:rFonts w:ascii="Times New Roman" w:eastAsia="Times New Roman" w:hAnsi="Times New Roman" w:cs="Times New Roman"/>
          <w:b/>
          <w:sz w:val="22"/>
          <w:szCs w:val="22"/>
          <w:lang w:eastAsia="es-ES"/>
        </w:rPr>
      </w:pPr>
    </w:p>
    <w:p w14:paraId="64BBF10E" w14:textId="77777777" w:rsidR="00B226B9" w:rsidRPr="00B226B9" w:rsidRDefault="00B226B9" w:rsidP="00B226B9">
      <w:pPr>
        <w:jc w:val="both"/>
        <w:rPr>
          <w:rFonts w:ascii="Times New Roman" w:eastAsia="Times New Roman" w:hAnsi="Times New Roman" w:cs="Times New Roman"/>
          <w:bCs/>
          <w:sz w:val="22"/>
          <w:szCs w:val="22"/>
          <w:lang w:eastAsia="es-ES"/>
        </w:rPr>
      </w:pPr>
      <w:r w:rsidRPr="00B226B9">
        <w:rPr>
          <w:rFonts w:ascii="Times New Roman" w:eastAsia="Times New Roman" w:hAnsi="Times New Roman" w:cs="Times New Roman"/>
          <w:bCs/>
          <w:sz w:val="22"/>
          <w:szCs w:val="22"/>
          <w:lang w:eastAsia="es-ES"/>
        </w:rPr>
        <w:t>En el contexto de pandemia y postpandemia los servidores de Catastro consideran como prioritario el tema de capacitación sobre herramientas digitales, seguido por el de sistemas de información y plataformas tecnológicas.</w:t>
      </w:r>
    </w:p>
    <w:p w14:paraId="69B140E2" w14:textId="50131DA1" w:rsidR="00B226B9" w:rsidRDefault="00B226B9" w:rsidP="00FA758E">
      <w:pPr>
        <w:rPr>
          <w:rFonts w:ascii="Times New Roman" w:eastAsia="Times New Roman" w:hAnsi="Times New Roman" w:cs="Times New Roman"/>
          <w:b/>
          <w:sz w:val="22"/>
          <w:szCs w:val="22"/>
          <w:lang w:eastAsia="es-ES"/>
        </w:rPr>
      </w:pPr>
    </w:p>
    <w:p w14:paraId="78F838B1" w14:textId="343255E4" w:rsidR="00155682" w:rsidRPr="00155682" w:rsidRDefault="00155682" w:rsidP="00155682">
      <w:pPr>
        <w:jc w:val="both"/>
        <w:rPr>
          <w:rFonts w:ascii="Times New Roman" w:eastAsia="Times New Roman" w:hAnsi="Times New Roman" w:cs="Times New Roman"/>
          <w:b/>
          <w:bCs/>
          <w:sz w:val="22"/>
          <w:szCs w:val="22"/>
          <w:lang w:eastAsia="es-ES"/>
        </w:rPr>
      </w:pPr>
      <w:r>
        <w:rPr>
          <w:rFonts w:ascii="Times New Roman" w:eastAsia="Times New Roman" w:hAnsi="Times New Roman" w:cs="Times New Roman"/>
          <w:b/>
          <w:bCs/>
          <w:sz w:val="22"/>
          <w:szCs w:val="22"/>
          <w:lang w:eastAsia="es-ES"/>
        </w:rPr>
        <w:t xml:space="preserve">Pregunta: </w:t>
      </w:r>
      <w:r w:rsidRPr="00155682">
        <w:rPr>
          <w:rFonts w:ascii="Times New Roman" w:eastAsia="Times New Roman" w:hAnsi="Times New Roman" w:cs="Times New Roman"/>
          <w:b/>
          <w:bCs/>
          <w:sz w:val="22"/>
          <w:szCs w:val="22"/>
          <w:lang w:eastAsia="es-ES"/>
        </w:rPr>
        <w:t>¿Cuál de los siguientes temas es de su interés para participar en una actividad de capacitación?</w:t>
      </w:r>
    </w:p>
    <w:p w14:paraId="0864892D" w14:textId="13EF351A" w:rsidR="00B226B9" w:rsidRDefault="00B226B9" w:rsidP="00FA758E">
      <w:pPr>
        <w:rPr>
          <w:rFonts w:ascii="Times New Roman" w:eastAsia="Times New Roman" w:hAnsi="Times New Roman" w:cs="Times New Roman"/>
          <w:b/>
          <w:sz w:val="22"/>
          <w:szCs w:val="22"/>
          <w:lang w:eastAsia="es-ES"/>
        </w:rPr>
      </w:pPr>
    </w:p>
    <w:tbl>
      <w:tblPr>
        <w:tblW w:w="8075" w:type="dxa"/>
        <w:jc w:val="center"/>
        <w:tblLook w:val="04A0" w:firstRow="1" w:lastRow="0" w:firstColumn="1" w:lastColumn="0" w:noHBand="0" w:noVBand="1"/>
      </w:tblPr>
      <w:tblGrid>
        <w:gridCol w:w="4815"/>
        <w:gridCol w:w="1559"/>
        <w:gridCol w:w="1701"/>
      </w:tblGrid>
      <w:tr w:rsidR="00155682" w:rsidRPr="00155682" w14:paraId="36A3DD5A" w14:textId="0CE53872" w:rsidTr="00507872">
        <w:trPr>
          <w:trHeight w:val="288"/>
          <w:jc w:val="center"/>
        </w:trPr>
        <w:tc>
          <w:tcPr>
            <w:tcW w:w="481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8E62E33" w14:textId="515FEF3A" w:rsidR="00155682" w:rsidRPr="00155682" w:rsidRDefault="00155682" w:rsidP="00155682">
            <w:pPr>
              <w:jc w:val="center"/>
              <w:rPr>
                <w:rFonts w:ascii="Times New Roman" w:eastAsia="Times New Roman" w:hAnsi="Times New Roman" w:cs="Times New Roman"/>
                <w:b/>
                <w:bCs/>
                <w:sz w:val="18"/>
                <w:szCs w:val="18"/>
                <w:lang w:val="en-US" w:eastAsia="es-ES"/>
              </w:rPr>
            </w:pPr>
            <w:r w:rsidRPr="00155682">
              <w:rPr>
                <w:rFonts w:ascii="Times New Roman" w:eastAsia="Times New Roman" w:hAnsi="Times New Roman" w:cs="Times New Roman"/>
                <w:b/>
                <w:bCs/>
                <w:sz w:val="18"/>
                <w:szCs w:val="18"/>
                <w:lang w:val="en-US" w:eastAsia="es-ES"/>
              </w:rPr>
              <w:t>Temas de interés</w:t>
            </w:r>
          </w:p>
        </w:tc>
        <w:tc>
          <w:tcPr>
            <w:tcW w:w="1559" w:type="dxa"/>
            <w:tcBorders>
              <w:top w:val="single" w:sz="4" w:space="0" w:color="auto"/>
              <w:left w:val="nil"/>
              <w:bottom w:val="single" w:sz="4" w:space="0" w:color="auto"/>
              <w:right w:val="single" w:sz="4" w:space="0" w:color="auto"/>
            </w:tcBorders>
            <w:shd w:val="clear" w:color="000000" w:fill="DDEBF7"/>
            <w:noWrap/>
            <w:vAlign w:val="center"/>
            <w:hideMark/>
          </w:tcPr>
          <w:p w14:paraId="018717AC" w14:textId="6CE289C2" w:rsidR="00155682" w:rsidRPr="00155682" w:rsidRDefault="00155682" w:rsidP="00155682">
            <w:pPr>
              <w:jc w:val="center"/>
              <w:rPr>
                <w:rFonts w:ascii="Times New Roman" w:eastAsia="Times New Roman" w:hAnsi="Times New Roman" w:cs="Times New Roman"/>
                <w:b/>
                <w:bCs/>
                <w:sz w:val="18"/>
                <w:szCs w:val="18"/>
                <w:lang w:val="en-US" w:eastAsia="es-ES"/>
              </w:rPr>
            </w:pPr>
            <w:r w:rsidRPr="00155682">
              <w:rPr>
                <w:rFonts w:ascii="Times New Roman" w:eastAsia="Times New Roman" w:hAnsi="Times New Roman" w:cs="Times New Roman"/>
                <w:b/>
                <w:bCs/>
                <w:sz w:val="18"/>
                <w:szCs w:val="18"/>
                <w:lang w:val="en-US" w:eastAsia="es-ES"/>
              </w:rPr>
              <w:t xml:space="preserve">Número de </w:t>
            </w:r>
            <w:r w:rsidR="00E976C3" w:rsidRPr="00155682">
              <w:rPr>
                <w:rFonts w:ascii="Times New Roman" w:eastAsia="Times New Roman" w:hAnsi="Times New Roman" w:cs="Times New Roman"/>
                <w:b/>
                <w:bCs/>
                <w:sz w:val="18"/>
                <w:szCs w:val="18"/>
                <w:lang w:val="en-US" w:eastAsia="es-ES"/>
              </w:rPr>
              <w:t>Participantes</w:t>
            </w:r>
          </w:p>
        </w:tc>
        <w:tc>
          <w:tcPr>
            <w:tcW w:w="1701" w:type="dxa"/>
            <w:tcBorders>
              <w:top w:val="single" w:sz="4" w:space="0" w:color="auto"/>
              <w:left w:val="nil"/>
              <w:bottom w:val="single" w:sz="4" w:space="0" w:color="auto"/>
              <w:right w:val="single" w:sz="4" w:space="0" w:color="auto"/>
            </w:tcBorders>
            <w:shd w:val="clear" w:color="000000" w:fill="DDEBF7"/>
          </w:tcPr>
          <w:p w14:paraId="50B319B2" w14:textId="15B1D6C1" w:rsidR="00155682" w:rsidRPr="008E6B74" w:rsidRDefault="00155682" w:rsidP="00155682">
            <w:pPr>
              <w:jc w:val="center"/>
              <w:rPr>
                <w:rFonts w:ascii="Times New Roman" w:eastAsia="Times New Roman" w:hAnsi="Times New Roman" w:cs="Times New Roman"/>
                <w:b/>
                <w:bCs/>
                <w:sz w:val="18"/>
                <w:szCs w:val="18"/>
                <w:lang w:val="en-US" w:eastAsia="es-ES"/>
              </w:rPr>
            </w:pPr>
            <w:r w:rsidRPr="008E6B74">
              <w:rPr>
                <w:rFonts w:ascii="Times New Roman" w:eastAsia="Times New Roman" w:hAnsi="Times New Roman" w:cs="Times New Roman"/>
                <w:b/>
                <w:bCs/>
                <w:sz w:val="18"/>
                <w:szCs w:val="18"/>
                <w:lang w:val="en-US" w:eastAsia="es-ES"/>
              </w:rPr>
              <w:t>Porcentaje</w:t>
            </w:r>
          </w:p>
        </w:tc>
      </w:tr>
      <w:tr w:rsidR="00155682" w:rsidRPr="00155682" w14:paraId="679D7753" w14:textId="01EDA8EB" w:rsidTr="00507872">
        <w:trPr>
          <w:trHeight w:val="288"/>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76FA48E" w14:textId="77777777" w:rsidR="00155682" w:rsidRPr="00155682" w:rsidRDefault="00155682" w:rsidP="00C81A2D">
            <w:pPr>
              <w:jc w:val="both"/>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Conflictos colectivos </w:t>
            </w:r>
          </w:p>
        </w:tc>
        <w:tc>
          <w:tcPr>
            <w:tcW w:w="1559" w:type="dxa"/>
            <w:tcBorders>
              <w:top w:val="nil"/>
              <w:left w:val="nil"/>
              <w:bottom w:val="single" w:sz="4" w:space="0" w:color="auto"/>
              <w:right w:val="single" w:sz="4" w:space="0" w:color="auto"/>
            </w:tcBorders>
            <w:shd w:val="clear" w:color="auto" w:fill="auto"/>
            <w:noWrap/>
            <w:vAlign w:val="bottom"/>
            <w:hideMark/>
          </w:tcPr>
          <w:p w14:paraId="2108BF3E" w14:textId="77777777"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8</w:t>
            </w:r>
          </w:p>
        </w:tc>
        <w:tc>
          <w:tcPr>
            <w:tcW w:w="1701" w:type="dxa"/>
            <w:tcBorders>
              <w:top w:val="nil"/>
              <w:left w:val="nil"/>
              <w:bottom w:val="single" w:sz="4" w:space="0" w:color="auto"/>
              <w:right w:val="single" w:sz="4" w:space="0" w:color="auto"/>
            </w:tcBorders>
          </w:tcPr>
          <w:p w14:paraId="1575FE64" w14:textId="11AF3543" w:rsidR="00155682" w:rsidRPr="008E6B74" w:rsidRDefault="009F1D14" w:rsidP="00155682">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5%</w:t>
            </w:r>
          </w:p>
        </w:tc>
      </w:tr>
      <w:tr w:rsidR="00155682" w:rsidRPr="00155682" w14:paraId="19DD7D07" w14:textId="6AACEC96" w:rsidTr="00507872">
        <w:trPr>
          <w:trHeight w:val="299"/>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1EF7A823" w14:textId="77777777" w:rsidR="00155682" w:rsidRPr="00155682" w:rsidRDefault="00155682" w:rsidP="00C81A2D">
            <w:pPr>
              <w:jc w:val="both"/>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Conflictos de interés, SARLAFT</w:t>
            </w:r>
          </w:p>
        </w:tc>
        <w:tc>
          <w:tcPr>
            <w:tcW w:w="1559" w:type="dxa"/>
            <w:tcBorders>
              <w:top w:val="nil"/>
              <w:left w:val="nil"/>
              <w:bottom w:val="single" w:sz="4" w:space="0" w:color="auto"/>
              <w:right w:val="single" w:sz="4" w:space="0" w:color="auto"/>
            </w:tcBorders>
            <w:shd w:val="clear" w:color="auto" w:fill="auto"/>
            <w:noWrap/>
            <w:vAlign w:val="bottom"/>
            <w:hideMark/>
          </w:tcPr>
          <w:p w14:paraId="1DF9F94B" w14:textId="77777777"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06FD386C" w14:textId="1DBDA09B" w:rsidR="00155682" w:rsidRPr="008E6B74" w:rsidRDefault="009F1D14" w:rsidP="00155682">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155682" w:rsidRPr="00155682" w14:paraId="54292F46" w14:textId="3B6A395D" w:rsidTr="00507872">
        <w:trPr>
          <w:trHeight w:val="151"/>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611233A8" w14:textId="77777777" w:rsidR="00155682" w:rsidRPr="00155682" w:rsidRDefault="00155682" w:rsidP="00C81A2D">
            <w:pPr>
              <w:jc w:val="both"/>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Convención Colectiva </w:t>
            </w:r>
          </w:p>
        </w:tc>
        <w:tc>
          <w:tcPr>
            <w:tcW w:w="1559" w:type="dxa"/>
            <w:tcBorders>
              <w:top w:val="nil"/>
              <w:left w:val="nil"/>
              <w:bottom w:val="single" w:sz="4" w:space="0" w:color="auto"/>
              <w:right w:val="single" w:sz="4" w:space="0" w:color="auto"/>
            </w:tcBorders>
            <w:shd w:val="clear" w:color="auto" w:fill="auto"/>
            <w:noWrap/>
            <w:vAlign w:val="bottom"/>
            <w:hideMark/>
          </w:tcPr>
          <w:p w14:paraId="1254A421" w14:textId="73C8EAA5"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r w:rsidRPr="008E6B74">
              <w:rPr>
                <w:rFonts w:ascii="Times New Roman" w:eastAsia="Times New Roman" w:hAnsi="Times New Roman" w:cs="Times New Roman"/>
                <w:bCs/>
                <w:sz w:val="18"/>
                <w:szCs w:val="18"/>
                <w:lang w:val="en-US" w:eastAsia="es-ES"/>
              </w:rPr>
              <w:t>5</w:t>
            </w:r>
          </w:p>
        </w:tc>
        <w:tc>
          <w:tcPr>
            <w:tcW w:w="1701" w:type="dxa"/>
            <w:tcBorders>
              <w:top w:val="nil"/>
              <w:left w:val="nil"/>
              <w:bottom w:val="single" w:sz="4" w:space="0" w:color="auto"/>
              <w:right w:val="single" w:sz="4" w:space="0" w:color="auto"/>
            </w:tcBorders>
          </w:tcPr>
          <w:p w14:paraId="75276C1D" w14:textId="1610A67C" w:rsidR="00155682" w:rsidRPr="008E6B74" w:rsidRDefault="00C70F52" w:rsidP="00155682">
            <w:pPr>
              <w:jc w:val="center"/>
              <w:rPr>
                <w:rFonts w:ascii="Times New Roman" w:eastAsia="Times New Roman" w:hAnsi="Times New Roman" w:cs="Times New Roman"/>
                <w:bCs/>
                <w:sz w:val="18"/>
                <w:szCs w:val="18"/>
                <w:lang w:val="en-US" w:eastAsia="es-ES"/>
              </w:rPr>
            </w:pPr>
            <w:r>
              <w:rPr>
                <w:rFonts w:ascii="Times New Roman" w:eastAsia="Times New Roman" w:hAnsi="Times New Roman" w:cs="Times New Roman"/>
                <w:bCs/>
                <w:sz w:val="18"/>
                <w:szCs w:val="18"/>
                <w:lang w:val="en-US" w:eastAsia="es-ES"/>
              </w:rPr>
              <w:t>10%</w:t>
            </w:r>
          </w:p>
        </w:tc>
      </w:tr>
      <w:tr w:rsidR="00155682" w:rsidRPr="00155682" w14:paraId="7908AFAA" w14:textId="046B91BF" w:rsidTr="00507872">
        <w:trPr>
          <w:trHeight w:val="321"/>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4B076D7E" w14:textId="11194C81" w:rsidR="00155682" w:rsidRPr="00155682" w:rsidRDefault="00155682" w:rsidP="00C81A2D">
            <w:pPr>
              <w:jc w:val="both"/>
              <w:rPr>
                <w:rFonts w:ascii="Times New Roman" w:eastAsia="Times New Roman" w:hAnsi="Times New Roman" w:cs="Times New Roman"/>
                <w:bCs/>
                <w:sz w:val="18"/>
                <w:szCs w:val="18"/>
                <w:lang w:eastAsia="es-ES"/>
              </w:rPr>
            </w:pPr>
            <w:r w:rsidRPr="00155682">
              <w:rPr>
                <w:rFonts w:ascii="Times New Roman" w:eastAsia="Times New Roman" w:hAnsi="Times New Roman" w:cs="Times New Roman"/>
                <w:bCs/>
                <w:sz w:val="18"/>
                <w:szCs w:val="18"/>
                <w:lang w:eastAsia="es-ES"/>
              </w:rPr>
              <w:t xml:space="preserve">Curso de ArcGIS, curso conceptos jurídicos (recursos, tutelas, derecho de petición) y curso mutaciones </w:t>
            </w:r>
            <w:r w:rsidR="00C70F52" w:rsidRPr="00155682">
              <w:rPr>
                <w:rFonts w:ascii="Times New Roman" w:eastAsia="Times New Roman" w:hAnsi="Times New Roman" w:cs="Times New Roman"/>
                <w:bCs/>
                <w:sz w:val="18"/>
                <w:szCs w:val="18"/>
                <w:lang w:eastAsia="es-ES"/>
              </w:rPr>
              <w:t>SIIC</w:t>
            </w:r>
          </w:p>
          <w:p w14:paraId="7700452D" w14:textId="77777777" w:rsidR="00155682" w:rsidRPr="00155682" w:rsidRDefault="00155682" w:rsidP="00C81A2D">
            <w:pPr>
              <w:jc w:val="both"/>
              <w:rPr>
                <w:rFonts w:ascii="Times New Roman" w:eastAsia="Times New Roman" w:hAnsi="Times New Roman" w:cs="Times New Roman"/>
                <w:bCs/>
                <w:sz w:val="18"/>
                <w:szCs w:val="18"/>
                <w:lang w:eastAsia="es-ES"/>
              </w:rPr>
            </w:pPr>
          </w:p>
        </w:tc>
        <w:tc>
          <w:tcPr>
            <w:tcW w:w="1559" w:type="dxa"/>
            <w:tcBorders>
              <w:top w:val="nil"/>
              <w:left w:val="nil"/>
              <w:bottom w:val="single" w:sz="4" w:space="0" w:color="auto"/>
              <w:right w:val="single" w:sz="4" w:space="0" w:color="auto"/>
            </w:tcBorders>
            <w:shd w:val="clear" w:color="auto" w:fill="auto"/>
            <w:noWrap/>
            <w:vAlign w:val="bottom"/>
            <w:hideMark/>
          </w:tcPr>
          <w:p w14:paraId="606AB759" w14:textId="77777777"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2DC2ED95" w14:textId="2F5C989C" w:rsidR="00155682" w:rsidRPr="008E6B74" w:rsidRDefault="009F1D14" w:rsidP="00155682">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155682" w:rsidRPr="00155682" w14:paraId="643F7F5D" w14:textId="2A213284" w:rsidTr="00507872">
        <w:trPr>
          <w:trHeight w:val="190"/>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5D4800E5" w14:textId="77777777" w:rsidR="00155682" w:rsidRPr="00155682" w:rsidRDefault="00155682" w:rsidP="00C81A2D">
            <w:pPr>
              <w:jc w:val="both"/>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Derechos colectivos</w:t>
            </w:r>
          </w:p>
        </w:tc>
        <w:tc>
          <w:tcPr>
            <w:tcW w:w="1559" w:type="dxa"/>
            <w:tcBorders>
              <w:top w:val="nil"/>
              <w:left w:val="nil"/>
              <w:bottom w:val="single" w:sz="4" w:space="0" w:color="auto"/>
              <w:right w:val="single" w:sz="4" w:space="0" w:color="auto"/>
            </w:tcBorders>
            <w:shd w:val="clear" w:color="auto" w:fill="auto"/>
            <w:noWrap/>
            <w:vAlign w:val="bottom"/>
            <w:hideMark/>
          </w:tcPr>
          <w:p w14:paraId="2E574003" w14:textId="77777777"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28</w:t>
            </w:r>
          </w:p>
        </w:tc>
        <w:tc>
          <w:tcPr>
            <w:tcW w:w="1701" w:type="dxa"/>
            <w:tcBorders>
              <w:top w:val="nil"/>
              <w:left w:val="nil"/>
              <w:bottom w:val="single" w:sz="4" w:space="0" w:color="auto"/>
              <w:right w:val="single" w:sz="4" w:space="0" w:color="auto"/>
            </w:tcBorders>
          </w:tcPr>
          <w:p w14:paraId="569BAD12" w14:textId="4C1A13A7" w:rsidR="00155682" w:rsidRPr="008E6B74" w:rsidRDefault="009F1D14" w:rsidP="00155682">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19%</w:t>
            </w:r>
          </w:p>
        </w:tc>
      </w:tr>
      <w:tr w:rsidR="00155682" w:rsidRPr="00155682" w14:paraId="6CBA378C" w14:textId="2D4B7171" w:rsidTr="00507872">
        <w:trPr>
          <w:trHeight w:val="332"/>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73060F8A" w14:textId="2F6D6A95" w:rsidR="00155682" w:rsidRPr="00155682" w:rsidRDefault="00155682" w:rsidP="00C81A2D">
            <w:pPr>
              <w:jc w:val="both"/>
              <w:rPr>
                <w:rFonts w:ascii="Times New Roman" w:eastAsia="Times New Roman" w:hAnsi="Times New Roman" w:cs="Times New Roman"/>
                <w:bCs/>
                <w:sz w:val="18"/>
                <w:szCs w:val="18"/>
                <w:lang w:eastAsia="es-ES"/>
              </w:rPr>
            </w:pPr>
            <w:bookmarkStart w:id="187" w:name="_Hlk88515242"/>
            <w:r w:rsidRPr="00155682">
              <w:rPr>
                <w:rFonts w:ascii="Times New Roman" w:eastAsia="Times New Roman" w:hAnsi="Times New Roman" w:cs="Times New Roman"/>
                <w:bCs/>
                <w:sz w:val="18"/>
                <w:szCs w:val="18"/>
                <w:lang w:eastAsia="es-ES"/>
              </w:rPr>
              <w:t>Estrategias y tácticas de negociación </w:t>
            </w:r>
            <w:bookmarkEnd w:id="187"/>
          </w:p>
        </w:tc>
        <w:tc>
          <w:tcPr>
            <w:tcW w:w="1559" w:type="dxa"/>
            <w:tcBorders>
              <w:top w:val="nil"/>
              <w:left w:val="nil"/>
              <w:bottom w:val="single" w:sz="4" w:space="0" w:color="auto"/>
              <w:right w:val="single" w:sz="4" w:space="0" w:color="auto"/>
            </w:tcBorders>
            <w:shd w:val="clear" w:color="auto" w:fill="auto"/>
            <w:noWrap/>
            <w:vAlign w:val="bottom"/>
            <w:hideMark/>
          </w:tcPr>
          <w:p w14:paraId="4A8F0B88" w14:textId="5C8765F9"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7</w:t>
            </w:r>
            <w:r w:rsidRPr="008E6B74">
              <w:rPr>
                <w:rFonts w:ascii="Times New Roman" w:eastAsia="Times New Roman" w:hAnsi="Times New Roman" w:cs="Times New Roman"/>
                <w:bCs/>
                <w:sz w:val="18"/>
                <w:szCs w:val="18"/>
                <w:lang w:val="en-US" w:eastAsia="es-ES"/>
              </w:rPr>
              <w:t>5</w:t>
            </w:r>
          </w:p>
        </w:tc>
        <w:tc>
          <w:tcPr>
            <w:tcW w:w="1701" w:type="dxa"/>
            <w:tcBorders>
              <w:top w:val="nil"/>
              <w:left w:val="nil"/>
              <w:bottom w:val="single" w:sz="4" w:space="0" w:color="auto"/>
              <w:right w:val="single" w:sz="4" w:space="0" w:color="auto"/>
            </w:tcBorders>
          </w:tcPr>
          <w:p w14:paraId="424BD717" w14:textId="7D12F8B3" w:rsidR="00155682" w:rsidRPr="008E6B74" w:rsidRDefault="009F1D14" w:rsidP="00155682">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51%</w:t>
            </w:r>
          </w:p>
        </w:tc>
      </w:tr>
      <w:tr w:rsidR="009F1D14" w:rsidRPr="00155682" w14:paraId="72890F45" w14:textId="72875B6E" w:rsidTr="00507872">
        <w:trPr>
          <w:trHeight w:val="226"/>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3EF1D937" w14:textId="77777777" w:rsidR="009F1D14" w:rsidRPr="00155682" w:rsidRDefault="009F1D14" w:rsidP="00C81A2D">
            <w:pPr>
              <w:jc w:val="both"/>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Presupuesto, excel Avanzado, finanzas.</w:t>
            </w:r>
          </w:p>
        </w:tc>
        <w:tc>
          <w:tcPr>
            <w:tcW w:w="1559" w:type="dxa"/>
            <w:tcBorders>
              <w:top w:val="nil"/>
              <w:left w:val="nil"/>
              <w:bottom w:val="single" w:sz="4" w:space="0" w:color="auto"/>
              <w:right w:val="single" w:sz="4" w:space="0" w:color="auto"/>
            </w:tcBorders>
            <w:shd w:val="clear" w:color="auto" w:fill="auto"/>
            <w:noWrap/>
            <w:vAlign w:val="bottom"/>
            <w:hideMark/>
          </w:tcPr>
          <w:p w14:paraId="5F26E76C"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4DCB6F24" w14:textId="36E5A6AE"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155682" w14:paraId="4E6A7172" w14:textId="10738C60" w:rsidTr="00507872">
        <w:trPr>
          <w:trHeight w:val="288"/>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0F1BBFA2" w14:textId="77777777" w:rsidR="009F1D14" w:rsidRPr="00155682" w:rsidRDefault="009F1D14" w:rsidP="00C81A2D">
            <w:pPr>
              <w:jc w:val="both"/>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ArcGIS</w:t>
            </w:r>
          </w:p>
        </w:tc>
        <w:tc>
          <w:tcPr>
            <w:tcW w:w="1559" w:type="dxa"/>
            <w:tcBorders>
              <w:top w:val="nil"/>
              <w:left w:val="nil"/>
              <w:bottom w:val="single" w:sz="4" w:space="0" w:color="auto"/>
              <w:right w:val="single" w:sz="4" w:space="0" w:color="auto"/>
            </w:tcBorders>
            <w:shd w:val="clear" w:color="auto" w:fill="auto"/>
            <w:noWrap/>
            <w:vAlign w:val="bottom"/>
            <w:hideMark/>
          </w:tcPr>
          <w:p w14:paraId="36935D2E"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3BDCFF9D" w14:textId="23382FE3"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155682" w14:paraId="206E9D8A" w14:textId="2847017A" w:rsidTr="00507872">
        <w:trPr>
          <w:trHeight w:val="336"/>
          <w:jc w:val="center"/>
        </w:trPr>
        <w:tc>
          <w:tcPr>
            <w:tcW w:w="4815" w:type="dxa"/>
            <w:tcBorders>
              <w:top w:val="nil"/>
              <w:left w:val="single" w:sz="4" w:space="0" w:color="auto"/>
              <w:bottom w:val="single" w:sz="4" w:space="0" w:color="auto"/>
              <w:right w:val="single" w:sz="4" w:space="0" w:color="auto"/>
            </w:tcBorders>
            <w:shd w:val="clear" w:color="auto" w:fill="auto"/>
            <w:vAlign w:val="bottom"/>
            <w:hideMark/>
          </w:tcPr>
          <w:p w14:paraId="648F040B" w14:textId="77777777" w:rsidR="009F1D14" w:rsidRPr="00155682" w:rsidRDefault="009F1D14" w:rsidP="009F1D14">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Automatización de procesos</w:t>
            </w:r>
          </w:p>
        </w:tc>
        <w:tc>
          <w:tcPr>
            <w:tcW w:w="1559" w:type="dxa"/>
            <w:tcBorders>
              <w:top w:val="nil"/>
              <w:left w:val="nil"/>
              <w:bottom w:val="single" w:sz="4" w:space="0" w:color="auto"/>
              <w:right w:val="single" w:sz="4" w:space="0" w:color="auto"/>
            </w:tcBorders>
            <w:shd w:val="clear" w:color="auto" w:fill="auto"/>
            <w:noWrap/>
            <w:vAlign w:val="bottom"/>
            <w:hideMark/>
          </w:tcPr>
          <w:p w14:paraId="5D9B0DD5"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47107E2F" w14:textId="3D91E6AA"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155682" w14:paraId="55B46773" w14:textId="5EC5BB3F" w:rsidTr="00507872">
        <w:trPr>
          <w:trHeight w:val="288"/>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4E9E85F5" w14:textId="0C5F0E58" w:rsidR="009F1D14" w:rsidRPr="00155682" w:rsidRDefault="009F1D14" w:rsidP="009F1D14">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 xml:space="preserve">Conocimiento e </w:t>
            </w:r>
            <w:r w:rsidR="00E508D4" w:rsidRPr="00155682">
              <w:rPr>
                <w:rFonts w:ascii="Times New Roman" w:eastAsia="Times New Roman" w:hAnsi="Times New Roman" w:cs="Times New Roman"/>
                <w:bCs/>
                <w:sz w:val="18"/>
                <w:szCs w:val="18"/>
                <w:lang w:val="en-US" w:eastAsia="es-ES"/>
              </w:rPr>
              <w:t>Innovación</w:t>
            </w:r>
          </w:p>
        </w:tc>
        <w:tc>
          <w:tcPr>
            <w:tcW w:w="1559" w:type="dxa"/>
            <w:tcBorders>
              <w:top w:val="nil"/>
              <w:left w:val="nil"/>
              <w:bottom w:val="single" w:sz="4" w:space="0" w:color="auto"/>
              <w:right w:val="single" w:sz="4" w:space="0" w:color="auto"/>
            </w:tcBorders>
            <w:shd w:val="clear" w:color="auto" w:fill="auto"/>
            <w:noWrap/>
            <w:vAlign w:val="bottom"/>
            <w:hideMark/>
          </w:tcPr>
          <w:p w14:paraId="3285E524"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62AD487C" w14:textId="214AE160"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155682" w14:paraId="48249C47" w14:textId="2CC2ACC4" w:rsidTr="00507872">
        <w:trPr>
          <w:trHeight w:val="288"/>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04F18AA9" w14:textId="77777777" w:rsidR="009F1D14" w:rsidRPr="00155682" w:rsidRDefault="009F1D14" w:rsidP="009F1D14">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Indicadores financieros</w:t>
            </w:r>
          </w:p>
        </w:tc>
        <w:tc>
          <w:tcPr>
            <w:tcW w:w="1559" w:type="dxa"/>
            <w:tcBorders>
              <w:top w:val="nil"/>
              <w:left w:val="nil"/>
              <w:bottom w:val="single" w:sz="4" w:space="0" w:color="auto"/>
              <w:right w:val="single" w:sz="4" w:space="0" w:color="auto"/>
            </w:tcBorders>
            <w:shd w:val="clear" w:color="auto" w:fill="auto"/>
            <w:noWrap/>
            <w:vAlign w:val="bottom"/>
            <w:hideMark/>
          </w:tcPr>
          <w:p w14:paraId="41612DBE"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436AAE60" w14:textId="50B4DCA4"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8E6B74" w14:paraId="3A4F14BE" w14:textId="6EB0642D" w:rsidTr="00507872">
        <w:trPr>
          <w:trHeight w:val="288"/>
          <w:jc w:val="center"/>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14:paraId="3F8C29DB" w14:textId="77777777" w:rsidR="009F1D14" w:rsidRPr="00155682" w:rsidRDefault="009F1D14" w:rsidP="009F1D14">
            <w:pPr>
              <w:rPr>
                <w:rFonts w:ascii="Times New Roman" w:eastAsia="Times New Roman" w:hAnsi="Times New Roman" w:cs="Times New Roman"/>
                <w:bCs/>
                <w:sz w:val="18"/>
                <w:szCs w:val="18"/>
                <w:lang w:eastAsia="es-ES"/>
              </w:rPr>
            </w:pPr>
            <w:r w:rsidRPr="00155682">
              <w:rPr>
                <w:rFonts w:ascii="Times New Roman" w:eastAsia="Times New Roman" w:hAnsi="Times New Roman" w:cs="Times New Roman"/>
                <w:bCs/>
                <w:sz w:val="18"/>
                <w:szCs w:val="18"/>
                <w:lang w:eastAsia="es-ES"/>
              </w:rPr>
              <w:t>Innovación en el sector publico</w:t>
            </w:r>
          </w:p>
        </w:tc>
        <w:tc>
          <w:tcPr>
            <w:tcW w:w="1559" w:type="dxa"/>
            <w:tcBorders>
              <w:top w:val="nil"/>
              <w:left w:val="nil"/>
              <w:bottom w:val="single" w:sz="4" w:space="0" w:color="auto"/>
              <w:right w:val="single" w:sz="4" w:space="0" w:color="auto"/>
            </w:tcBorders>
            <w:shd w:val="clear" w:color="auto" w:fill="auto"/>
            <w:noWrap/>
            <w:vAlign w:val="bottom"/>
            <w:hideMark/>
          </w:tcPr>
          <w:p w14:paraId="7F2E9D22"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nil"/>
              <w:left w:val="nil"/>
              <w:bottom w:val="single" w:sz="4" w:space="0" w:color="auto"/>
              <w:right w:val="single" w:sz="4" w:space="0" w:color="auto"/>
            </w:tcBorders>
          </w:tcPr>
          <w:p w14:paraId="0000013F" w14:textId="45816555"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155682" w:rsidRPr="008E6B74" w14:paraId="680040B3" w14:textId="1B3C7AC5" w:rsidTr="00507872">
        <w:trPr>
          <w:trHeight w:val="288"/>
          <w:jc w:val="center"/>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B8C60" w14:textId="77777777" w:rsidR="00155682" w:rsidRPr="00155682" w:rsidRDefault="00155682" w:rsidP="00155682">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lastRenderedPageBreak/>
              <w:t>Ninguno</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50010" w14:textId="77777777" w:rsidR="00155682" w:rsidRPr="00155682" w:rsidRDefault="00155682" w:rsidP="00155682">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9</w:t>
            </w:r>
          </w:p>
        </w:tc>
        <w:tc>
          <w:tcPr>
            <w:tcW w:w="1701" w:type="dxa"/>
            <w:tcBorders>
              <w:top w:val="single" w:sz="4" w:space="0" w:color="auto"/>
              <w:left w:val="single" w:sz="4" w:space="0" w:color="auto"/>
              <w:bottom w:val="single" w:sz="4" w:space="0" w:color="auto"/>
              <w:right w:val="single" w:sz="4" w:space="0" w:color="auto"/>
            </w:tcBorders>
          </w:tcPr>
          <w:p w14:paraId="7A3EA9D6" w14:textId="3E6AEFC3" w:rsidR="00155682" w:rsidRPr="008E6B74" w:rsidRDefault="009F1D14" w:rsidP="00155682">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6%</w:t>
            </w:r>
          </w:p>
        </w:tc>
      </w:tr>
      <w:tr w:rsidR="009F1D14" w:rsidRPr="008E6B74" w14:paraId="08BA54C7" w14:textId="51066F4D" w:rsidTr="00507872">
        <w:trPr>
          <w:trHeight w:val="288"/>
          <w:jc w:val="center"/>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EF987" w14:textId="77777777" w:rsidR="009F1D14" w:rsidRPr="00155682" w:rsidRDefault="009F1D14" w:rsidP="009F1D14">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Presupuesto, excel avanzado, finanzas.</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79C76"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single" w:sz="4" w:space="0" w:color="auto"/>
              <w:left w:val="single" w:sz="4" w:space="0" w:color="auto"/>
              <w:bottom w:val="single" w:sz="4" w:space="0" w:color="auto"/>
              <w:right w:val="single" w:sz="4" w:space="0" w:color="auto"/>
            </w:tcBorders>
          </w:tcPr>
          <w:p w14:paraId="7EE8C0D9" w14:textId="09CB859C"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8E6B74" w14:paraId="5A092BF5" w14:textId="423B49E8" w:rsidTr="00507872">
        <w:trPr>
          <w:trHeight w:val="288"/>
          <w:jc w:val="center"/>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531E26" w14:textId="239C4027" w:rsidR="009F1D14" w:rsidRPr="00155682" w:rsidRDefault="009F1D14" w:rsidP="009F1D14">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 xml:space="preserve">Redacción de textos </w:t>
            </w:r>
            <w:r w:rsidR="00E508D4" w:rsidRPr="00155682">
              <w:rPr>
                <w:rFonts w:ascii="Times New Roman" w:eastAsia="Times New Roman" w:hAnsi="Times New Roman" w:cs="Times New Roman"/>
                <w:bCs/>
                <w:sz w:val="18"/>
                <w:szCs w:val="18"/>
                <w:lang w:val="en-US" w:eastAsia="es-ES"/>
              </w:rPr>
              <w:t>Jurídicos</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B8790F"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single" w:sz="4" w:space="0" w:color="auto"/>
              <w:left w:val="single" w:sz="4" w:space="0" w:color="auto"/>
              <w:bottom w:val="single" w:sz="4" w:space="0" w:color="auto"/>
              <w:right w:val="single" w:sz="4" w:space="0" w:color="auto"/>
            </w:tcBorders>
          </w:tcPr>
          <w:p w14:paraId="778F1388" w14:textId="5FD16825"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9F1D14" w:rsidRPr="008E6B74" w14:paraId="048E6358" w14:textId="46ED48D5" w:rsidTr="00507872">
        <w:trPr>
          <w:trHeight w:val="288"/>
          <w:jc w:val="center"/>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84B58" w14:textId="77777777" w:rsidR="009F1D14" w:rsidRPr="00155682" w:rsidRDefault="009F1D14" w:rsidP="009F1D14">
            <w:pP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Seguridad social integral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F33AD" w14:textId="77777777" w:rsidR="009F1D14" w:rsidRPr="00155682" w:rsidRDefault="009F1D14" w:rsidP="009F1D14">
            <w:pPr>
              <w:jc w:val="center"/>
              <w:rPr>
                <w:rFonts w:ascii="Times New Roman" w:eastAsia="Times New Roman" w:hAnsi="Times New Roman" w:cs="Times New Roman"/>
                <w:bCs/>
                <w:sz w:val="18"/>
                <w:szCs w:val="18"/>
                <w:lang w:val="en-US" w:eastAsia="es-ES"/>
              </w:rPr>
            </w:pPr>
            <w:r w:rsidRPr="00155682">
              <w:rPr>
                <w:rFonts w:ascii="Times New Roman" w:eastAsia="Times New Roman" w:hAnsi="Times New Roman" w:cs="Times New Roman"/>
                <w:bCs/>
                <w:sz w:val="18"/>
                <w:szCs w:val="18"/>
                <w:lang w:val="en-US" w:eastAsia="es-ES"/>
              </w:rPr>
              <w:t>1</w:t>
            </w:r>
          </w:p>
        </w:tc>
        <w:tc>
          <w:tcPr>
            <w:tcW w:w="1701" w:type="dxa"/>
            <w:tcBorders>
              <w:top w:val="single" w:sz="4" w:space="0" w:color="auto"/>
              <w:left w:val="single" w:sz="4" w:space="0" w:color="auto"/>
              <w:bottom w:val="single" w:sz="4" w:space="0" w:color="auto"/>
              <w:right w:val="single" w:sz="4" w:space="0" w:color="auto"/>
            </w:tcBorders>
          </w:tcPr>
          <w:p w14:paraId="180FFA1C" w14:textId="7F952F4D" w:rsidR="009F1D14" w:rsidRPr="008E6B74" w:rsidRDefault="009F1D14" w:rsidP="009F1D14">
            <w:pPr>
              <w:jc w:val="center"/>
              <w:rPr>
                <w:rFonts w:ascii="Times New Roman" w:eastAsia="Times New Roman" w:hAnsi="Times New Roman" w:cs="Times New Roman"/>
                <w:bCs/>
                <w:sz w:val="18"/>
                <w:szCs w:val="18"/>
                <w:lang w:val="en-US" w:eastAsia="es-ES"/>
              </w:rPr>
            </w:pPr>
            <w:r w:rsidRPr="008E6B74">
              <w:rPr>
                <w:rFonts w:ascii="Times New Roman" w:eastAsia="Times New Roman" w:hAnsi="Times New Roman" w:cs="Times New Roman"/>
                <w:bCs/>
                <w:sz w:val="18"/>
                <w:szCs w:val="18"/>
                <w:lang w:val="en-US" w:eastAsia="es-ES"/>
              </w:rPr>
              <w:t>1%</w:t>
            </w:r>
          </w:p>
        </w:tc>
      </w:tr>
      <w:tr w:rsidR="00155682" w:rsidRPr="008E6B74" w14:paraId="1ADCCAA4" w14:textId="37FAB8C6" w:rsidTr="00507872">
        <w:trPr>
          <w:trHeight w:val="288"/>
          <w:jc w:val="center"/>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85E53B" w14:textId="77777777" w:rsidR="00155682" w:rsidRPr="00155682" w:rsidRDefault="00155682" w:rsidP="00155682">
            <w:pPr>
              <w:rPr>
                <w:rFonts w:ascii="Times New Roman" w:eastAsia="Times New Roman" w:hAnsi="Times New Roman" w:cs="Times New Roman"/>
                <w:b/>
                <w:sz w:val="18"/>
                <w:szCs w:val="18"/>
                <w:lang w:val="en-US" w:eastAsia="es-ES"/>
              </w:rPr>
            </w:pPr>
            <w:r w:rsidRPr="00155682">
              <w:rPr>
                <w:rFonts w:ascii="Times New Roman" w:eastAsia="Times New Roman" w:hAnsi="Times New Roman" w:cs="Times New Roman"/>
                <w:b/>
                <w:sz w:val="18"/>
                <w:szCs w:val="18"/>
                <w:lang w:val="en-US" w:eastAsia="es-ES"/>
              </w:rPr>
              <w:t xml:space="preserve">Total participantes </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80676" w14:textId="07AE1D75" w:rsidR="00155682" w:rsidRPr="00155682" w:rsidRDefault="00155682" w:rsidP="00155682">
            <w:pPr>
              <w:jc w:val="center"/>
              <w:rPr>
                <w:rFonts w:ascii="Times New Roman" w:eastAsia="Times New Roman" w:hAnsi="Times New Roman" w:cs="Times New Roman"/>
                <w:b/>
                <w:sz w:val="18"/>
                <w:szCs w:val="18"/>
                <w:lang w:val="en-US" w:eastAsia="es-ES"/>
              </w:rPr>
            </w:pPr>
            <w:r w:rsidRPr="00155682">
              <w:rPr>
                <w:rFonts w:ascii="Times New Roman" w:eastAsia="Times New Roman" w:hAnsi="Times New Roman" w:cs="Times New Roman"/>
                <w:b/>
                <w:sz w:val="18"/>
                <w:szCs w:val="18"/>
                <w:lang w:val="en-US" w:eastAsia="es-ES"/>
              </w:rPr>
              <w:t>14</w:t>
            </w:r>
            <w:r w:rsidR="006F2AC3" w:rsidRPr="008E6B74">
              <w:rPr>
                <w:rFonts w:ascii="Times New Roman" w:eastAsia="Times New Roman" w:hAnsi="Times New Roman" w:cs="Times New Roman"/>
                <w:b/>
                <w:sz w:val="18"/>
                <w:szCs w:val="18"/>
                <w:lang w:val="en-US" w:eastAsia="es-ES"/>
              </w:rPr>
              <w:t>6</w:t>
            </w:r>
          </w:p>
        </w:tc>
        <w:tc>
          <w:tcPr>
            <w:tcW w:w="1701" w:type="dxa"/>
            <w:tcBorders>
              <w:top w:val="single" w:sz="4" w:space="0" w:color="auto"/>
              <w:left w:val="single" w:sz="4" w:space="0" w:color="auto"/>
              <w:bottom w:val="single" w:sz="4" w:space="0" w:color="auto"/>
              <w:right w:val="single" w:sz="4" w:space="0" w:color="auto"/>
            </w:tcBorders>
          </w:tcPr>
          <w:p w14:paraId="288F4B0A" w14:textId="7C935F54" w:rsidR="00155682" w:rsidRPr="008E6B74" w:rsidRDefault="009F1D14" w:rsidP="00155682">
            <w:pPr>
              <w:jc w:val="center"/>
              <w:rPr>
                <w:rFonts w:ascii="Times New Roman" w:eastAsia="Times New Roman" w:hAnsi="Times New Roman" w:cs="Times New Roman"/>
                <w:b/>
                <w:sz w:val="18"/>
                <w:szCs w:val="18"/>
                <w:lang w:val="en-US" w:eastAsia="es-ES"/>
              </w:rPr>
            </w:pPr>
            <w:r w:rsidRPr="008E6B74">
              <w:rPr>
                <w:rFonts w:ascii="Times New Roman" w:eastAsia="Times New Roman" w:hAnsi="Times New Roman" w:cs="Times New Roman"/>
                <w:b/>
                <w:sz w:val="18"/>
                <w:szCs w:val="18"/>
                <w:lang w:val="en-US" w:eastAsia="es-ES"/>
              </w:rPr>
              <w:t>100%</w:t>
            </w:r>
          </w:p>
        </w:tc>
      </w:tr>
    </w:tbl>
    <w:p w14:paraId="5AD4F14C" w14:textId="0A15D93C" w:rsidR="00B226B9" w:rsidRPr="008E6B74" w:rsidRDefault="00B226B9" w:rsidP="00FA758E">
      <w:pPr>
        <w:rPr>
          <w:rFonts w:ascii="Times New Roman" w:eastAsia="Times New Roman" w:hAnsi="Times New Roman" w:cs="Times New Roman"/>
          <w:b/>
          <w:sz w:val="18"/>
          <w:szCs w:val="18"/>
          <w:lang w:eastAsia="es-ES"/>
        </w:rPr>
      </w:pPr>
    </w:p>
    <w:p w14:paraId="507D4E48" w14:textId="3E418BEB" w:rsidR="00155682" w:rsidRDefault="00403C88" w:rsidP="006F2AC3">
      <w:pPr>
        <w:jc w:val="center"/>
        <w:rPr>
          <w:rFonts w:ascii="Times New Roman" w:eastAsia="Times New Roman" w:hAnsi="Times New Roman" w:cs="Times New Roman"/>
          <w:b/>
          <w:sz w:val="22"/>
          <w:szCs w:val="22"/>
          <w:lang w:eastAsia="es-ES"/>
        </w:rPr>
      </w:pPr>
      <w:r>
        <w:rPr>
          <w:noProof/>
        </w:rPr>
        <w:drawing>
          <wp:inline distT="0" distB="0" distL="0" distR="0" wp14:anchorId="73A183EB" wp14:editId="667C6145">
            <wp:extent cx="3728720" cy="2195513"/>
            <wp:effectExtent l="0" t="0" r="5080" b="14605"/>
            <wp:docPr id="2243" name="Gráfico 2243">
              <a:extLst xmlns:a="http://schemas.openxmlformats.org/drawingml/2006/main">
                <a:ext uri="{FF2B5EF4-FFF2-40B4-BE49-F238E27FC236}">
                  <a16:creationId xmlns:a16="http://schemas.microsoft.com/office/drawing/2014/main" id="{8A01A993-267B-4515-8ACF-19F43CF91E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CEB7F01" w14:textId="43695E39" w:rsidR="002622C4" w:rsidRPr="002622C4" w:rsidRDefault="002622C4" w:rsidP="002622C4">
      <w:pPr>
        <w:jc w:val="both"/>
        <w:rPr>
          <w:rFonts w:ascii="Times New Roman" w:eastAsia="Times New Roman" w:hAnsi="Times New Roman" w:cs="Times New Roman"/>
          <w:bCs/>
          <w:sz w:val="22"/>
          <w:szCs w:val="22"/>
          <w:lang w:eastAsia="es-ES"/>
        </w:rPr>
      </w:pPr>
      <w:r w:rsidRPr="002622C4">
        <w:rPr>
          <w:rFonts w:ascii="Times New Roman" w:eastAsia="Times New Roman" w:hAnsi="Times New Roman" w:cs="Times New Roman"/>
          <w:bCs/>
          <w:sz w:val="22"/>
          <w:szCs w:val="22"/>
          <w:lang w:eastAsia="es-ES"/>
        </w:rPr>
        <w:t>El tema de interés para los servidores de Catastro con mayor puntaje es el de Estrategias y tácticas de negociación</w:t>
      </w:r>
      <w:r w:rsidR="007F366D">
        <w:rPr>
          <w:rFonts w:ascii="Times New Roman" w:eastAsia="Times New Roman" w:hAnsi="Times New Roman" w:cs="Times New Roman"/>
          <w:bCs/>
          <w:sz w:val="22"/>
          <w:szCs w:val="22"/>
          <w:lang w:eastAsia="es-ES"/>
        </w:rPr>
        <w:t xml:space="preserve"> con el 51%</w:t>
      </w:r>
      <w:r w:rsidRPr="002622C4">
        <w:rPr>
          <w:rFonts w:ascii="Times New Roman" w:eastAsia="Times New Roman" w:hAnsi="Times New Roman" w:cs="Times New Roman"/>
          <w:bCs/>
          <w:sz w:val="22"/>
          <w:szCs w:val="22"/>
          <w:lang w:eastAsia="es-ES"/>
        </w:rPr>
        <w:t>, seguido por el de Derechos Colectivos</w:t>
      </w:r>
      <w:r w:rsidR="007F366D">
        <w:rPr>
          <w:rFonts w:ascii="Times New Roman" w:eastAsia="Times New Roman" w:hAnsi="Times New Roman" w:cs="Times New Roman"/>
          <w:bCs/>
          <w:sz w:val="22"/>
          <w:szCs w:val="22"/>
          <w:lang w:eastAsia="es-ES"/>
        </w:rPr>
        <w:t xml:space="preserve"> con el 19%</w:t>
      </w:r>
      <w:r w:rsidRPr="002622C4">
        <w:rPr>
          <w:rFonts w:ascii="Times New Roman" w:eastAsia="Times New Roman" w:hAnsi="Times New Roman" w:cs="Times New Roman"/>
          <w:bCs/>
          <w:sz w:val="22"/>
          <w:szCs w:val="22"/>
          <w:lang w:eastAsia="es-ES"/>
        </w:rPr>
        <w:t>.</w:t>
      </w:r>
    </w:p>
    <w:p w14:paraId="4F0F8DE2" w14:textId="77777777" w:rsidR="000F0FAE" w:rsidRDefault="000F0FAE" w:rsidP="00FA758E">
      <w:pPr>
        <w:rPr>
          <w:rFonts w:ascii="Times New Roman" w:eastAsia="Times New Roman" w:hAnsi="Times New Roman" w:cs="Times New Roman"/>
          <w:b/>
          <w:sz w:val="22"/>
          <w:szCs w:val="22"/>
          <w:lang w:eastAsia="es-ES"/>
        </w:rPr>
      </w:pPr>
    </w:p>
    <w:p w14:paraId="7784DF35" w14:textId="407E12DA" w:rsidR="00BC1D08" w:rsidRDefault="00531F26" w:rsidP="00365D80">
      <w:pPr>
        <w:jc w:val="both"/>
        <w:rPr>
          <w:rFonts w:ascii="Times New Roman" w:eastAsia="Times New Roman" w:hAnsi="Times New Roman" w:cs="Times New Roman"/>
          <w:b/>
          <w:bCs/>
          <w:sz w:val="22"/>
          <w:szCs w:val="22"/>
          <w:lang w:eastAsia="es-CO"/>
        </w:rPr>
      </w:pPr>
      <w:r w:rsidRPr="00531F26">
        <w:rPr>
          <w:rFonts w:ascii="Times New Roman" w:eastAsia="Times New Roman" w:hAnsi="Times New Roman" w:cs="Times New Roman"/>
          <w:b/>
          <w:bCs/>
          <w:sz w:val="22"/>
          <w:szCs w:val="22"/>
          <w:lang w:eastAsia="es-CO"/>
        </w:rPr>
        <w:t>6.10.</w:t>
      </w:r>
      <w:r>
        <w:rPr>
          <w:rFonts w:ascii="Times New Roman" w:eastAsia="Times New Roman" w:hAnsi="Times New Roman" w:cs="Times New Roman"/>
          <w:b/>
          <w:bCs/>
          <w:sz w:val="22"/>
          <w:szCs w:val="22"/>
          <w:lang w:eastAsia="es-CO"/>
        </w:rPr>
        <w:t>3</w:t>
      </w:r>
      <w:r w:rsidRPr="00531F26">
        <w:rPr>
          <w:rFonts w:ascii="Times New Roman" w:eastAsia="Times New Roman" w:hAnsi="Times New Roman" w:cs="Times New Roman"/>
          <w:b/>
          <w:bCs/>
          <w:sz w:val="22"/>
          <w:szCs w:val="22"/>
          <w:lang w:eastAsia="es-CO"/>
        </w:rPr>
        <w:t xml:space="preserve"> ENCUESTA</w:t>
      </w:r>
      <w:r w:rsidR="00EE005B">
        <w:rPr>
          <w:rFonts w:ascii="Times New Roman" w:eastAsia="Times New Roman" w:hAnsi="Times New Roman" w:cs="Times New Roman"/>
          <w:b/>
          <w:bCs/>
          <w:sz w:val="22"/>
          <w:szCs w:val="22"/>
          <w:lang w:eastAsia="es-CO"/>
        </w:rPr>
        <w:t xml:space="preserve"> APLICADA A LOS INTEGRANTES DEL COMITÉ DE CONVIVENCIA</w:t>
      </w:r>
    </w:p>
    <w:p w14:paraId="70DA2011" w14:textId="7B0D1226" w:rsidR="00531F26" w:rsidRDefault="00531F26" w:rsidP="00365D80">
      <w:pPr>
        <w:jc w:val="both"/>
        <w:rPr>
          <w:rFonts w:ascii="Times New Roman" w:eastAsia="Times New Roman" w:hAnsi="Times New Roman" w:cs="Times New Roman"/>
          <w:b/>
          <w:bCs/>
          <w:sz w:val="22"/>
          <w:szCs w:val="22"/>
          <w:lang w:eastAsia="es-CO"/>
        </w:rPr>
      </w:pPr>
    </w:p>
    <w:tbl>
      <w:tblPr>
        <w:tblpPr w:leftFromText="180" w:rightFromText="180" w:vertAnchor="text" w:horzAnchor="page" w:tblpX="1675" w:tblpY="259"/>
        <w:tblW w:w="9355" w:type="dxa"/>
        <w:tblCellMar>
          <w:left w:w="0" w:type="dxa"/>
          <w:right w:w="0" w:type="dxa"/>
        </w:tblCellMar>
        <w:tblLook w:val="0420" w:firstRow="1" w:lastRow="0" w:firstColumn="0" w:lastColumn="0" w:noHBand="0" w:noVBand="1"/>
      </w:tblPr>
      <w:tblGrid>
        <w:gridCol w:w="2400"/>
        <w:gridCol w:w="6955"/>
      </w:tblGrid>
      <w:tr w:rsidR="00C71016" w:rsidRPr="00C71016" w14:paraId="1E4954E2" w14:textId="77777777" w:rsidTr="00BA21C6">
        <w:trPr>
          <w:trHeight w:val="194"/>
        </w:trPr>
        <w:tc>
          <w:tcPr>
            <w:tcW w:w="9355" w:type="dxa"/>
            <w:gridSpan w:val="2"/>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57E6DDB" w14:textId="77777777" w:rsidR="00C71016" w:rsidRPr="00E508D4" w:rsidRDefault="00C71016" w:rsidP="00C71016">
            <w:pPr>
              <w:jc w:val="both"/>
              <w:rPr>
                <w:rFonts w:ascii="Times New Roman" w:eastAsia="Times New Roman" w:hAnsi="Times New Roman" w:cs="Times New Roman"/>
                <w:b/>
                <w:bCs/>
                <w:sz w:val="18"/>
                <w:szCs w:val="18"/>
                <w:lang w:eastAsia="es-CO"/>
              </w:rPr>
            </w:pPr>
            <w:r w:rsidRPr="00E508D4">
              <w:rPr>
                <w:rFonts w:ascii="Times New Roman" w:eastAsia="Times New Roman" w:hAnsi="Times New Roman" w:cs="Times New Roman"/>
                <w:b/>
                <w:bCs/>
                <w:sz w:val="18"/>
                <w:szCs w:val="18"/>
                <w:lang w:eastAsia="es-CO"/>
              </w:rPr>
              <w:t>FICHA TÉCNICA DE LA ENCUESTA</w:t>
            </w:r>
          </w:p>
        </w:tc>
      </w:tr>
      <w:tr w:rsidR="00C71016" w:rsidRPr="00C71016" w14:paraId="28B22E47" w14:textId="77777777" w:rsidTr="00C71016">
        <w:trPr>
          <w:trHeight w:val="305"/>
        </w:trPr>
        <w:tc>
          <w:tcPr>
            <w:tcW w:w="24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E4A3245" w14:textId="77777777" w:rsidR="00C71016" w:rsidRPr="00E508D4" w:rsidRDefault="00C71016" w:rsidP="00C71016">
            <w:pPr>
              <w:jc w:val="both"/>
              <w:rPr>
                <w:rFonts w:ascii="Times New Roman" w:eastAsia="Times New Roman" w:hAnsi="Times New Roman" w:cs="Times New Roman"/>
                <w:b/>
                <w:bCs/>
                <w:sz w:val="18"/>
                <w:szCs w:val="18"/>
                <w:lang w:val="en-US" w:eastAsia="es-CO"/>
              </w:rPr>
            </w:pPr>
            <w:r w:rsidRPr="00E508D4">
              <w:rPr>
                <w:rFonts w:ascii="Times New Roman" w:eastAsia="Times New Roman" w:hAnsi="Times New Roman" w:cs="Times New Roman"/>
                <w:b/>
                <w:bCs/>
                <w:sz w:val="18"/>
                <w:szCs w:val="18"/>
                <w:lang w:eastAsia="es-CO"/>
              </w:rPr>
              <w:t>Universo</w:t>
            </w:r>
          </w:p>
        </w:tc>
        <w:tc>
          <w:tcPr>
            <w:tcW w:w="695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F778EE7" w14:textId="425A7F1E" w:rsidR="00C71016" w:rsidRPr="00E508D4" w:rsidRDefault="00C71016" w:rsidP="00C71016">
            <w:pPr>
              <w:jc w:val="both"/>
              <w:rPr>
                <w:rFonts w:ascii="Times New Roman" w:eastAsia="Times New Roman" w:hAnsi="Times New Roman" w:cs="Times New Roman"/>
                <w:b/>
                <w:bCs/>
                <w:sz w:val="18"/>
                <w:szCs w:val="18"/>
                <w:lang w:eastAsia="es-CO"/>
              </w:rPr>
            </w:pPr>
            <w:r w:rsidRPr="00E508D4">
              <w:rPr>
                <w:rFonts w:ascii="Times New Roman" w:eastAsia="Times New Roman" w:hAnsi="Times New Roman" w:cs="Times New Roman"/>
                <w:b/>
                <w:bCs/>
                <w:sz w:val="18"/>
                <w:szCs w:val="18"/>
                <w:lang w:eastAsia="es-CO"/>
              </w:rPr>
              <w:t xml:space="preserve">Integrantes del Comité de Convivencia </w:t>
            </w:r>
          </w:p>
        </w:tc>
      </w:tr>
      <w:tr w:rsidR="00C71016" w:rsidRPr="00C71016" w14:paraId="30F37248" w14:textId="77777777" w:rsidTr="00C71016">
        <w:trPr>
          <w:trHeight w:val="409"/>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6A62518" w14:textId="77777777" w:rsidR="00C71016" w:rsidRPr="00E508D4" w:rsidRDefault="00C71016" w:rsidP="00C71016">
            <w:pPr>
              <w:jc w:val="both"/>
              <w:rPr>
                <w:rFonts w:ascii="Times New Roman" w:eastAsia="Times New Roman" w:hAnsi="Times New Roman" w:cs="Times New Roman"/>
                <w:b/>
                <w:bCs/>
                <w:sz w:val="18"/>
                <w:szCs w:val="18"/>
                <w:lang w:val="en-US" w:eastAsia="es-CO"/>
              </w:rPr>
            </w:pPr>
            <w:r w:rsidRPr="00E508D4">
              <w:rPr>
                <w:rFonts w:ascii="Times New Roman" w:eastAsia="Times New Roman" w:hAnsi="Times New Roman" w:cs="Times New Roman"/>
                <w:b/>
                <w:bCs/>
                <w:sz w:val="18"/>
                <w:szCs w:val="18"/>
                <w:lang w:eastAsia="es-CO"/>
              </w:rPr>
              <w:t>Objetivo de la encuesta</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EE9F89D" w14:textId="77777777" w:rsidR="00C71016" w:rsidRPr="00E508D4" w:rsidRDefault="00C71016" w:rsidP="00C71016">
            <w:pPr>
              <w:jc w:val="both"/>
              <w:rPr>
                <w:rFonts w:ascii="Times New Roman" w:eastAsia="Times New Roman" w:hAnsi="Times New Roman" w:cs="Times New Roman"/>
                <w:b/>
                <w:bCs/>
                <w:sz w:val="18"/>
                <w:szCs w:val="18"/>
                <w:lang w:eastAsia="es-CO"/>
              </w:rPr>
            </w:pPr>
            <w:r w:rsidRPr="00E508D4">
              <w:rPr>
                <w:rFonts w:ascii="Times New Roman" w:eastAsia="Times New Roman" w:hAnsi="Times New Roman" w:cs="Times New Roman"/>
                <w:b/>
                <w:bCs/>
                <w:sz w:val="18"/>
                <w:szCs w:val="18"/>
                <w:lang w:eastAsia="es-CO"/>
              </w:rPr>
              <w:t>Identificar las necesidades de capacitación para la formulación del Plan Institucional de Capacitación 2022</w:t>
            </w:r>
          </w:p>
        </w:tc>
      </w:tr>
      <w:tr w:rsidR="00C71016" w:rsidRPr="00C71016" w14:paraId="7FC20621" w14:textId="77777777" w:rsidTr="00C71016">
        <w:trPr>
          <w:trHeight w:val="291"/>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674066E" w14:textId="77777777" w:rsidR="00C71016" w:rsidRPr="00E508D4" w:rsidRDefault="00C71016" w:rsidP="00C71016">
            <w:pPr>
              <w:jc w:val="both"/>
              <w:rPr>
                <w:rFonts w:ascii="Times New Roman" w:eastAsia="Times New Roman" w:hAnsi="Times New Roman" w:cs="Times New Roman"/>
                <w:b/>
                <w:bCs/>
                <w:sz w:val="18"/>
                <w:szCs w:val="18"/>
                <w:lang w:val="en-US" w:eastAsia="es-CO"/>
              </w:rPr>
            </w:pPr>
            <w:r w:rsidRPr="00E508D4">
              <w:rPr>
                <w:rFonts w:ascii="Times New Roman" w:eastAsia="Times New Roman" w:hAnsi="Times New Roman" w:cs="Times New Roman"/>
                <w:b/>
                <w:bCs/>
                <w:sz w:val="18"/>
                <w:szCs w:val="18"/>
                <w:lang w:eastAsia="es-CO"/>
              </w:rPr>
              <w:t>Fecha de aplicación</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C276E5F" w14:textId="77777777" w:rsidR="00C71016" w:rsidRPr="00E508D4" w:rsidRDefault="00C71016" w:rsidP="00C71016">
            <w:pPr>
              <w:jc w:val="both"/>
              <w:rPr>
                <w:rFonts w:ascii="Times New Roman" w:eastAsia="Times New Roman" w:hAnsi="Times New Roman" w:cs="Times New Roman"/>
                <w:b/>
                <w:bCs/>
                <w:sz w:val="18"/>
                <w:szCs w:val="18"/>
                <w:lang w:val="en-US" w:eastAsia="es-CO"/>
              </w:rPr>
            </w:pPr>
            <w:r w:rsidRPr="00E508D4">
              <w:rPr>
                <w:rFonts w:ascii="Times New Roman" w:eastAsia="Times New Roman" w:hAnsi="Times New Roman" w:cs="Times New Roman"/>
                <w:b/>
                <w:bCs/>
                <w:sz w:val="18"/>
                <w:szCs w:val="18"/>
                <w:lang w:eastAsia="es-CO"/>
              </w:rPr>
              <w:t>Octubre de 2021</w:t>
            </w:r>
          </w:p>
        </w:tc>
      </w:tr>
      <w:tr w:rsidR="00C71016" w:rsidRPr="00C71016" w14:paraId="4310A866" w14:textId="77777777" w:rsidTr="00C71016">
        <w:trPr>
          <w:trHeight w:val="269"/>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172151A" w14:textId="77777777" w:rsidR="00C71016" w:rsidRPr="00E508D4" w:rsidRDefault="00C71016" w:rsidP="00C71016">
            <w:pPr>
              <w:jc w:val="both"/>
              <w:rPr>
                <w:rFonts w:ascii="Times New Roman" w:eastAsia="Times New Roman" w:hAnsi="Times New Roman" w:cs="Times New Roman"/>
                <w:b/>
                <w:bCs/>
                <w:sz w:val="18"/>
                <w:szCs w:val="18"/>
                <w:lang w:val="en-US" w:eastAsia="es-CO"/>
              </w:rPr>
            </w:pPr>
            <w:r w:rsidRPr="00E508D4">
              <w:rPr>
                <w:rFonts w:ascii="Times New Roman" w:eastAsia="Times New Roman" w:hAnsi="Times New Roman" w:cs="Times New Roman"/>
                <w:b/>
                <w:bCs/>
                <w:sz w:val="18"/>
                <w:szCs w:val="18"/>
                <w:lang w:eastAsia="es-CO"/>
              </w:rPr>
              <w:t>Método de recolección</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0A05CB1" w14:textId="4009D8F2" w:rsidR="00C71016" w:rsidRPr="00E508D4" w:rsidRDefault="00C71016" w:rsidP="00C71016">
            <w:pPr>
              <w:jc w:val="both"/>
              <w:rPr>
                <w:rFonts w:ascii="Times New Roman" w:eastAsia="Times New Roman" w:hAnsi="Times New Roman" w:cs="Times New Roman"/>
                <w:b/>
                <w:bCs/>
                <w:sz w:val="18"/>
                <w:szCs w:val="18"/>
                <w:lang w:eastAsia="es-CO"/>
              </w:rPr>
            </w:pPr>
            <w:r w:rsidRPr="00E508D4">
              <w:rPr>
                <w:rFonts w:ascii="Times New Roman" w:eastAsia="Times New Roman" w:hAnsi="Times New Roman" w:cs="Times New Roman"/>
                <w:b/>
                <w:bCs/>
                <w:sz w:val="18"/>
                <w:szCs w:val="18"/>
                <w:lang w:eastAsia="es-CO"/>
              </w:rPr>
              <w:t>Encuesta virtual (Duración aproximada de 5 minutos)</w:t>
            </w:r>
          </w:p>
        </w:tc>
      </w:tr>
      <w:tr w:rsidR="00C71016" w:rsidRPr="00C71016" w14:paraId="1177E796" w14:textId="77777777" w:rsidTr="00C71016">
        <w:trPr>
          <w:trHeight w:val="402"/>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1193070" w14:textId="77777777" w:rsidR="00C71016" w:rsidRPr="00E508D4" w:rsidRDefault="00C71016" w:rsidP="00C71016">
            <w:pPr>
              <w:jc w:val="both"/>
              <w:rPr>
                <w:rFonts w:ascii="Times New Roman" w:eastAsia="Times New Roman" w:hAnsi="Times New Roman" w:cs="Times New Roman"/>
                <w:b/>
                <w:bCs/>
                <w:sz w:val="18"/>
                <w:szCs w:val="18"/>
                <w:lang w:val="en-US" w:eastAsia="es-CO"/>
              </w:rPr>
            </w:pPr>
            <w:r w:rsidRPr="00E508D4">
              <w:rPr>
                <w:rFonts w:ascii="Times New Roman" w:eastAsia="Times New Roman" w:hAnsi="Times New Roman" w:cs="Times New Roman"/>
                <w:b/>
                <w:bCs/>
                <w:sz w:val="18"/>
                <w:szCs w:val="18"/>
                <w:lang w:eastAsia="es-CO"/>
              </w:rPr>
              <w:t>Total, Participantes</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E641B4A" w14:textId="6A85F99C" w:rsidR="00C71016" w:rsidRPr="00E508D4" w:rsidRDefault="00C71016" w:rsidP="00C71016">
            <w:pPr>
              <w:jc w:val="both"/>
              <w:rPr>
                <w:rFonts w:ascii="Times New Roman" w:eastAsia="Times New Roman" w:hAnsi="Times New Roman" w:cs="Times New Roman"/>
                <w:b/>
                <w:bCs/>
                <w:sz w:val="18"/>
                <w:szCs w:val="18"/>
                <w:lang w:eastAsia="es-CO"/>
              </w:rPr>
            </w:pPr>
            <w:r w:rsidRPr="00E508D4">
              <w:rPr>
                <w:rFonts w:ascii="Times New Roman" w:eastAsia="Times New Roman" w:hAnsi="Times New Roman" w:cs="Times New Roman"/>
                <w:b/>
                <w:bCs/>
                <w:sz w:val="18"/>
                <w:szCs w:val="18"/>
                <w:lang w:eastAsia="es-CO"/>
              </w:rPr>
              <w:t xml:space="preserve">Uno </w:t>
            </w:r>
          </w:p>
        </w:tc>
      </w:tr>
    </w:tbl>
    <w:p w14:paraId="3F7E4440" w14:textId="6A0D1C3F" w:rsidR="00531F26" w:rsidRDefault="00531F26" w:rsidP="00365D80">
      <w:pPr>
        <w:jc w:val="both"/>
        <w:rPr>
          <w:rFonts w:ascii="Times New Roman" w:eastAsia="Times New Roman" w:hAnsi="Times New Roman" w:cs="Times New Roman"/>
          <w:b/>
          <w:bCs/>
          <w:sz w:val="22"/>
          <w:szCs w:val="22"/>
          <w:lang w:eastAsia="es-CO"/>
        </w:rPr>
      </w:pPr>
    </w:p>
    <w:p w14:paraId="1401844A" w14:textId="193CD7D6" w:rsidR="00531F26" w:rsidRDefault="00531F26" w:rsidP="00365D80">
      <w:pPr>
        <w:jc w:val="both"/>
        <w:rPr>
          <w:rFonts w:ascii="Times New Roman" w:eastAsia="Times New Roman" w:hAnsi="Times New Roman" w:cs="Times New Roman"/>
          <w:b/>
          <w:bCs/>
          <w:sz w:val="22"/>
          <w:szCs w:val="22"/>
          <w:lang w:eastAsia="es-CO"/>
        </w:rPr>
      </w:pPr>
    </w:p>
    <w:p w14:paraId="4E30F51F" w14:textId="473891EF" w:rsidR="00531F26" w:rsidRDefault="00531F26" w:rsidP="00365D80">
      <w:pPr>
        <w:jc w:val="both"/>
        <w:rPr>
          <w:rFonts w:ascii="Times New Roman" w:eastAsia="Times New Roman" w:hAnsi="Times New Roman" w:cs="Times New Roman"/>
          <w:b/>
          <w:bCs/>
          <w:sz w:val="22"/>
          <w:szCs w:val="22"/>
          <w:lang w:eastAsia="es-CO"/>
        </w:rPr>
      </w:pPr>
    </w:p>
    <w:p w14:paraId="52E847B6" w14:textId="6FD7912C" w:rsidR="00C71016" w:rsidRDefault="00C71016" w:rsidP="00C71016">
      <w:pPr>
        <w:jc w:val="center"/>
        <w:rPr>
          <w:rFonts w:ascii="Times New Roman" w:eastAsia="Times New Roman" w:hAnsi="Times New Roman" w:cs="Times New Roman"/>
          <w:b/>
          <w:bCs/>
          <w:sz w:val="22"/>
          <w:szCs w:val="22"/>
          <w:lang w:eastAsia="es-CO"/>
        </w:rPr>
      </w:pPr>
      <w:r>
        <w:rPr>
          <w:noProof/>
        </w:rPr>
        <w:lastRenderedPageBreak/>
        <w:drawing>
          <wp:inline distT="0" distB="0" distL="0" distR="0" wp14:anchorId="3BE92844" wp14:editId="5777F852">
            <wp:extent cx="2766695" cy="1452563"/>
            <wp:effectExtent l="0" t="0" r="0" b="0"/>
            <wp:docPr id="4" name="Imagen 3" descr="Interfaz de usuario gráfica, Aplicación, Excel&#10;&#10;Descripción generada automáticamente">
              <a:extLst xmlns:a="http://schemas.openxmlformats.org/drawingml/2006/main">
                <a:ext uri="{FF2B5EF4-FFF2-40B4-BE49-F238E27FC236}">
                  <a16:creationId xmlns:a16="http://schemas.microsoft.com/office/drawing/2014/main" id="{71316589-1126-46E9-A80F-634A46D2B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nterfaz de usuario gráfica, Aplicación, Excel&#10;&#10;Descripción generada automáticamente">
                      <a:extLst>
                        <a:ext uri="{FF2B5EF4-FFF2-40B4-BE49-F238E27FC236}">
                          <a16:creationId xmlns:a16="http://schemas.microsoft.com/office/drawing/2014/main" id="{71316589-1126-46E9-A80F-634A46D2BE42}"/>
                        </a:ext>
                      </a:extLst>
                    </pic:cNvPr>
                    <pic:cNvPicPr>
                      <a:picLocks noChangeAspect="1"/>
                    </pic:cNvPicPr>
                  </pic:nvPicPr>
                  <pic:blipFill rotWithShape="1">
                    <a:blip r:embed="rId73"/>
                    <a:srcRect l="25639" t="33023" r="25000" b="28528"/>
                    <a:stretch/>
                  </pic:blipFill>
                  <pic:spPr>
                    <a:xfrm>
                      <a:off x="0" y="0"/>
                      <a:ext cx="2771513" cy="1455093"/>
                    </a:xfrm>
                    <a:prstGeom prst="rect">
                      <a:avLst/>
                    </a:prstGeom>
                  </pic:spPr>
                </pic:pic>
              </a:graphicData>
            </a:graphic>
          </wp:inline>
        </w:drawing>
      </w:r>
    </w:p>
    <w:p w14:paraId="7D5FD132" w14:textId="77777777" w:rsidR="00C71016" w:rsidRDefault="00C71016" w:rsidP="00365D80">
      <w:pPr>
        <w:jc w:val="both"/>
        <w:rPr>
          <w:rFonts w:ascii="Times New Roman" w:eastAsia="Times New Roman" w:hAnsi="Times New Roman" w:cs="Times New Roman"/>
          <w:b/>
          <w:bCs/>
          <w:sz w:val="22"/>
          <w:szCs w:val="22"/>
          <w:lang w:eastAsia="es-CO"/>
        </w:rPr>
      </w:pPr>
    </w:p>
    <w:p w14:paraId="3CBC9C5E" w14:textId="57C335A2" w:rsidR="00531F26" w:rsidRDefault="00C71016" w:rsidP="00365D8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El integrante del Comité de Convivencia que participó en la encuesta propone que entre las actividades a realizar se hagan diplomados.</w:t>
      </w:r>
    </w:p>
    <w:p w14:paraId="76ED7193" w14:textId="0E2AF98F" w:rsidR="00C71016" w:rsidRDefault="00C71016" w:rsidP="00365D80">
      <w:pPr>
        <w:jc w:val="both"/>
        <w:rPr>
          <w:rFonts w:ascii="Times New Roman" w:eastAsia="Times New Roman" w:hAnsi="Times New Roman" w:cs="Times New Roman"/>
          <w:sz w:val="22"/>
          <w:szCs w:val="22"/>
          <w:lang w:eastAsia="es-CO"/>
        </w:rPr>
      </w:pPr>
    </w:p>
    <w:p w14:paraId="21B49ED2" w14:textId="77777777" w:rsidR="00C71016" w:rsidRPr="00C71016" w:rsidRDefault="00C71016" w:rsidP="00365D80">
      <w:pPr>
        <w:jc w:val="both"/>
        <w:rPr>
          <w:rFonts w:ascii="Times New Roman" w:eastAsia="Times New Roman" w:hAnsi="Times New Roman" w:cs="Times New Roman"/>
          <w:sz w:val="22"/>
          <w:szCs w:val="22"/>
          <w:lang w:eastAsia="es-CO"/>
        </w:rPr>
      </w:pPr>
    </w:p>
    <w:p w14:paraId="457BD8CF" w14:textId="6AF49A5E" w:rsidR="00531F26" w:rsidRDefault="00CB492E" w:rsidP="00CB492E">
      <w:pPr>
        <w:jc w:val="center"/>
        <w:rPr>
          <w:rFonts w:ascii="Times New Roman" w:eastAsia="Times New Roman" w:hAnsi="Times New Roman" w:cs="Times New Roman"/>
          <w:b/>
          <w:bCs/>
          <w:sz w:val="22"/>
          <w:szCs w:val="22"/>
          <w:lang w:eastAsia="es-CO"/>
        </w:rPr>
      </w:pPr>
      <w:r>
        <w:rPr>
          <w:noProof/>
        </w:rPr>
        <w:drawing>
          <wp:inline distT="0" distB="0" distL="0" distR="0" wp14:anchorId="44D2E642" wp14:editId="791CBABD">
            <wp:extent cx="2764341" cy="1566545"/>
            <wp:effectExtent l="0" t="0" r="0" b="0"/>
            <wp:docPr id="13" name="Imagen 2" descr="Interfaz de usuario gráfica, Aplicación, Tabla, Excel&#10;&#10;Descripción generada automáticamente">
              <a:extLst xmlns:a="http://schemas.openxmlformats.org/drawingml/2006/main">
                <a:ext uri="{FF2B5EF4-FFF2-40B4-BE49-F238E27FC236}">
                  <a16:creationId xmlns:a16="http://schemas.microsoft.com/office/drawing/2014/main" id="{C2BE18C3-0E45-4A8D-8F07-434141F1D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2" descr="Interfaz de usuario gráfica, Aplicación, Tabla, Excel&#10;&#10;Descripción generada automáticamente">
                      <a:extLst>
                        <a:ext uri="{FF2B5EF4-FFF2-40B4-BE49-F238E27FC236}">
                          <a16:creationId xmlns:a16="http://schemas.microsoft.com/office/drawing/2014/main" id="{C2BE18C3-0E45-4A8D-8F07-434141F1D462}"/>
                        </a:ext>
                      </a:extLst>
                    </pic:cNvPr>
                    <pic:cNvPicPr>
                      <a:picLocks noChangeAspect="1"/>
                    </pic:cNvPicPr>
                  </pic:nvPicPr>
                  <pic:blipFill rotWithShape="1">
                    <a:blip r:embed="rId74"/>
                    <a:srcRect l="25000" t="32713" r="25000" b="17493"/>
                    <a:stretch/>
                  </pic:blipFill>
                  <pic:spPr>
                    <a:xfrm>
                      <a:off x="0" y="0"/>
                      <a:ext cx="2779402" cy="1575080"/>
                    </a:xfrm>
                    <a:prstGeom prst="rect">
                      <a:avLst/>
                    </a:prstGeom>
                  </pic:spPr>
                </pic:pic>
              </a:graphicData>
            </a:graphic>
          </wp:inline>
        </w:drawing>
      </w:r>
    </w:p>
    <w:p w14:paraId="20AD793D" w14:textId="1B8276CA" w:rsidR="00531F26" w:rsidRDefault="00531F26" w:rsidP="00365D80">
      <w:pPr>
        <w:jc w:val="both"/>
        <w:rPr>
          <w:rFonts w:ascii="Times New Roman" w:eastAsia="Times New Roman" w:hAnsi="Times New Roman" w:cs="Times New Roman"/>
          <w:b/>
          <w:bCs/>
          <w:sz w:val="22"/>
          <w:szCs w:val="22"/>
          <w:lang w:eastAsia="es-CO"/>
        </w:rPr>
      </w:pPr>
    </w:p>
    <w:p w14:paraId="7713E727" w14:textId="24A3079E" w:rsidR="00CB492E" w:rsidRDefault="00CB492E" w:rsidP="00365D8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La modalidad que propuso para las capacitaciones a realizar durante el 2022 fue la mixta (virtual y presencial)</w:t>
      </w:r>
    </w:p>
    <w:p w14:paraId="1D67ED86" w14:textId="370FFF34" w:rsidR="00CB492E" w:rsidRDefault="00CB492E" w:rsidP="00365D80">
      <w:pPr>
        <w:jc w:val="both"/>
        <w:rPr>
          <w:rFonts w:ascii="Times New Roman" w:eastAsia="Times New Roman" w:hAnsi="Times New Roman" w:cs="Times New Roman"/>
          <w:sz w:val="22"/>
          <w:szCs w:val="22"/>
          <w:lang w:eastAsia="es-CO"/>
        </w:rPr>
      </w:pPr>
    </w:p>
    <w:p w14:paraId="7BBE3957" w14:textId="5E34EC0E" w:rsidR="00CB492E" w:rsidRDefault="001B5EF1" w:rsidP="001B5EF1">
      <w:pPr>
        <w:jc w:val="center"/>
        <w:rPr>
          <w:rFonts w:ascii="Times New Roman" w:eastAsia="Times New Roman" w:hAnsi="Times New Roman" w:cs="Times New Roman"/>
          <w:sz w:val="22"/>
          <w:szCs w:val="22"/>
          <w:lang w:eastAsia="es-CO"/>
        </w:rPr>
      </w:pPr>
      <w:r>
        <w:rPr>
          <w:noProof/>
        </w:rPr>
        <w:drawing>
          <wp:inline distT="0" distB="0" distL="0" distR="0" wp14:anchorId="791FDF35" wp14:editId="6133330F">
            <wp:extent cx="2951480" cy="1495253"/>
            <wp:effectExtent l="0" t="0" r="1270" b="0"/>
            <wp:docPr id="16" name="Imagen 3" descr="Interfaz de usuario gráfica, Aplicación, Tabla, Excel&#10;&#10;Descripción generada automáticamente">
              <a:extLst xmlns:a="http://schemas.openxmlformats.org/drawingml/2006/main">
                <a:ext uri="{FF2B5EF4-FFF2-40B4-BE49-F238E27FC236}">
                  <a16:creationId xmlns:a16="http://schemas.microsoft.com/office/drawing/2014/main" id="{658B47F0-27BC-448A-8E28-1FC3207644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3" descr="Interfaz de usuario gráfica, Aplicación, Tabla, Excel&#10;&#10;Descripción generada automáticamente">
                      <a:extLst>
                        <a:ext uri="{FF2B5EF4-FFF2-40B4-BE49-F238E27FC236}">
                          <a16:creationId xmlns:a16="http://schemas.microsoft.com/office/drawing/2014/main" id="{658B47F0-27BC-448A-8E28-1FC320764425}"/>
                        </a:ext>
                      </a:extLst>
                    </pic:cNvPr>
                    <pic:cNvPicPr>
                      <a:picLocks noChangeAspect="1"/>
                    </pic:cNvPicPr>
                  </pic:nvPicPr>
                  <pic:blipFill rotWithShape="1">
                    <a:blip r:embed="rId75"/>
                    <a:srcRect l="26076" t="30078" r="25000" b="17493"/>
                    <a:stretch/>
                  </pic:blipFill>
                  <pic:spPr>
                    <a:xfrm>
                      <a:off x="0" y="0"/>
                      <a:ext cx="2972179" cy="1505739"/>
                    </a:xfrm>
                    <a:prstGeom prst="rect">
                      <a:avLst/>
                    </a:prstGeom>
                  </pic:spPr>
                </pic:pic>
              </a:graphicData>
            </a:graphic>
          </wp:inline>
        </w:drawing>
      </w:r>
    </w:p>
    <w:p w14:paraId="2F50B79E" w14:textId="46A0FCC5" w:rsidR="001B5EF1" w:rsidRDefault="001B5EF1" w:rsidP="001B5EF1">
      <w:pPr>
        <w:jc w:val="center"/>
        <w:rPr>
          <w:rFonts w:ascii="Times New Roman" w:eastAsia="Times New Roman" w:hAnsi="Times New Roman" w:cs="Times New Roman"/>
          <w:sz w:val="22"/>
          <w:szCs w:val="22"/>
          <w:lang w:eastAsia="es-CO"/>
        </w:rPr>
      </w:pPr>
    </w:p>
    <w:p w14:paraId="233820E4" w14:textId="04CB9AB1" w:rsidR="001B5EF1" w:rsidRDefault="001B5EF1" w:rsidP="001B5EF1">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El mes que propuso para dar inicio con las actividades de capacitación 2022, es marzo.</w:t>
      </w:r>
    </w:p>
    <w:p w14:paraId="11FA1D05" w14:textId="4337FC71" w:rsidR="001B5EF1" w:rsidRDefault="001B5EF1" w:rsidP="001B5EF1">
      <w:pPr>
        <w:jc w:val="both"/>
        <w:rPr>
          <w:rFonts w:ascii="Times New Roman" w:eastAsia="Times New Roman" w:hAnsi="Times New Roman" w:cs="Times New Roman"/>
          <w:sz w:val="22"/>
          <w:szCs w:val="22"/>
          <w:lang w:eastAsia="es-CO"/>
        </w:rPr>
      </w:pPr>
    </w:p>
    <w:p w14:paraId="55DC5AA9" w14:textId="65887236" w:rsidR="001B5EF1" w:rsidRDefault="001B5EF1" w:rsidP="001B5EF1">
      <w:pPr>
        <w:jc w:val="both"/>
        <w:rPr>
          <w:rFonts w:ascii="Times New Roman" w:eastAsia="Times New Roman" w:hAnsi="Times New Roman" w:cs="Times New Roman"/>
          <w:sz w:val="22"/>
          <w:szCs w:val="22"/>
          <w:lang w:eastAsia="es-CO"/>
        </w:rPr>
      </w:pPr>
    </w:p>
    <w:p w14:paraId="3E925DB4" w14:textId="1021A54D" w:rsidR="001F4B17" w:rsidRDefault="001F4B17" w:rsidP="001B5EF1">
      <w:pPr>
        <w:jc w:val="both"/>
        <w:rPr>
          <w:rFonts w:ascii="Times New Roman" w:eastAsia="Times New Roman" w:hAnsi="Times New Roman" w:cs="Times New Roman"/>
          <w:sz w:val="22"/>
          <w:szCs w:val="22"/>
          <w:lang w:eastAsia="es-CO"/>
        </w:rPr>
      </w:pPr>
    </w:p>
    <w:p w14:paraId="75CF2574" w14:textId="26DCD2F8" w:rsidR="001F4B17" w:rsidRDefault="001F4B17" w:rsidP="001B5EF1">
      <w:pPr>
        <w:jc w:val="both"/>
        <w:rPr>
          <w:rFonts w:ascii="Times New Roman" w:eastAsia="Times New Roman" w:hAnsi="Times New Roman" w:cs="Times New Roman"/>
          <w:sz w:val="22"/>
          <w:szCs w:val="22"/>
          <w:lang w:eastAsia="es-CO"/>
        </w:rPr>
      </w:pPr>
    </w:p>
    <w:p w14:paraId="00964971" w14:textId="1F584997" w:rsidR="001F4B17" w:rsidRPr="00CB492E" w:rsidRDefault="001F4B17" w:rsidP="001F4B17">
      <w:pPr>
        <w:jc w:val="center"/>
        <w:rPr>
          <w:rFonts w:ascii="Times New Roman" w:eastAsia="Times New Roman" w:hAnsi="Times New Roman" w:cs="Times New Roman"/>
          <w:sz w:val="22"/>
          <w:szCs w:val="22"/>
          <w:lang w:eastAsia="es-CO"/>
        </w:rPr>
      </w:pPr>
      <w:r>
        <w:rPr>
          <w:rFonts w:ascii="Times New Roman" w:eastAsia="Times New Roman" w:hAnsi="Times New Roman" w:cs="Times New Roman"/>
          <w:noProof/>
          <w:sz w:val="22"/>
          <w:szCs w:val="22"/>
          <w:lang w:eastAsia="es-CO"/>
        </w:rPr>
        <w:drawing>
          <wp:inline distT="0" distB="0" distL="0" distR="0" wp14:anchorId="41989D12" wp14:editId="1AF81545">
            <wp:extent cx="2562225" cy="1223645"/>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89746" cy="1236788"/>
                    </a:xfrm>
                    <a:prstGeom prst="rect">
                      <a:avLst/>
                    </a:prstGeom>
                    <a:noFill/>
                  </pic:spPr>
                </pic:pic>
              </a:graphicData>
            </a:graphic>
          </wp:inline>
        </w:drawing>
      </w:r>
    </w:p>
    <w:p w14:paraId="44FFA2DD" w14:textId="3A54B85B" w:rsidR="00CB492E" w:rsidRDefault="001F4B17" w:rsidP="00365D8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En el contexto de pandemia y postpandemia propuso el tema de uso de herramientas digitales. </w:t>
      </w:r>
    </w:p>
    <w:p w14:paraId="5F314F0D" w14:textId="01B29751" w:rsidR="001F4B17" w:rsidRDefault="001F4B17" w:rsidP="00365D80">
      <w:pPr>
        <w:jc w:val="both"/>
        <w:rPr>
          <w:rFonts w:ascii="Times New Roman" w:eastAsia="Times New Roman" w:hAnsi="Times New Roman" w:cs="Times New Roman"/>
          <w:sz w:val="22"/>
          <w:szCs w:val="22"/>
          <w:lang w:eastAsia="es-CO"/>
        </w:rPr>
      </w:pPr>
    </w:p>
    <w:p w14:paraId="3B63BFFD" w14:textId="4A93DAAA" w:rsidR="001F4B17" w:rsidRDefault="001F4B17" w:rsidP="001F4B17">
      <w:pPr>
        <w:jc w:val="center"/>
        <w:rPr>
          <w:rFonts w:ascii="Times New Roman" w:eastAsia="Times New Roman" w:hAnsi="Times New Roman" w:cs="Times New Roman"/>
          <w:sz w:val="22"/>
          <w:szCs w:val="22"/>
          <w:lang w:eastAsia="es-CO"/>
        </w:rPr>
      </w:pPr>
      <w:r>
        <w:rPr>
          <w:rFonts w:ascii="Times New Roman" w:eastAsia="Times New Roman" w:hAnsi="Times New Roman" w:cs="Times New Roman"/>
          <w:noProof/>
          <w:sz w:val="22"/>
          <w:szCs w:val="22"/>
          <w:lang w:eastAsia="es-CO"/>
        </w:rPr>
        <w:drawing>
          <wp:inline distT="0" distB="0" distL="0" distR="0" wp14:anchorId="4B81A0B1" wp14:editId="55918478">
            <wp:extent cx="2724785" cy="16383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34255" cy="1643994"/>
                    </a:xfrm>
                    <a:prstGeom prst="rect">
                      <a:avLst/>
                    </a:prstGeom>
                    <a:noFill/>
                  </pic:spPr>
                </pic:pic>
              </a:graphicData>
            </a:graphic>
          </wp:inline>
        </w:drawing>
      </w:r>
    </w:p>
    <w:p w14:paraId="25389B41" w14:textId="373E677B" w:rsidR="001F4B17" w:rsidRDefault="001F4B17" w:rsidP="001F4B17">
      <w:pPr>
        <w:jc w:val="center"/>
        <w:rPr>
          <w:rFonts w:ascii="Times New Roman" w:eastAsia="Times New Roman" w:hAnsi="Times New Roman" w:cs="Times New Roman"/>
          <w:sz w:val="22"/>
          <w:szCs w:val="22"/>
          <w:lang w:eastAsia="es-CO"/>
        </w:rPr>
      </w:pPr>
    </w:p>
    <w:p w14:paraId="7014BAB7" w14:textId="24540219" w:rsidR="001F4B17" w:rsidRDefault="001F4B17"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Con respecto a las competencias funcionales el tema que propuso fue el de contratación estatal y con relación a las </w:t>
      </w:r>
      <w:r w:rsidR="002A5206">
        <w:rPr>
          <w:rFonts w:ascii="Times New Roman" w:eastAsia="Times New Roman" w:hAnsi="Times New Roman" w:cs="Times New Roman"/>
          <w:sz w:val="22"/>
          <w:szCs w:val="22"/>
          <w:lang w:eastAsia="es-CO"/>
        </w:rPr>
        <w:t>comportamentales comunicaciones efectiva.</w:t>
      </w:r>
    </w:p>
    <w:p w14:paraId="45E14A4E" w14:textId="6EEC6847" w:rsidR="002A5206" w:rsidRDefault="002A5206" w:rsidP="001F4B17">
      <w:pPr>
        <w:jc w:val="both"/>
        <w:rPr>
          <w:rFonts w:ascii="Times New Roman" w:eastAsia="Times New Roman" w:hAnsi="Times New Roman" w:cs="Times New Roman"/>
          <w:sz w:val="22"/>
          <w:szCs w:val="22"/>
          <w:lang w:eastAsia="es-CO"/>
        </w:rPr>
      </w:pPr>
    </w:p>
    <w:p w14:paraId="7E6952BE" w14:textId="2998330B" w:rsidR="002A5206" w:rsidRDefault="002A5206" w:rsidP="001F4B17">
      <w:pPr>
        <w:jc w:val="both"/>
        <w:rPr>
          <w:rFonts w:ascii="Times New Roman" w:eastAsia="Times New Roman" w:hAnsi="Times New Roman" w:cs="Times New Roman"/>
          <w:sz w:val="22"/>
          <w:szCs w:val="22"/>
          <w:lang w:eastAsia="es-CO"/>
        </w:rPr>
      </w:pPr>
    </w:p>
    <w:p w14:paraId="4EEAF5C0" w14:textId="5A05C5E3" w:rsidR="002A5206" w:rsidRDefault="002A5206" w:rsidP="002A5206">
      <w:pPr>
        <w:jc w:val="center"/>
        <w:rPr>
          <w:rFonts w:ascii="Times New Roman" w:eastAsia="Times New Roman" w:hAnsi="Times New Roman" w:cs="Times New Roman"/>
          <w:sz w:val="22"/>
          <w:szCs w:val="22"/>
          <w:lang w:eastAsia="es-CO"/>
        </w:rPr>
      </w:pPr>
      <w:r>
        <w:rPr>
          <w:rFonts w:ascii="Times New Roman" w:eastAsia="Times New Roman" w:hAnsi="Times New Roman" w:cs="Times New Roman"/>
          <w:noProof/>
          <w:sz w:val="22"/>
          <w:szCs w:val="22"/>
          <w:lang w:eastAsia="es-CO"/>
        </w:rPr>
        <w:drawing>
          <wp:inline distT="0" distB="0" distL="0" distR="0" wp14:anchorId="0C752D48" wp14:editId="32115497">
            <wp:extent cx="2543175" cy="1595045"/>
            <wp:effectExtent l="0" t="0" r="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0243" cy="1612022"/>
                    </a:xfrm>
                    <a:prstGeom prst="rect">
                      <a:avLst/>
                    </a:prstGeom>
                    <a:noFill/>
                  </pic:spPr>
                </pic:pic>
              </a:graphicData>
            </a:graphic>
          </wp:inline>
        </w:drawing>
      </w:r>
    </w:p>
    <w:p w14:paraId="615C99D3" w14:textId="6E7AABC6" w:rsidR="002A5206" w:rsidRDefault="002A5206"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Con relación al tema de gestión de integridad propuso el tema de Ley de transparencia.</w:t>
      </w:r>
    </w:p>
    <w:p w14:paraId="111468DC" w14:textId="11B15240" w:rsidR="002A5206" w:rsidRDefault="002A5206" w:rsidP="001F4B17">
      <w:pPr>
        <w:jc w:val="both"/>
        <w:rPr>
          <w:rFonts w:ascii="Times New Roman" w:eastAsia="Times New Roman" w:hAnsi="Times New Roman" w:cs="Times New Roman"/>
          <w:sz w:val="22"/>
          <w:szCs w:val="22"/>
          <w:lang w:eastAsia="es-CO"/>
        </w:rPr>
      </w:pPr>
    </w:p>
    <w:p w14:paraId="5AAD0F54" w14:textId="3C31FE8E" w:rsidR="00844C33" w:rsidRDefault="00844C33" w:rsidP="001F4B17">
      <w:pPr>
        <w:jc w:val="both"/>
        <w:rPr>
          <w:rFonts w:ascii="Times New Roman" w:eastAsia="Times New Roman" w:hAnsi="Times New Roman" w:cs="Times New Roman"/>
          <w:sz w:val="22"/>
          <w:szCs w:val="22"/>
          <w:lang w:eastAsia="es-CO"/>
        </w:rPr>
      </w:pPr>
    </w:p>
    <w:p w14:paraId="64FF5CC9" w14:textId="339764A3" w:rsidR="00844C33" w:rsidRDefault="00844C33" w:rsidP="001F4B17">
      <w:pPr>
        <w:jc w:val="both"/>
        <w:rPr>
          <w:rFonts w:ascii="Times New Roman" w:eastAsia="Times New Roman" w:hAnsi="Times New Roman" w:cs="Times New Roman"/>
          <w:sz w:val="22"/>
          <w:szCs w:val="22"/>
          <w:lang w:eastAsia="es-CO"/>
        </w:rPr>
      </w:pPr>
    </w:p>
    <w:p w14:paraId="51FC7DFB" w14:textId="5E79EBEF" w:rsidR="00844C33" w:rsidRDefault="00844C33" w:rsidP="001F4B17">
      <w:pPr>
        <w:jc w:val="both"/>
        <w:rPr>
          <w:rFonts w:ascii="Times New Roman" w:eastAsia="Times New Roman" w:hAnsi="Times New Roman" w:cs="Times New Roman"/>
          <w:sz w:val="22"/>
          <w:szCs w:val="22"/>
          <w:lang w:eastAsia="es-CO"/>
        </w:rPr>
      </w:pPr>
    </w:p>
    <w:p w14:paraId="065D234B" w14:textId="77777777" w:rsidR="00844C33" w:rsidRDefault="00844C33" w:rsidP="001F4B17">
      <w:pPr>
        <w:jc w:val="both"/>
        <w:rPr>
          <w:rFonts w:ascii="Times New Roman" w:eastAsia="Times New Roman" w:hAnsi="Times New Roman" w:cs="Times New Roman"/>
          <w:sz w:val="22"/>
          <w:szCs w:val="22"/>
          <w:lang w:eastAsia="es-CO"/>
        </w:rPr>
      </w:pPr>
    </w:p>
    <w:p w14:paraId="5583AEF9" w14:textId="4E13D559" w:rsidR="002A5206" w:rsidRDefault="009D580B" w:rsidP="001F4B17">
      <w:pPr>
        <w:jc w:val="both"/>
        <w:rPr>
          <w:rFonts w:ascii="Times New Roman" w:eastAsia="Times New Roman" w:hAnsi="Times New Roman" w:cs="Times New Roman"/>
          <w:b/>
          <w:bCs/>
          <w:sz w:val="22"/>
          <w:szCs w:val="22"/>
          <w:lang w:eastAsia="es-CO"/>
        </w:rPr>
      </w:pPr>
      <w:r w:rsidRPr="009D580B">
        <w:rPr>
          <w:rFonts w:ascii="Times New Roman" w:eastAsia="Times New Roman" w:hAnsi="Times New Roman" w:cs="Times New Roman"/>
          <w:b/>
          <w:bCs/>
          <w:sz w:val="22"/>
          <w:szCs w:val="22"/>
          <w:lang w:eastAsia="es-CO"/>
        </w:rPr>
        <w:lastRenderedPageBreak/>
        <w:t>6</w:t>
      </w:r>
      <w:bookmarkStart w:id="188" w:name="_Hlk89266403"/>
      <w:r w:rsidRPr="009D580B">
        <w:rPr>
          <w:rFonts w:ascii="Times New Roman" w:eastAsia="Times New Roman" w:hAnsi="Times New Roman" w:cs="Times New Roman"/>
          <w:b/>
          <w:bCs/>
          <w:sz w:val="22"/>
          <w:szCs w:val="22"/>
          <w:lang w:eastAsia="es-CO"/>
        </w:rPr>
        <w:t>.10.</w:t>
      </w:r>
      <w:r>
        <w:rPr>
          <w:rFonts w:ascii="Times New Roman" w:eastAsia="Times New Roman" w:hAnsi="Times New Roman" w:cs="Times New Roman"/>
          <w:b/>
          <w:bCs/>
          <w:sz w:val="22"/>
          <w:szCs w:val="22"/>
          <w:lang w:eastAsia="es-CO"/>
        </w:rPr>
        <w:t>4</w:t>
      </w:r>
      <w:r w:rsidRPr="009D580B">
        <w:rPr>
          <w:rFonts w:ascii="Times New Roman" w:eastAsia="Times New Roman" w:hAnsi="Times New Roman" w:cs="Times New Roman"/>
          <w:b/>
          <w:bCs/>
          <w:sz w:val="22"/>
          <w:szCs w:val="22"/>
          <w:lang w:eastAsia="es-CO"/>
        </w:rPr>
        <w:t xml:space="preserve"> ENCUESTA APLICADA </w:t>
      </w:r>
      <w:bookmarkEnd w:id="188"/>
      <w:r w:rsidRPr="009D580B">
        <w:rPr>
          <w:rFonts w:ascii="Times New Roman" w:eastAsia="Times New Roman" w:hAnsi="Times New Roman" w:cs="Times New Roman"/>
          <w:b/>
          <w:bCs/>
          <w:sz w:val="22"/>
          <w:szCs w:val="22"/>
          <w:lang w:eastAsia="es-CO"/>
        </w:rPr>
        <w:t>A LOS SERVIDORES</w:t>
      </w:r>
      <w:r>
        <w:rPr>
          <w:rFonts w:ascii="Times New Roman" w:eastAsia="Times New Roman" w:hAnsi="Times New Roman" w:cs="Times New Roman"/>
          <w:b/>
          <w:bCs/>
          <w:sz w:val="22"/>
          <w:szCs w:val="22"/>
          <w:lang w:eastAsia="es-CO"/>
        </w:rPr>
        <w:t xml:space="preserve"> EQUIPOS PAE</w:t>
      </w:r>
    </w:p>
    <w:tbl>
      <w:tblPr>
        <w:tblpPr w:leftFromText="180" w:rightFromText="180" w:vertAnchor="text" w:horzAnchor="page" w:tblpX="1675" w:tblpY="259"/>
        <w:tblW w:w="9355" w:type="dxa"/>
        <w:tblCellMar>
          <w:left w:w="0" w:type="dxa"/>
          <w:right w:w="0" w:type="dxa"/>
        </w:tblCellMar>
        <w:tblLook w:val="0420" w:firstRow="1" w:lastRow="0" w:firstColumn="0" w:lastColumn="0" w:noHBand="0" w:noVBand="1"/>
      </w:tblPr>
      <w:tblGrid>
        <w:gridCol w:w="2400"/>
        <w:gridCol w:w="6955"/>
      </w:tblGrid>
      <w:tr w:rsidR="009D580B" w:rsidRPr="00C71016" w14:paraId="139EA5E8" w14:textId="77777777" w:rsidTr="00BA21C6">
        <w:trPr>
          <w:trHeight w:val="194"/>
        </w:trPr>
        <w:tc>
          <w:tcPr>
            <w:tcW w:w="9355" w:type="dxa"/>
            <w:gridSpan w:val="2"/>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1444883" w14:textId="77777777" w:rsidR="009D580B" w:rsidRPr="004E350E" w:rsidRDefault="009D580B" w:rsidP="00BA21C6">
            <w:pPr>
              <w:jc w:val="both"/>
              <w:rPr>
                <w:rFonts w:ascii="Times New Roman" w:eastAsia="Times New Roman" w:hAnsi="Times New Roman" w:cs="Times New Roman"/>
                <w:b/>
                <w:bCs/>
                <w:sz w:val="18"/>
                <w:szCs w:val="18"/>
                <w:lang w:eastAsia="es-CO"/>
              </w:rPr>
            </w:pPr>
            <w:r w:rsidRPr="004E350E">
              <w:rPr>
                <w:rFonts w:ascii="Times New Roman" w:eastAsia="Times New Roman" w:hAnsi="Times New Roman" w:cs="Times New Roman"/>
                <w:b/>
                <w:bCs/>
                <w:sz w:val="18"/>
                <w:szCs w:val="18"/>
                <w:lang w:eastAsia="es-CO"/>
              </w:rPr>
              <w:t>FICHA TÉCNICA DE LA ENCUESTA</w:t>
            </w:r>
          </w:p>
        </w:tc>
      </w:tr>
      <w:tr w:rsidR="009D580B" w:rsidRPr="00C71016" w14:paraId="7074B370" w14:textId="77777777" w:rsidTr="00BA21C6">
        <w:trPr>
          <w:trHeight w:val="305"/>
        </w:trPr>
        <w:tc>
          <w:tcPr>
            <w:tcW w:w="24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484F605D" w14:textId="77777777" w:rsidR="009D580B" w:rsidRPr="004E350E" w:rsidRDefault="009D580B" w:rsidP="00BA21C6">
            <w:pPr>
              <w:jc w:val="both"/>
              <w:rPr>
                <w:rFonts w:ascii="Times New Roman" w:eastAsia="Times New Roman" w:hAnsi="Times New Roman" w:cs="Times New Roman"/>
                <w:b/>
                <w:bCs/>
                <w:sz w:val="18"/>
                <w:szCs w:val="18"/>
                <w:lang w:val="en-US" w:eastAsia="es-CO"/>
              </w:rPr>
            </w:pPr>
            <w:r w:rsidRPr="004E350E">
              <w:rPr>
                <w:rFonts w:ascii="Times New Roman" w:eastAsia="Times New Roman" w:hAnsi="Times New Roman" w:cs="Times New Roman"/>
                <w:b/>
                <w:bCs/>
                <w:sz w:val="18"/>
                <w:szCs w:val="18"/>
                <w:lang w:eastAsia="es-CO"/>
              </w:rPr>
              <w:t>Universo</w:t>
            </w:r>
          </w:p>
        </w:tc>
        <w:tc>
          <w:tcPr>
            <w:tcW w:w="695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2830BAA2" w14:textId="52F56DDB" w:rsidR="009D580B" w:rsidRPr="004E350E" w:rsidRDefault="009D580B" w:rsidP="00BA21C6">
            <w:pPr>
              <w:jc w:val="both"/>
              <w:rPr>
                <w:rFonts w:ascii="Times New Roman" w:eastAsia="Times New Roman" w:hAnsi="Times New Roman" w:cs="Times New Roman"/>
                <w:b/>
                <w:bCs/>
                <w:sz w:val="18"/>
                <w:szCs w:val="18"/>
                <w:lang w:eastAsia="es-CO"/>
              </w:rPr>
            </w:pPr>
            <w:r w:rsidRPr="004E350E">
              <w:rPr>
                <w:rFonts w:ascii="Times New Roman" w:eastAsia="Times New Roman" w:hAnsi="Times New Roman" w:cs="Times New Roman"/>
                <w:b/>
                <w:bCs/>
                <w:sz w:val="18"/>
                <w:szCs w:val="18"/>
                <w:lang w:eastAsia="es-CO"/>
              </w:rPr>
              <w:t xml:space="preserve">Integrantes </w:t>
            </w:r>
            <w:r w:rsidR="004E350E">
              <w:rPr>
                <w:rFonts w:ascii="Times New Roman" w:eastAsia="Times New Roman" w:hAnsi="Times New Roman" w:cs="Times New Roman"/>
                <w:b/>
                <w:bCs/>
                <w:sz w:val="18"/>
                <w:szCs w:val="18"/>
                <w:lang w:eastAsia="es-CO"/>
              </w:rPr>
              <w:t>Equipos PAE</w:t>
            </w:r>
            <w:r w:rsidRPr="004E350E">
              <w:rPr>
                <w:rFonts w:ascii="Times New Roman" w:eastAsia="Times New Roman" w:hAnsi="Times New Roman" w:cs="Times New Roman"/>
                <w:b/>
                <w:bCs/>
                <w:sz w:val="18"/>
                <w:szCs w:val="18"/>
                <w:lang w:eastAsia="es-CO"/>
              </w:rPr>
              <w:t xml:space="preserve"> </w:t>
            </w:r>
          </w:p>
        </w:tc>
      </w:tr>
      <w:tr w:rsidR="009D580B" w:rsidRPr="00C71016" w14:paraId="68ED2315" w14:textId="77777777" w:rsidTr="00BA21C6">
        <w:trPr>
          <w:trHeight w:val="409"/>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814C0AE" w14:textId="77777777" w:rsidR="009D580B" w:rsidRPr="004E350E" w:rsidRDefault="009D580B" w:rsidP="00BA21C6">
            <w:pPr>
              <w:jc w:val="both"/>
              <w:rPr>
                <w:rFonts w:ascii="Times New Roman" w:eastAsia="Times New Roman" w:hAnsi="Times New Roman" w:cs="Times New Roman"/>
                <w:b/>
                <w:bCs/>
                <w:sz w:val="18"/>
                <w:szCs w:val="18"/>
                <w:lang w:val="en-US" w:eastAsia="es-CO"/>
              </w:rPr>
            </w:pPr>
            <w:r w:rsidRPr="004E350E">
              <w:rPr>
                <w:rFonts w:ascii="Times New Roman" w:eastAsia="Times New Roman" w:hAnsi="Times New Roman" w:cs="Times New Roman"/>
                <w:b/>
                <w:bCs/>
                <w:sz w:val="18"/>
                <w:szCs w:val="18"/>
                <w:lang w:eastAsia="es-CO"/>
              </w:rPr>
              <w:t>Objetivo de la encuesta</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5F30A9C0" w14:textId="77777777" w:rsidR="009D580B" w:rsidRPr="004E350E" w:rsidRDefault="009D580B" w:rsidP="00BA21C6">
            <w:pPr>
              <w:jc w:val="both"/>
              <w:rPr>
                <w:rFonts w:ascii="Times New Roman" w:eastAsia="Times New Roman" w:hAnsi="Times New Roman" w:cs="Times New Roman"/>
                <w:b/>
                <w:bCs/>
                <w:sz w:val="18"/>
                <w:szCs w:val="18"/>
                <w:lang w:eastAsia="es-CO"/>
              </w:rPr>
            </w:pPr>
            <w:r w:rsidRPr="004E350E">
              <w:rPr>
                <w:rFonts w:ascii="Times New Roman" w:eastAsia="Times New Roman" w:hAnsi="Times New Roman" w:cs="Times New Roman"/>
                <w:b/>
                <w:bCs/>
                <w:sz w:val="18"/>
                <w:szCs w:val="18"/>
                <w:lang w:eastAsia="es-CO"/>
              </w:rPr>
              <w:t>Identificar las necesidades de capacitación para la formulación del Plan Institucional de Capacitación 2022</w:t>
            </w:r>
          </w:p>
        </w:tc>
      </w:tr>
      <w:tr w:rsidR="009D580B" w:rsidRPr="00C71016" w14:paraId="292CCD14" w14:textId="77777777" w:rsidTr="00BA21C6">
        <w:trPr>
          <w:trHeight w:val="291"/>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C67D1E4" w14:textId="77777777" w:rsidR="009D580B" w:rsidRPr="004E350E" w:rsidRDefault="009D580B" w:rsidP="00BA21C6">
            <w:pPr>
              <w:jc w:val="both"/>
              <w:rPr>
                <w:rFonts w:ascii="Times New Roman" w:eastAsia="Times New Roman" w:hAnsi="Times New Roman" w:cs="Times New Roman"/>
                <w:b/>
                <w:bCs/>
                <w:sz w:val="18"/>
                <w:szCs w:val="18"/>
                <w:lang w:val="en-US" w:eastAsia="es-CO"/>
              </w:rPr>
            </w:pPr>
            <w:r w:rsidRPr="004E350E">
              <w:rPr>
                <w:rFonts w:ascii="Times New Roman" w:eastAsia="Times New Roman" w:hAnsi="Times New Roman" w:cs="Times New Roman"/>
                <w:b/>
                <w:bCs/>
                <w:sz w:val="18"/>
                <w:szCs w:val="18"/>
                <w:lang w:eastAsia="es-CO"/>
              </w:rPr>
              <w:t>Fecha de aplicación</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5EBFBEE" w14:textId="77777777" w:rsidR="009D580B" w:rsidRPr="004E350E" w:rsidRDefault="009D580B" w:rsidP="00BA21C6">
            <w:pPr>
              <w:jc w:val="both"/>
              <w:rPr>
                <w:rFonts w:ascii="Times New Roman" w:eastAsia="Times New Roman" w:hAnsi="Times New Roman" w:cs="Times New Roman"/>
                <w:b/>
                <w:bCs/>
                <w:sz w:val="18"/>
                <w:szCs w:val="18"/>
                <w:lang w:val="en-US" w:eastAsia="es-CO"/>
              </w:rPr>
            </w:pPr>
            <w:r w:rsidRPr="004E350E">
              <w:rPr>
                <w:rFonts w:ascii="Times New Roman" w:eastAsia="Times New Roman" w:hAnsi="Times New Roman" w:cs="Times New Roman"/>
                <w:b/>
                <w:bCs/>
                <w:sz w:val="18"/>
                <w:szCs w:val="18"/>
                <w:lang w:eastAsia="es-CO"/>
              </w:rPr>
              <w:t>Octubre de 2021</w:t>
            </w:r>
          </w:p>
        </w:tc>
      </w:tr>
      <w:tr w:rsidR="009D580B" w:rsidRPr="00C71016" w14:paraId="6323A9DB" w14:textId="77777777" w:rsidTr="00BA21C6">
        <w:trPr>
          <w:trHeight w:val="269"/>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36C43628" w14:textId="77777777" w:rsidR="009D580B" w:rsidRPr="004E350E" w:rsidRDefault="009D580B" w:rsidP="00BA21C6">
            <w:pPr>
              <w:jc w:val="both"/>
              <w:rPr>
                <w:rFonts w:ascii="Times New Roman" w:eastAsia="Times New Roman" w:hAnsi="Times New Roman" w:cs="Times New Roman"/>
                <w:b/>
                <w:bCs/>
                <w:sz w:val="18"/>
                <w:szCs w:val="18"/>
                <w:lang w:val="en-US" w:eastAsia="es-CO"/>
              </w:rPr>
            </w:pPr>
            <w:r w:rsidRPr="004E350E">
              <w:rPr>
                <w:rFonts w:ascii="Times New Roman" w:eastAsia="Times New Roman" w:hAnsi="Times New Roman" w:cs="Times New Roman"/>
                <w:b/>
                <w:bCs/>
                <w:sz w:val="18"/>
                <w:szCs w:val="18"/>
                <w:lang w:eastAsia="es-CO"/>
              </w:rPr>
              <w:t>Método de recolección</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205E77B9" w14:textId="77777777" w:rsidR="009D580B" w:rsidRPr="004E350E" w:rsidRDefault="009D580B" w:rsidP="00BA21C6">
            <w:pPr>
              <w:jc w:val="both"/>
              <w:rPr>
                <w:rFonts w:ascii="Times New Roman" w:eastAsia="Times New Roman" w:hAnsi="Times New Roman" w:cs="Times New Roman"/>
                <w:b/>
                <w:bCs/>
                <w:sz w:val="18"/>
                <w:szCs w:val="18"/>
                <w:lang w:eastAsia="es-CO"/>
              </w:rPr>
            </w:pPr>
            <w:r w:rsidRPr="004E350E">
              <w:rPr>
                <w:rFonts w:ascii="Times New Roman" w:eastAsia="Times New Roman" w:hAnsi="Times New Roman" w:cs="Times New Roman"/>
                <w:b/>
                <w:bCs/>
                <w:sz w:val="18"/>
                <w:szCs w:val="18"/>
                <w:lang w:eastAsia="es-CO"/>
              </w:rPr>
              <w:t>Encuesta virtual (Duración aproximada de 5 minutos)</w:t>
            </w:r>
          </w:p>
        </w:tc>
      </w:tr>
      <w:tr w:rsidR="009D580B" w:rsidRPr="00C71016" w14:paraId="69C24FE5" w14:textId="77777777" w:rsidTr="00BA21C6">
        <w:trPr>
          <w:trHeight w:val="402"/>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A38127E" w14:textId="77777777" w:rsidR="009D580B" w:rsidRPr="004E350E" w:rsidRDefault="009D580B" w:rsidP="00BA21C6">
            <w:pPr>
              <w:jc w:val="both"/>
              <w:rPr>
                <w:rFonts w:ascii="Times New Roman" w:eastAsia="Times New Roman" w:hAnsi="Times New Roman" w:cs="Times New Roman"/>
                <w:b/>
                <w:bCs/>
                <w:sz w:val="16"/>
                <w:szCs w:val="16"/>
                <w:lang w:val="en-US" w:eastAsia="es-CO"/>
              </w:rPr>
            </w:pPr>
            <w:r w:rsidRPr="004E350E">
              <w:rPr>
                <w:rFonts w:ascii="Times New Roman" w:eastAsia="Times New Roman" w:hAnsi="Times New Roman" w:cs="Times New Roman"/>
                <w:b/>
                <w:bCs/>
                <w:sz w:val="16"/>
                <w:szCs w:val="16"/>
                <w:lang w:eastAsia="es-CO"/>
              </w:rPr>
              <w:t>Total, Participantes</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42A671C" w14:textId="07387E97" w:rsidR="009D580B" w:rsidRPr="004E350E" w:rsidRDefault="004E350E" w:rsidP="00BA21C6">
            <w:pPr>
              <w:jc w:val="both"/>
              <w:rPr>
                <w:rFonts w:ascii="Times New Roman" w:eastAsia="Times New Roman" w:hAnsi="Times New Roman" w:cs="Times New Roman"/>
                <w:b/>
                <w:bCs/>
                <w:sz w:val="16"/>
                <w:szCs w:val="16"/>
                <w:lang w:eastAsia="es-CO"/>
              </w:rPr>
            </w:pPr>
            <w:r>
              <w:rPr>
                <w:rFonts w:ascii="Times New Roman" w:eastAsia="Times New Roman" w:hAnsi="Times New Roman" w:cs="Times New Roman"/>
                <w:b/>
                <w:bCs/>
                <w:sz w:val="16"/>
                <w:szCs w:val="16"/>
                <w:lang w:eastAsia="es-CO"/>
              </w:rPr>
              <w:t>Veinticinco</w:t>
            </w:r>
          </w:p>
        </w:tc>
      </w:tr>
    </w:tbl>
    <w:p w14:paraId="22C04F1C" w14:textId="46A7AA7B" w:rsidR="009D580B" w:rsidRDefault="009D580B" w:rsidP="001F4B17">
      <w:pPr>
        <w:jc w:val="both"/>
        <w:rPr>
          <w:rFonts w:ascii="Times New Roman" w:eastAsia="Times New Roman" w:hAnsi="Times New Roman" w:cs="Times New Roman"/>
          <w:b/>
          <w:bCs/>
          <w:sz w:val="22"/>
          <w:szCs w:val="22"/>
          <w:lang w:eastAsia="es-CO"/>
        </w:rPr>
      </w:pPr>
    </w:p>
    <w:p w14:paraId="29440B33" w14:textId="326E6730" w:rsidR="009D580B" w:rsidRDefault="009D580B" w:rsidP="001F4B17">
      <w:pPr>
        <w:jc w:val="both"/>
        <w:rPr>
          <w:rFonts w:ascii="Times New Roman" w:eastAsia="Times New Roman" w:hAnsi="Times New Roman" w:cs="Times New Roman"/>
          <w:b/>
          <w:bCs/>
          <w:sz w:val="22"/>
          <w:szCs w:val="22"/>
          <w:lang w:eastAsia="es-CO"/>
        </w:rPr>
      </w:pPr>
    </w:p>
    <w:p w14:paraId="5079771A" w14:textId="676039CA" w:rsidR="009D580B" w:rsidRDefault="009D580B" w:rsidP="00D0099D">
      <w:pPr>
        <w:jc w:val="center"/>
        <w:rPr>
          <w:rFonts w:ascii="Times New Roman" w:eastAsia="Times New Roman" w:hAnsi="Times New Roman" w:cs="Times New Roman"/>
          <w:b/>
          <w:bCs/>
          <w:sz w:val="22"/>
          <w:szCs w:val="22"/>
          <w:lang w:eastAsia="es-CO"/>
        </w:rPr>
      </w:pPr>
    </w:p>
    <w:p w14:paraId="1084626C" w14:textId="241328D7" w:rsidR="009D580B" w:rsidRDefault="00D0099D" w:rsidP="001F4B17">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 xml:space="preserve">Cargo de los participantes </w:t>
      </w:r>
    </w:p>
    <w:p w14:paraId="0E127E4D" w14:textId="7683FA4E" w:rsidR="00D0099D" w:rsidRDefault="00D0099D" w:rsidP="001F4B17">
      <w:pPr>
        <w:jc w:val="both"/>
        <w:rPr>
          <w:rFonts w:ascii="Times New Roman" w:eastAsia="Times New Roman" w:hAnsi="Times New Roman" w:cs="Times New Roman"/>
          <w:b/>
          <w:bCs/>
          <w:sz w:val="22"/>
          <w:szCs w:val="22"/>
          <w:lang w:eastAsia="es-CO"/>
        </w:rPr>
      </w:pPr>
    </w:p>
    <w:p w14:paraId="4026743A" w14:textId="70F3429A" w:rsidR="00D0099D" w:rsidRDefault="00D0099D" w:rsidP="00D0099D">
      <w:pPr>
        <w:jc w:val="center"/>
        <w:rPr>
          <w:rFonts w:ascii="Times New Roman" w:eastAsia="Times New Roman" w:hAnsi="Times New Roman" w:cs="Times New Roman"/>
          <w:b/>
          <w:bCs/>
          <w:sz w:val="22"/>
          <w:szCs w:val="22"/>
          <w:lang w:eastAsia="es-CO"/>
        </w:rPr>
      </w:pPr>
      <w:r>
        <w:rPr>
          <w:noProof/>
        </w:rPr>
        <w:drawing>
          <wp:inline distT="0" distB="0" distL="0" distR="0" wp14:anchorId="3F4F0515" wp14:editId="60D8693E">
            <wp:extent cx="2809875" cy="2011680"/>
            <wp:effectExtent l="0" t="0" r="9525" b="7620"/>
            <wp:docPr id="2245" name="Imagen 2245"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Imagen 2245" descr="Interfaz de usuario gráfica, Aplicación, Tabla, Excel&#10;&#10;Descripción generada automáticamente"/>
                    <pic:cNvPicPr/>
                  </pic:nvPicPr>
                  <pic:blipFill rotWithShape="1">
                    <a:blip r:embed="rId79"/>
                    <a:srcRect l="25361" t="24184" r="25092" b="5055"/>
                    <a:stretch/>
                  </pic:blipFill>
                  <pic:spPr bwMode="auto">
                    <a:xfrm>
                      <a:off x="0" y="0"/>
                      <a:ext cx="2809875" cy="2011680"/>
                    </a:xfrm>
                    <a:prstGeom prst="rect">
                      <a:avLst/>
                    </a:prstGeom>
                    <a:ln>
                      <a:noFill/>
                    </a:ln>
                    <a:extLst>
                      <a:ext uri="{53640926-AAD7-44D8-BBD7-CCE9431645EC}">
                        <a14:shadowObscured xmlns:a14="http://schemas.microsoft.com/office/drawing/2010/main"/>
                      </a:ext>
                    </a:extLst>
                  </pic:spPr>
                </pic:pic>
              </a:graphicData>
            </a:graphic>
          </wp:inline>
        </w:drawing>
      </w:r>
    </w:p>
    <w:p w14:paraId="72DDEC1B" w14:textId="46B7C191" w:rsidR="00D0099D" w:rsidRDefault="00D0099D" w:rsidP="001F4B17">
      <w:pPr>
        <w:jc w:val="both"/>
        <w:rPr>
          <w:rFonts w:ascii="Times New Roman" w:eastAsia="Times New Roman" w:hAnsi="Times New Roman" w:cs="Times New Roman"/>
          <w:b/>
          <w:bCs/>
          <w:sz w:val="22"/>
          <w:szCs w:val="22"/>
          <w:lang w:eastAsia="es-CO"/>
        </w:rPr>
      </w:pPr>
    </w:p>
    <w:p w14:paraId="1289B7F6" w14:textId="0BF4CDFC" w:rsidR="00D0099D" w:rsidRDefault="00D0099D"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Los servidores </w:t>
      </w:r>
      <w:r w:rsidR="00ED1696">
        <w:rPr>
          <w:rFonts w:ascii="Times New Roman" w:eastAsia="Times New Roman" w:hAnsi="Times New Roman" w:cs="Times New Roman"/>
          <w:sz w:val="22"/>
          <w:szCs w:val="22"/>
          <w:lang w:eastAsia="es-CO"/>
        </w:rPr>
        <w:t>de los equipos</w:t>
      </w:r>
      <w:r>
        <w:rPr>
          <w:rFonts w:ascii="Times New Roman" w:eastAsia="Times New Roman" w:hAnsi="Times New Roman" w:cs="Times New Roman"/>
          <w:sz w:val="22"/>
          <w:szCs w:val="22"/>
          <w:lang w:eastAsia="es-CO"/>
        </w:rPr>
        <w:t xml:space="preserve"> PAE, quienes participaron en la identificación de necesidades de capacitación en el espacio de participación</w:t>
      </w:r>
      <w:r w:rsidR="00ED1696">
        <w:rPr>
          <w:rFonts w:ascii="Times New Roman" w:eastAsia="Times New Roman" w:hAnsi="Times New Roman" w:cs="Times New Roman"/>
          <w:sz w:val="22"/>
          <w:szCs w:val="22"/>
          <w:lang w:eastAsia="es-CO"/>
        </w:rPr>
        <w:t>, en primer lugar, estuvieron los profesionales especializados con 14 servidores y en segundo lugar los profesionales universitarios con 8 servidores.</w:t>
      </w:r>
    </w:p>
    <w:p w14:paraId="4FF087F3" w14:textId="599C5BA1" w:rsidR="00ED1696" w:rsidRDefault="00ED1696" w:rsidP="001F4B17">
      <w:pPr>
        <w:jc w:val="both"/>
        <w:rPr>
          <w:rFonts w:ascii="Times New Roman" w:eastAsia="Times New Roman" w:hAnsi="Times New Roman" w:cs="Times New Roman"/>
          <w:sz w:val="22"/>
          <w:szCs w:val="22"/>
          <w:lang w:eastAsia="es-CO"/>
        </w:rPr>
      </w:pPr>
    </w:p>
    <w:p w14:paraId="2C743C14" w14:textId="77777777" w:rsidR="00E976C3" w:rsidRDefault="00E976C3" w:rsidP="001F4B17">
      <w:pPr>
        <w:jc w:val="both"/>
        <w:rPr>
          <w:rFonts w:ascii="Times New Roman" w:eastAsia="Times New Roman" w:hAnsi="Times New Roman" w:cs="Times New Roman"/>
          <w:b/>
          <w:bCs/>
          <w:sz w:val="22"/>
          <w:szCs w:val="22"/>
          <w:lang w:eastAsia="es-CO"/>
        </w:rPr>
      </w:pPr>
    </w:p>
    <w:p w14:paraId="454A31F9" w14:textId="77777777" w:rsidR="00E976C3" w:rsidRDefault="00E976C3" w:rsidP="001F4B17">
      <w:pPr>
        <w:jc w:val="both"/>
        <w:rPr>
          <w:rFonts w:ascii="Times New Roman" w:eastAsia="Times New Roman" w:hAnsi="Times New Roman" w:cs="Times New Roman"/>
          <w:b/>
          <w:bCs/>
          <w:sz w:val="22"/>
          <w:szCs w:val="22"/>
          <w:lang w:eastAsia="es-CO"/>
        </w:rPr>
      </w:pPr>
    </w:p>
    <w:p w14:paraId="2A572EA8" w14:textId="77777777" w:rsidR="00E976C3" w:rsidRDefault="00E976C3" w:rsidP="001F4B17">
      <w:pPr>
        <w:jc w:val="both"/>
        <w:rPr>
          <w:rFonts w:ascii="Times New Roman" w:eastAsia="Times New Roman" w:hAnsi="Times New Roman" w:cs="Times New Roman"/>
          <w:b/>
          <w:bCs/>
          <w:sz w:val="22"/>
          <w:szCs w:val="22"/>
          <w:lang w:eastAsia="es-CO"/>
        </w:rPr>
      </w:pPr>
    </w:p>
    <w:p w14:paraId="099390F7" w14:textId="77777777" w:rsidR="00E976C3" w:rsidRDefault="00E976C3" w:rsidP="001F4B17">
      <w:pPr>
        <w:jc w:val="both"/>
        <w:rPr>
          <w:rFonts w:ascii="Times New Roman" w:eastAsia="Times New Roman" w:hAnsi="Times New Roman" w:cs="Times New Roman"/>
          <w:b/>
          <w:bCs/>
          <w:sz w:val="22"/>
          <w:szCs w:val="22"/>
          <w:lang w:eastAsia="es-CO"/>
        </w:rPr>
      </w:pPr>
    </w:p>
    <w:p w14:paraId="42B6D6B8" w14:textId="77777777" w:rsidR="00E976C3" w:rsidRDefault="00E976C3" w:rsidP="001F4B17">
      <w:pPr>
        <w:jc w:val="both"/>
        <w:rPr>
          <w:rFonts w:ascii="Times New Roman" w:eastAsia="Times New Roman" w:hAnsi="Times New Roman" w:cs="Times New Roman"/>
          <w:b/>
          <w:bCs/>
          <w:sz w:val="22"/>
          <w:szCs w:val="22"/>
          <w:lang w:eastAsia="es-CO"/>
        </w:rPr>
      </w:pPr>
    </w:p>
    <w:p w14:paraId="021F3998" w14:textId="77777777" w:rsidR="00E976C3" w:rsidRDefault="00E976C3" w:rsidP="001F4B17">
      <w:pPr>
        <w:jc w:val="both"/>
        <w:rPr>
          <w:rFonts w:ascii="Times New Roman" w:eastAsia="Times New Roman" w:hAnsi="Times New Roman" w:cs="Times New Roman"/>
          <w:b/>
          <w:bCs/>
          <w:sz w:val="22"/>
          <w:szCs w:val="22"/>
          <w:lang w:eastAsia="es-CO"/>
        </w:rPr>
      </w:pPr>
    </w:p>
    <w:p w14:paraId="77D12794" w14:textId="77777777" w:rsidR="00E976C3" w:rsidRDefault="00E976C3" w:rsidP="001F4B17">
      <w:pPr>
        <w:jc w:val="both"/>
        <w:rPr>
          <w:rFonts w:ascii="Times New Roman" w:eastAsia="Times New Roman" w:hAnsi="Times New Roman" w:cs="Times New Roman"/>
          <w:b/>
          <w:bCs/>
          <w:sz w:val="22"/>
          <w:szCs w:val="22"/>
          <w:lang w:eastAsia="es-CO"/>
        </w:rPr>
      </w:pPr>
    </w:p>
    <w:p w14:paraId="5E740DF9" w14:textId="02F122D0" w:rsidR="00ED1696" w:rsidRPr="00E8521B" w:rsidRDefault="00E8521B" w:rsidP="001F4B17">
      <w:pPr>
        <w:jc w:val="both"/>
        <w:rPr>
          <w:rFonts w:ascii="Times New Roman" w:eastAsia="Times New Roman" w:hAnsi="Times New Roman" w:cs="Times New Roman"/>
          <w:b/>
          <w:bCs/>
          <w:sz w:val="22"/>
          <w:szCs w:val="22"/>
          <w:lang w:eastAsia="es-CO"/>
        </w:rPr>
      </w:pPr>
      <w:r w:rsidRPr="00E8521B">
        <w:rPr>
          <w:rFonts w:ascii="Times New Roman" w:eastAsia="Times New Roman" w:hAnsi="Times New Roman" w:cs="Times New Roman"/>
          <w:b/>
          <w:bCs/>
          <w:sz w:val="22"/>
          <w:szCs w:val="22"/>
          <w:lang w:eastAsia="es-CO"/>
        </w:rPr>
        <w:lastRenderedPageBreak/>
        <w:t>Dependencias Participantes de los PAE</w:t>
      </w:r>
    </w:p>
    <w:p w14:paraId="1D22F41D" w14:textId="77777777" w:rsidR="00D0099D" w:rsidRDefault="00D0099D" w:rsidP="001F4B17">
      <w:pPr>
        <w:jc w:val="both"/>
        <w:rPr>
          <w:rFonts w:ascii="Times New Roman" w:eastAsia="Times New Roman" w:hAnsi="Times New Roman" w:cs="Times New Roman"/>
          <w:b/>
          <w:bCs/>
          <w:sz w:val="22"/>
          <w:szCs w:val="22"/>
          <w:lang w:eastAsia="es-CO"/>
        </w:rPr>
      </w:pPr>
    </w:p>
    <w:p w14:paraId="0F5DB0BA" w14:textId="17B861DE" w:rsidR="009D580B" w:rsidRDefault="009D580B" w:rsidP="001F4B17">
      <w:pPr>
        <w:jc w:val="both"/>
        <w:rPr>
          <w:rFonts w:ascii="Times New Roman" w:eastAsia="Times New Roman" w:hAnsi="Times New Roman" w:cs="Times New Roman"/>
          <w:sz w:val="22"/>
          <w:szCs w:val="22"/>
          <w:lang w:eastAsia="es-CO"/>
        </w:rPr>
      </w:pPr>
    </w:p>
    <w:p w14:paraId="178F440A" w14:textId="6BB72A1A" w:rsidR="00E8521B" w:rsidRDefault="00527729" w:rsidP="00527729">
      <w:pPr>
        <w:jc w:val="center"/>
        <w:rPr>
          <w:rFonts w:ascii="Times New Roman" w:eastAsia="Times New Roman" w:hAnsi="Times New Roman" w:cs="Times New Roman"/>
          <w:sz w:val="22"/>
          <w:szCs w:val="22"/>
          <w:lang w:eastAsia="es-CO"/>
        </w:rPr>
      </w:pPr>
      <w:r>
        <w:rPr>
          <w:noProof/>
        </w:rPr>
        <w:drawing>
          <wp:inline distT="0" distB="0" distL="0" distR="0" wp14:anchorId="6CD725FF" wp14:editId="69CF0A99">
            <wp:extent cx="2922270" cy="1664970"/>
            <wp:effectExtent l="0" t="0" r="0" b="0"/>
            <wp:docPr id="2246" name="Imagen 2246"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Imagen 2246" descr="Interfaz de usuario gráfica, Aplicación, Excel&#10;&#10;Descripción generada automáticamente"/>
                    <pic:cNvPicPr/>
                  </pic:nvPicPr>
                  <pic:blipFill rotWithShape="1">
                    <a:blip r:embed="rId80"/>
                    <a:srcRect l="23783" t="22452" r="24689" b="9236"/>
                    <a:stretch/>
                  </pic:blipFill>
                  <pic:spPr bwMode="auto">
                    <a:xfrm>
                      <a:off x="0" y="0"/>
                      <a:ext cx="2922270" cy="1664970"/>
                    </a:xfrm>
                    <a:prstGeom prst="rect">
                      <a:avLst/>
                    </a:prstGeom>
                    <a:ln>
                      <a:noFill/>
                    </a:ln>
                    <a:extLst>
                      <a:ext uri="{53640926-AAD7-44D8-BBD7-CCE9431645EC}">
                        <a14:shadowObscured xmlns:a14="http://schemas.microsoft.com/office/drawing/2010/main"/>
                      </a:ext>
                    </a:extLst>
                  </pic:spPr>
                </pic:pic>
              </a:graphicData>
            </a:graphic>
          </wp:inline>
        </w:drawing>
      </w:r>
    </w:p>
    <w:p w14:paraId="0B1A333F" w14:textId="072C9D94" w:rsidR="00E8521B" w:rsidRDefault="00E8521B" w:rsidP="001F4B17">
      <w:pPr>
        <w:jc w:val="both"/>
        <w:rPr>
          <w:rFonts w:ascii="Times New Roman" w:eastAsia="Times New Roman" w:hAnsi="Times New Roman" w:cs="Times New Roman"/>
          <w:sz w:val="22"/>
          <w:szCs w:val="22"/>
          <w:lang w:eastAsia="es-CO"/>
        </w:rPr>
      </w:pPr>
    </w:p>
    <w:p w14:paraId="3813C4E0" w14:textId="2EBE869F" w:rsidR="00527729" w:rsidRDefault="00527729"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De las dependencias que más </w:t>
      </w:r>
      <w:r w:rsidR="00AA5585">
        <w:rPr>
          <w:rFonts w:ascii="Times New Roman" w:eastAsia="Times New Roman" w:hAnsi="Times New Roman" w:cs="Times New Roman"/>
          <w:sz w:val="22"/>
          <w:szCs w:val="22"/>
          <w:lang w:eastAsia="es-CO"/>
        </w:rPr>
        <w:t xml:space="preserve">servidores </w:t>
      </w:r>
      <w:r>
        <w:rPr>
          <w:rFonts w:ascii="Times New Roman" w:eastAsia="Times New Roman" w:hAnsi="Times New Roman" w:cs="Times New Roman"/>
          <w:sz w:val="22"/>
          <w:szCs w:val="22"/>
          <w:lang w:eastAsia="es-CO"/>
        </w:rPr>
        <w:t>participaron en la identificación de necesidades de capacitación son</w:t>
      </w:r>
      <w:r w:rsidR="00AA5585">
        <w:rPr>
          <w:rFonts w:ascii="Times New Roman" w:eastAsia="Times New Roman" w:hAnsi="Times New Roman" w:cs="Times New Roman"/>
          <w:sz w:val="22"/>
          <w:szCs w:val="22"/>
          <w:lang w:eastAsia="es-CO"/>
        </w:rPr>
        <w:t xml:space="preserve"> de</w:t>
      </w:r>
      <w:r>
        <w:rPr>
          <w:rFonts w:ascii="Times New Roman" w:eastAsia="Times New Roman" w:hAnsi="Times New Roman" w:cs="Times New Roman"/>
          <w:sz w:val="22"/>
          <w:szCs w:val="22"/>
          <w:lang w:eastAsia="es-CO"/>
        </w:rPr>
        <w:t xml:space="preserve"> la Gerencia Comercial y Atención al Ciudadano, </w:t>
      </w:r>
      <w:r w:rsidR="00AA5585">
        <w:rPr>
          <w:rFonts w:ascii="Times New Roman" w:eastAsia="Times New Roman" w:hAnsi="Times New Roman" w:cs="Times New Roman"/>
          <w:sz w:val="22"/>
          <w:szCs w:val="22"/>
          <w:lang w:eastAsia="es-CO"/>
        </w:rPr>
        <w:t xml:space="preserve">Subgerencia de Información Física y Jurídica  y de la Subgerencia Administrativa y Financiera. </w:t>
      </w:r>
    </w:p>
    <w:p w14:paraId="526BDFE7" w14:textId="77777777" w:rsidR="00ED6F0F" w:rsidRDefault="00ED6F0F" w:rsidP="001F4B17">
      <w:pPr>
        <w:jc w:val="both"/>
        <w:rPr>
          <w:rFonts w:ascii="Times New Roman" w:eastAsia="Times New Roman" w:hAnsi="Times New Roman" w:cs="Times New Roman"/>
          <w:sz w:val="22"/>
          <w:szCs w:val="22"/>
          <w:lang w:eastAsia="es-CO"/>
        </w:rPr>
      </w:pPr>
    </w:p>
    <w:p w14:paraId="44E23E0B" w14:textId="16016B80" w:rsidR="00E8521B" w:rsidRDefault="00ED6F0F" w:rsidP="001F4B17">
      <w:pPr>
        <w:jc w:val="both"/>
        <w:rPr>
          <w:rFonts w:ascii="Times New Roman" w:eastAsia="Times New Roman" w:hAnsi="Times New Roman" w:cs="Times New Roman"/>
          <w:sz w:val="22"/>
          <w:szCs w:val="22"/>
          <w:lang w:eastAsia="es-CO"/>
        </w:rPr>
      </w:pPr>
      <w:r w:rsidRPr="00ED6F0F">
        <w:rPr>
          <w:rFonts w:ascii="Times New Roman" w:eastAsia="Times New Roman" w:hAnsi="Times New Roman" w:cs="Times New Roman"/>
          <w:b/>
          <w:bCs/>
          <w:sz w:val="22"/>
          <w:szCs w:val="22"/>
          <w:lang w:eastAsia="es-CO"/>
        </w:rPr>
        <w:t>Actividad propuesta por los integrantes PAE</w:t>
      </w:r>
    </w:p>
    <w:p w14:paraId="4604CC81" w14:textId="2E298162" w:rsidR="00ED6F0F" w:rsidRDefault="00164FC6" w:rsidP="008327E0">
      <w:pPr>
        <w:jc w:val="center"/>
        <w:rPr>
          <w:rFonts w:ascii="Times New Roman" w:eastAsia="Times New Roman" w:hAnsi="Times New Roman" w:cs="Times New Roman"/>
          <w:sz w:val="22"/>
          <w:szCs w:val="22"/>
          <w:lang w:eastAsia="es-CO"/>
        </w:rPr>
      </w:pPr>
      <w:r w:rsidRPr="00164FC6">
        <w:rPr>
          <w:noProof/>
        </w:rPr>
        <w:drawing>
          <wp:inline distT="0" distB="0" distL="0" distR="0" wp14:anchorId="095547CC" wp14:editId="20781669">
            <wp:extent cx="2720340" cy="864870"/>
            <wp:effectExtent l="0" t="0" r="3810" b="0"/>
            <wp:docPr id="2247" name="Imagen 2247"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Imagen 2247" descr="Interfaz de usuario gráfica, Aplicación, Tabla, Excel&#10;&#10;Descripción generada automáticamente"/>
                    <pic:cNvPicPr/>
                  </pic:nvPicPr>
                  <pic:blipFill rotWithShape="1">
                    <a:blip r:embed="rId81"/>
                    <a:srcRect l="26739" t="37380" r="25294" b="35510"/>
                    <a:stretch/>
                  </pic:blipFill>
                  <pic:spPr bwMode="auto">
                    <a:xfrm>
                      <a:off x="0" y="0"/>
                      <a:ext cx="2720340" cy="864870"/>
                    </a:xfrm>
                    <a:prstGeom prst="rect">
                      <a:avLst/>
                    </a:prstGeom>
                    <a:ln>
                      <a:noFill/>
                    </a:ln>
                    <a:extLst>
                      <a:ext uri="{53640926-AAD7-44D8-BBD7-CCE9431645EC}">
                        <a14:shadowObscured xmlns:a14="http://schemas.microsoft.com/office/drawing/2010/main"/>
                      </a:ext>
                    </a:extLst>
                  </pic:spPr>
                </pic:pic>
              </a:graphicData>
            </a:graphic>
          </wp:inline>
        </w:drawing>
      </w:r>
    </w:p>
    <w:p w14:paraId="77406290" w14:textId="7C1234CE" w:rsidR="00E8521B" w:rsidRDefault="00E8521B" w:rsidP="001F4B17">
      <w:pPr>
        <w:jc w:val="both"/>
        <w:rPr>
          <w:rFonts w:ascii="Times New Roman" w:eastAsia="Times New Roman" w:hAnsi="Times New Roman" w:cs="Times New Roman"/>
          <w:sz w:val="22"/>
          <w:szCs w:val="22"/>
          <w:lang w:eastAsia="es-CO"/>
        </w:rPr>
      </w:pPr>
    </w:p>
    <w:p w14:paraId="6180C4D6" w14:textId="1D425D49" w:rsidR="00E8521B" w:rsidRDefault="008327E0"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Al igual que en la encuesta de los servidores de la UAECD, los integrantes del equipo PAE, priorizaron con más puntaje </w:t>
      </w:r>
      <w:r w:rsidR="0075748E">
        <w:rPr>
          <w:rFonts w:ascii="Times New Roman" w:eastAsia="Times New Roman" w:hAnsi="Times New Roman" w:cs="Times New Roman"/>
          <w:sz w:val="22"/>
          <w:szCs w:val="22"/>
          <w:lang w:eastAsia="es-CO"/>
        </w:rPr>
        <w:t>los cursos seguido de los talleres.</w:t>
      </w:r>
    </w:p>
    <w:p w14:paraId="00FEDEFA" w14:textId="77777777" w:rsidR="00E8521B" w:rsidRDefault="00E8521B" w:rsidP="001F4B17">
      <w:pPr>
        <w:jc w:val="both"/>
        <w:rPr>
          <w:rFonts w:ascii="Times New Roman" w:eastAsia="Times New Roman" w:hAnsi="Times New Roman" w:cs="Times New Roman"/>
          <w:sz w:val="22"/>
          <w:szCs w:val="22"/>
          <w:lang w:eastAsia="es-CO"/>
        </w:rPr>
      </w:pPr>
    </w:p>
    <w:p w14:paraId="1EC599FF" w14:textId="5B960794" w:rsidR="002A5206" w:rsidRPr="003A79AB" w:rsidRDefault="003A79AB" w:rsidP="001F4B17">
      <w:pPr>
        <w:jc w:val="both"/>
        <w:rPr>
          <w:rFonts w:ascii="Times New Roman" w:eastAsia="Times New Roman" w:hAnsi="Times New Roman" w:cs="Times New Roman"/>
          <w:b/>
          <w:bCs/>
          <w:sz w:val="22"/>
          <w:szCs w:val="22"/>
          <w:lang w:eastAsia="es-CO"/>
        </w:rPr>
      </w:pPr>
      <w:r w:rsidRPr="003A79AB">
        <w:rPr>
          <w:rFonts w:ascii="Times New Roman" w:eastAsia="Times New Roman" w:hAnsi="Times New Roman" w:cs="Times New Roman"/>
          <w:b/>
          <w:bCs/>
          <w:sz w:val="22"/>
          <w:szCs w:val="22"/>
          <w:lang w:eastAsia="es-CO"/>
        </w:rPr>
        <w:t>Modalidad de las capacitaciones</w:t>
      </w:r>
    </w:p>
    <w:p w14:paraId="767BA1F9" w14:textId="77777777" w:rsidR="003A79AB" w:rsidRDefault="003A79AB" w:rsidP="001F4B17">
      <w:pPr>
        <w:jc w:val="both"/>
        <w:rPr>
          <w:rFonts w:ascii="Times New Roman" w:eastAsia="Times New Roman" w:hAnsi="Times New Roman" w:cs="Times New Roman"/>
          <w:sz w:val="22"/>
          <w:szCs w:val="22"/>
          <w:lang w:eastAsia="es-CO"/>
        </w:rPr>
      </w:pPr>
    </w:p>
    <w:p w14:paraId="053BB2A0" w14:textId="5465F953" w:rsidR="003A79AB" w:rsidRDefault="009B60A8" w:rsidP="009B60A8">
      <w:pPr>
        <w:jc w:val="center"/>
        <w:rPr>
          <w:rFonts w:ascii="Times New Roman" w:eastAsia="Times New Roman" w:hAnsi="Times New Roman" w:cs="Times New Roman"/>
          <w:sz w:val="22"/>
          <w:szCs w:val="22"/>
          <w:lang w:eastAsia="es-CO"/>
        </w:rPr>
      </w:pPr>
      <w:r w:rsidRPr="009B60A8">
        <w:rPr>
          <w:noProof/>
        </w:rPr>
        <w:drawing>
          <wp:inline distT="0" distB="0" distL="0" distR="0" wp14:anchorId="671AC895" wp14:editId="6DF9CA5C">
            <wp:extent cx="2773680" cy="883920"/>
            <wp:effectExtent l="0" t="0" r="7620" b="0"/>
            <wp:docPr id="2248" name="Imagen 2248"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Imagen 2248" descr="Interfaz de usuario gráfica, Aplicación, Excel&#10;&#10;Descripción generada automáticamente"/>
                    <pic:cNvPicPr/>
                  </pic:nvPicPr>
                  <pic:blipFill rotWithShape="1">
                    <a:blip r:embed="rId82"/>
                    <a:srcRect l="25125" t="39411" r="25966" b="32883"/>
                    <a:stretch/>
                  </pic:blipFill>
                  <pic:spPr bwMode="auto">
                    <a:xfrm>
                      <a:off x="0" y="0"/>
                      <a:ext cx="2773680" cy="883920"/>
                    </a:xfrm>
                    <a:prstGeom prst="rect">
                      <a:avLst/>
                    </a:prstGeom>
                    <a:ln>
                      <a:noFill/>
                    </a:ln>
                    <a:extLst>
                      <a:ext uri="{53640926-AAD7-44D8-BBD7-CCE9431645EC}">
                        <a14:shadowObscured xmlns:a14="http://schemas.microsoft.com/office/drawing/2010/main"/>
                      </a:ext>
                    </a:extLst>
                  </pic:spPr>
                </pic:pic>
              </a:graphicData>
            </a:graphic>
          </wp:inline>
        </w:drawing>
      </w:r>
    </w:p>
    <w:p w14:paraId="649BAA0E" w14:textId="42D7D4C5" w:rsidR="003A79AB" w:rsidRDefault="003A79AB" w:rsidP="001F4B17">
      <w:pPr>
        <w:jc w:val="both"/>
        <w:rPr>
          <w:rFonts w:ascii="Times New Roman" w:eastAsia="Times New Roman" w:hAnsi="Times New Roman" w:cs="Times New Roman"/>
          <w:sz w:val="22"/>
          <w:szCs w:val="22"/>
          <w:lang w:eastAsia="es-CO"/>
        </w:rPr>
      </w:pPr>
    </w:p>
    <w:p w14:paraId="6D0A62CE" w14:textId="775AC22E" w:rsidR="003A79AB" w:rsidRDefault="005F62CC"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Al igual que en los resultados de la encuesta aplicada a todos los servidores de la UAECD, la modalidad de las capacitaciones para el 2022 que prefieren, en este caso los integrantes PAE, es la virtual con un 64% </w:t>
      </w:r>
    </w:p>
    <w:p w14:paraId="6FD86787" w14:textId="5C0899F5" w:rsidR="00C81A2D" w:rsidRDefault="00C81A2D" w:rsidP="001F4B17">
      <w:pPr>
        <w:jc w:val="both"/>
        <w:rPr>
          <w:rFonts w:ascii="Times New Roman" w:eastAsia="Times New Roman" w:hAnsi="Times New Roman" w:cs="Times New Roman"/>
          <w:sz w:val="22"/>
          <w:szCs w:val="22"/>
          <w:lang w:eastAsia="es-CO"/>
        </w:rPr>
      </w:pPr>
    </w:p>
    <w:p w14:paraId="510725D8" w14:textId="1A43A125" w:rsidR="00C81A2D" w:rsidRDefault="00C81A2D" w:rsidP="001F4B17">
      <w:pPr>
        <w:jc w:val="both"/>
        <w:rPr>
          <w:rFonts w:ascii="Times New Roman" w:eastAsia="Times New Roman" w:hAnsi="Times New Roman" w:cs="Times New Roman"/>
          <w:sz w:val="22"/>
          <w:szCs w:val="22"/>
          <w:lang w:eastAsia="es-CO"/>
        </w:rPr>
      </w:pPr>
    </w:p>
    <w:p w14:paraId="2F89BB78" w14:textId="51E9B8D1" w:rsidR="00C81A2D" w:rsidRDefault="00C81A2D" w:rsidP="001F4B17">
      <w:pPr>
        <w:jc w:val="both"/>
        <w:rPr>
          <w:rFonts w:ascii="Times New Roman" w:eastAsia="Times New Roman" w:hAnsi="Times New Roman" w:cs="Times New Roman"/>
          <w:sz w:val="22"/>
          <w:szCs w:val="22"/>
          <w:lang w:eastAsia="es-CO"/>
        </w:rPr>
      </w:pPr>
    </w:p>
    <w:p w14:paraId="3D696771" w14:textId="24245862" w:rsidR="005F62CC" w:rsidRDefault="009011DB" w:rsidP="001F4B17">
      <w:pPr>
        <w:jc w:val="both"/>
        <w:rPr>
          <w:rFonts w:ascii="Times New Roman" w:eastAsia="Times New Roman" w:hAnsi="Times New Roman" w:cs="Times New Roman"/>
          <w:b/>
          <w:bCs/>
          <w:sz w:val="22"/>
          <w:szCs w:val="22"/>
          <w:lang w:eastAsia="es-CO"/>
        </w:rPr>
      </w:pPr>
      <w:r w:rsidRPr="009011DB">
        <w:rPr>
          <w:rFonts w:ascii="Times New Roman" w:eastAsia="Times New Roman" w:hAnsi="Times New Roman" w:cs="Times New Roman"/>
          <w:b/>
          <w:bCs/>
          <w:sz w:val="22"/>
          <w:szCs w:val="22"/>
          <w:lang w:eastAsia="es-CO"/>
        </w:rPr>
        <w:t>Número de horas propuestas</w:t>
      </w:r>
      <w:r>
        <w:rPr>
          <w:rFonts w:ascii="Times New Roman" w:eastAsia="Times New Roman" w:hAnsi="Times New Roman" w:cs="Times New Roman"/>
          <w:b/>
          <w:bCs/>
          <w:sz w:val="22"/>
          <w:szCs w:val="22"/>
          <w:lang w:eastAsia="es-CO"/>
        </w:rPr>
        <w:t xml:space="preserve"> para las capacitaciones 2022</w:t>
      </w:r>
    </w:p>
    <w:p w14:paraId="215F7BAC" w14:textId="671847AE" w:rsidR="009011DB" w:rsidRDefault="009011DB" w:rsidP="001F4B17">
      <w:pPr>
        <w:jc w:val="both"/>
        <w:rPr>
          <w:rFonts w:ascii="Times New Roman" w:eastAsia="Times New Roman" w:hAnsi="Times New Roman" w:cs="Times New Roman"/>
          <w:b/>
          <w:bCs/>
          <w:sz w:val="22"/>
          <w:szCs w:val="22"/>
          <w:lang w:eastAsia="es-CO"/>
        </w:rPr>
      </w:pPr>
    </w:p>
    <w:p w14:paraId="2982C204" w14:textId="77777777" w:rsidR="009011DB" w:rsidRPr="009011DB" w:rsidRDefault="009011DB" w:rsidP="001F4B17">
      <w:pPr>
        <w:jc w:val="both"/>
        <w:rPr>
          <w:rFonts w:ascii="Times New Roman" w:eastAsia="Times New Roman" w:hAnsi="Times New Roman" w:cs="Times New Roman"/>
          <w:b/>
          <w:bCs/>
          <w:sz w:val="22"/>
          <w:szCs w:val="22"/>
          <w:lang w:eastAsia="es-CO"/>
        </w:rPr>
      </w:pPr>
    </w:p>
    <w:p w14:paraId="2E9CFD07" w14:textId="0C73BDB5" w:rsidR="009011DB" w:rsidRDefault="009011DB" w:rsidP="009011DB">
      <w:pPr>
        <w:jc w:val="center"/>
        <w:rPr>
          <w:rFonts w:ascii="Times New Roman" w:eastAsia="Times New Roman" w:hAnsi="Times New Roman" w:cs="Times New Roman"/>
          <w:sz w:val="22"/>
          <w:szCs w:val="22"/>
          <w:lang w:eastAsia="es-CO"/>
        </w:rPr>
      </w:pPr>
      <w:r w:rsidRPr="009011DB">
        <w:rPr>
          <w:noProof/>
        </w:rPr>
        <w:drawing>
          <wp:inline distT="0" distB="0" distL="0" distR="0" wp14:anchorId="4F4188F8" wp14:editId="53B1A1F8">
            <wp:extent cx="2651760" cy="876300"/>
            <wp:effectExtent l="0" t="0" r="0" b="0"/>
            <wp:docPr id="2249" name="Imagen 2249"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Imagen 2249" descr="Interfaz de usuario gráfica, Aplicación, Tabla, Excel&#10;&#10;Descripción generada automáticamente"/>
                    <pic:cNvPicPr/>
                  </pic:nvPicPr>
                  <pic:blipFill rotWithShape="1">
                    <a:blip r:embed="rId83"/>
                    <a:srcRect l="27007" t="30096" r="26234" b="42437"/>
                    <a:stretch/>
                  </pic:blipFill>
                  <pic:spPr bwMode="auto">
                    <a:xfrm>
                      <a:off x="0" y="0"/>
                      <a:ext cx="2651760" cy="876300"/>
                    </a:xfrm>
                    <a:prstGeom prst="rect">
                      <a:avLst/>
                    </a:prstGeom>
                    <a:ln>
                      <a:noFill/>
                    </a:ln>
                    <a:extLst>
                      <a:ext uri="{53640926-AAD7-44D8-BBD7-CCE9431645EC}">
                        <a14:shadowObscured xmlns:a14="http://schemas.microsoft.com/office/drawing/2010/main"/>
                      </a:ext>
                    </a:extLst>
                  </pic:spPr>
                </pic:pic>
              </a:graphicData>
            </a:graphic>
          </wp:inline>
        </w:drawing>
      </w:r>
    </w:p>
    <w:p w14:paraId="5BA8CEB5" w14:textId="636C65CC" w:rsidR="009011DB" w:rsidRDefault="0041667F"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El 48% de los integrantes del equipo PAE consideran que el n</w:t>
      </w:r>
      <w:r w:rsidR="003C050D">
        <w:rPr>
          <w:rFonts w:ascii="Times New Roman" w:eastAsia="Times New Roman" w:hAnsi="Times New Roman" w:cs="Times New Roman"/>
          <w:sz w:val="22"/>
          <w:szCs w:val="22"/>
          <w:lang w:eastAsia="es-CO"/>
        </w:rPr>
        <w:t>ú</w:t>
      </w:r>
      <w:r>
        <w:rPr>
          <w:rFonts w:ascii="Times New Roman" w:eastAsia="Times New Roman" w:hAnsi="Times New Roman" w:cs="Times New Roman"/>
          <w:sz w:val="22"/>
          <w:szCs w:val="22"/>
          <w:lang w:eastAsia="es-CO"/>
        </w:rPr>
        <w:t xml:space="preserve">mero de horas de las capacitaciones debe ser de 36 horas, seguida por la propuesta de 8 horas. </w:t>
      </w:r>
      <w:r w:rsidR="003C050D">
        <w:rPr>
          <w:rFonts w:ascii="Times New Roman" w:eastAsia="Times New Roman" w:hAnsi="Times New Roman" w:cs="Times New Roman"/>
          <w:sz w:val="22"/>
          <w:szCs w:val="22"/>
          <w:lang w:eastAsia="es-CO"/>
        </w:rPr>
        <w:t xml:space="preserve">Resultado similar al que se obtuvo de la encuesta aplicada a los servidores de la UAECD, donde también primó la misma cantidad de horas para los cursos. </w:t>
      </w:r>
    </w:p>
    <w:p w14:paraId="3E416359" w14:textId="57AAB8EC" w:rsidR="009011DB" w:rsidRDefault="009011DB" w:rsidP="001F4B17">
      <w:pPr>
        <w:jc w:val="both"/>
        <w:rPr>
          <w:rFonts w:ascii="Times New Roman" w:eastAsia="Times New Roman" w:hAnsi="Times New Roman" w:cs="Times New Roman"/>
          <w:sz w:val="22"/>
          <w:szCs w:val="22"/>
          <w:lang w:eastAsia="es-CO"/>
        </w:rPr>
      </w:pPr>
    </w:p>
    <w:p w14:paraId="4B851AF6" w14:textId="4FC7BDB3" w:rsidR="006F06E3" w:rsidRPr="004F6B3E" w:rsidRDefault="004F6B3E" w:rsidP="001F4B17">
      <w:pPr>
        <w:jc w:val="both"/>
        <w:rPr>
          <w:rFonts w:ascii="Times New Roman" w:eastAsia="Times New Roman" w:hAnsi="Times New Roman" w:cs="Times New Roman"/>
          <w:b/>
          <w:bCs/>
          <w:sz w:val="22"/>
          <w:szCs w:val="22"/>
          <w:lang w:eastAsia="es-CO"/>
        </w:rPr>
      </w:pPr>
      <w:r w:rsidRPr="004F6B3E">
        <w:rPr>
          <w:rFonts w:ascii="Times New Roman" w:eastAsia="Times New Roman" w:hAnsi="Times New Roman" w:cs="Times New Roman"/>
          <w:b/>
          <w:bCs/>
          <w:sz w:val="22"/>
          <w:szCs w:val="22"/>
          <w:lang w:eastAsia="es-CO"/>
        </w:rPr>
        <w:t>Mes que se propone para iniciar con las actividades de capacitación 2022</w:t>
      </w:r>
    </w:p>
    <w:p w14:paraId="3CC54A54" w14:textId="77C14B3C" w:rsidR="004F6B3E" w:rsidRPr="004F6B3E" w:rsidRDefault="004F6B3E" w:rsidP="001F4B17">
      <w:pPr>
        <w:jc w:val="both"/>
        <w:rPr>
          <w:rFonts w:ascii="Times New Roman" w:eastAsia="Times New Roman" w:hAnsi="Times New Roman" w:cs="Times New Roman"/>
          <w:b/>
          <w:bCs/>
          <w:sz w:val="22"/>
          <w:szCs w:val="22"/>
          <w:lang w:eastAsia="es-CO"/>
        </w:rPr>
      </w:pPr>
    </w:p>
    <w:p w14:paraId="4D702B04" w14:textId="77777777" w:rsidR="004F6B3E" w:rsidRPr="004F6B3E" w:rsidRDefault="004F6B3E" w:rsidP="001F4B17">
      <w:pPr>
        <w:jc w:val="both"/>
        <w:rPr>
          <w:rFonts w:ascii="Times New Roman" w:eastAsia="Times New Roman" w:hAnsi="Times New Roman" w:cs="Times New Roman"/>
          <w:b/>
          <w:bCs/>
          <w:sz w:val="22"/>
          <w:szCs w:val="22"/>
          <w:lang w:eastAsia="es-CO"/>
        </w:rPr>
      </w:pPr>
    </w:p>
    <w:p w14:paraId="7C3EEAE7" w14:textId="371B6648" w:rsidR="003A79AB" w:rsidRPr="004F6B3E" w:rsidRDefault="004F6B3E" w:rsidP="00EE449A">
      <w:pPr>
        <w:tabs>
          <w:tab w:val="center" w:pos="1276"/>
        </w:tabs>
        <w:jc w:val="center"/>
        <w:rPr>
          <w:rFonts w:ascii="Times New Roman" w:eastAsia="Times New Roman" w:hAnsi="Times New Roman" w:cs="Times New Roman"/>
          <w:b/>
          <w:bCs/>
          <w:sz w:val="22"/>
          <w:szCs w:val="22"/>
          <w:lang w:eastAsia="es-CO"/>
        </w:rPr>
      </w:pPr>
      <w:r w:rsidRPr="004F6B3E">
        <w:rPr>
          <w:noProof/>
        </w:rPr>
        <w:drawing>
          <wp:inline distT="0" distB="0" distL="0" distR="0" wp14:anchorId="312FB931" wp14:editId="2B365DD4">
            <wp:extent cx="2815590" cy="1623060"/>
            <wp:effectExtent l="0" t="0" r="3810" b="0"/>
            <wp:docPr id="2250" name="Imagen 2250"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Imagen 2250" descr="Interfaz de usuario gráfica, Aplicación, Tabla, Excel&#10;&#10;Descripción generada automáticamente"/>
                    <pic:cNvPicPr/>
                  </pic:nvPicPr>
                  <pic:blipFill rotWithShape="1">
                    <a:blip r:embed="rId84"/>
                    <a:srcRect l="25193" t="32484" r="25160" b="16641"/>
                    <a:stretch/>
                  </pic:blipFill>
                  <pic:spPr bwMode="auto">
                    <a:xfrm>
                      <a:off x="0" y="0"/>
                      <a:ext cx="2815590" cy="1623060"/>
                    </a:xfrm>
                    <a:prstGeom prst="rect">
                      <a:avLst/>
                    </a:prstGeom>
                    <a:ln>
                      <a:noFill/>
                    </a:ln>
                    <a:extLst>
                      <a:ext uri="{53640926-AAD7-44D8-BBD7-CCE9431645EC}">
                        <a14:shadowObscured xmlns:a14="http://schemas.microsoft.com/office/drawing/2010/main"/>
                      </a:ext>
                    </a:extLst>
                  </pic:spPr>
                </pic:pic>
              </a:graphicData>
            </a:graphic>
          </wp:inline>
        </w:drawing>
      </w:r>
    </w:p>
    <w:p w14:paraId="1FDD5AE9" w14:textId="09F5543F" w:rsidR="003A79AB" w:rsidRDefault="003A79AB" w:rsidP="001F4B17">
      <w:pPr>
        <w:jc w:val="both"/>
        <w:rPr>
          <w:rFonts w:ascii="Times New Roman" w:eastAsia="Times New Roman" w:hAnsi="Times New Roman" w:cs="Times New Roman"/>
          <w:sz w:val="22"/>
          <w:szCs w:val="22"/>
          <w:lang w:eastAsia="es-CO"/>
        </w:rPr>
      </w:pPr>
    </w:p>
    <w:p w14:paraId="23AD9FD3" w14:textId="678C02B4" w:rsidR="003A79AB" w:rsidRDefault="00EE449A"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Al igual que los resultados obtenidos de las encuestas de los jefes y de los servidores de la UAECD, los integrantes PAE también </w:t>
      </w:r>
      <w:r w:rsidR="00E82298">
        <w:rPr>
          <w:rFonts w:ascii="Times New Roman" w:eastAsia="Times New Roman" w:hAnsi="Times New Roman" w:cs="Times New Roman"/>
          <w:sz w:val="22"/>
          <w:szCs w:val="22"/>
          <w:lang w:eastAsia="es-CO"/>
        </w:rPr>
        <w:t>proponen</w:t>
      </w:r>
      <w:r>
        <w:rPr>
          <w:rFonts w:ascii="Times New Roman" w:eastAsia="Times New Roman" w:hAnsi="Times New Roman" w:cs="Times New Roman"/>
          <w:sz w:val="22"/>
          <w:szCs w:val="22"/>
          <w:lang w:eastAsia="es-CO"/>
        </w:rPr>
        <w:t xml:space="preserve"> que las actividades de capacitación deben priorizarse en el primer semestre</w:t>
      </w:r>
      <w:r w:rsidR="00E82298">
        <w:rPr>
          <w:rFonts w:ascii="Times New Roman" w:eastAsia="Times New Roman" w:hAnsi="Times New Roman" w:cs="Times New Roman"/>
          <w:sz w:val="22"/>
          <w:szCs w:val="22"/>
          <w:lang w:eastAsia="es-CO"/>
        </w:rPr>
        <w:t xml:space="preserve"> 2022.</w:t>
      </w:r>
      <w:r>
        <w:rPr>
          <w:rFonts w:ascii="Times New Roman" w:eastAsia="Times New Roman" w:hAnsi="Times New Roman" w:cs="Times New Roman"/>
          <w:sz w:val="22"/>
          <w:szCs w:val="22"/>
          <w:lang w:eastAsia="es-CO"/>
        </w:rPr>
        <w:t xml:space="preserve"> </w:t>
      </w:r>
    </w:p>
    <w:p w14:paraId="0150ABCE" w14:textId="0EDBAD58" w:rsidR="00E82298" w:rsidRDefault="00E82298" w:rsidP="001F4B17">
      <w:pPr>
        <w:jc w:val="both"/>
        <w:rPr>
          <w:rFonts w:ascii="Times New Roman" w:eastAsia="Times New Roman" w:hAnsi="Times New Roman" w:cs="Times New Roman"/>
          <w:sz w:val="22"/>
          <w:szCs w:val="22"/>
          <w:lang w:eastAsia="es-CO"/>
        </w:rPr>
      </w:pPr>
    </w:p>
    <w:p w14:paraId="2729CE07" w14:textId="00AF9D54" w:rsidR="00C9615B" w:rsidRDefault="00C9615B" w:rsidP="00C9615B">
      <w:pPr>
        <w:jc w:val="both"/>
        <w:rPr>
          <w:rFonts w:ascii="Times New Roman" w:eastAsia="Times New Roman" w:hAnsi="Times New Roman" w:cs="Times New Roman"/>
          <w:b/>
          <w:bCs/>
          <w:sz w:val="22"/>
          <w:szCs w:val="22"/>
          <w:lang w:eastAsia="es-CO"/>
        </w:rPr>
      </w:pPr>
      <w:r w:rsidRPr="00C9615B">
        <w:rPr>
          <w:rFonts w:ascii="Times New Roman" w:eastAsia="Times New Roman" w:hAnsi="Times New Roman" w:cs="Times New Roman"/>
          <w:b/>
          <w:bCs/>
          <w:sz w:val="22"/>
          <w:szCs w:val="22"/>
          <w:lang w:eastAsia="es-CO"/>
        </w:rPr>
        <w:t xml:space="preserve">Como enlace PAE, con respecto a las competencias funcionales, </w:t>
      </w:r>
      <w:r>
        <w:rPr>
          <w:rFonts w:ascii="Times New Roman" w:eastAsia="Times New Roman" w:hAnsi="Times New Roman" w:cs="Times New Roman"/>
          <w:b/>
          <w:bCs/>
          <w:sz w:val="22"/>
          <w:szCs w:val="22"/>
          <w:lang w:eastAsia="es-CO"/>
        </w:rPr>
        <w:t xml:space="preserve">se </w:t>
      </w:r>
      <w:r w:rsidRPr="00C9615B">
        <w:rPr>
          <w:rFonts w:ascii="Times New Roman" w:eastAsia="Times New Roman" w:hAnsi="Times New Roman" w:cs="Times New Roman"/>
          <w:b/>
          <w:bCs/>
          <w:sz w:val="22"/>
          <w:szCs w:val="22"/>
          <w:lang w:eastAsia="es-CO"/>
        </w:rPr>
        <w:t>identifi</w:t>
      </w:r>
      <w:r>
        <w:rPr>
          <w:rFonts w:ascii="Times New Roman" w:eastAsia="Times New Roman" w:hAnsi="Times New Roman" w:cs="Times New Roman"/>
          <w:b/>
          <w:bCs/>
          <w:sz w:val="22"/>
          <w:szCs w:val="22"/>
          <w:lang w:eastAsia="es-CO"/>
        </w:rPr>
        <w:t xml:space="preserve">caron </w:t>
      </w:r>
      <w:r w:rsidRPr="00C9615B">
        <w:rPr>
          <w:rFonts w:ascii="Times New Roman" w:eastAsia="Times New Roman" w:hAnsi="Times New Roman" w:cs="Times New Roman"/>
          <w:b/>
          <w:bCs/>
          <w:sz w:val="22"/>
          <w:szCs w:val="22"/>
          <w:lang w:eastAsia="es-CO"/>
        </w:rPr>
        <w:t xml:space="preserve"> la</w:t>
      </w:r>
      <w:r>
        <w:rPr>
          <w:rFonts w:ascii="Times New Roman" w:eastAsia="Times New Roman" w:hAnsi="Times New Roman" w:cs="Times New Roman"/>
          <w:b/>
          <w:bCs/>
          <w:sz w:val="22"/>
          <w:szCs w:val="22"/>
          <w:lang w:eastAsia="es-CO"/>
        </w:rPr>
        <w:t xml:space="preserve">s siguientes necesidades de </w:t>
      </w:r>
      <w:r w:rsidRPr="00C9615B">
        <w:rPr>
          <w:rFonts w:ascii="Times New Roman" w:eastAsia="Times New Roman" w:hAnsi="Times New Roman" w:cs="Times New Roman"/>
          <w:b/>
          <w:bCs/>
          <w:sz w:val="22"/>
          <w:szCs w:val="22"/>
          <w:lang w:eastAsia="es-CO"/>
        </w:rPr>
        <w:t xml:space="preserve">capacitación para mejorar el desempeño laboral en su dependencia y </w:t>
      </w:r>
      <w:r>
        <w:rPr>
          <w:rFonts w:ascii="Times New Roman" w:eastAsia="Times New Roman" w:hAnsi="Times New Roman" w:cs="Times New Roman"/>
          <w:b/>
          <w:bCs/>
          <w:sz w:val="22"/>
          <w:szCs w:val="22"/>
          <w:lang w:eastAsia="es-CO"/>
        </w:rPr>
        <w:t>evitar la fuga de conocimiento:</w:t>
      </w:r>
    </w:p>
    <w:p w14:paraId="6C33523D" w14:textId="07E6ED3E" w:rsidR="00C9615B" w:rsidRDefault="00C9615B" w:rsidP="00C9615B">
      <w:pPr>
        <w:jc w:val="both"/>
        <w:rPr>
          <w:rFonts w:ascii="Times New Roman" w:eastAsia="Times New Roman" w:hAnsi="Times New Roman" w:cs="Times New Roman"/>
          <w:b/>
          <w:bCs/>
          <w:sz w:val="22"/>
          <w:szCs w:val="22"/>
          <w:lang w:eastAsia="es-CO"/>
        </w:rPr>
      </w:pPr>
    </w:p>
    <w:tbl>
      <w:tblPr>
        <w:tblStyle w:val="Tablaconcuadrcula"/>
        <w:tblW w:w="0" w:type="auto"/>
        <w:tblLook w:val="04A0" w:firstRow="1" w:lastRow="0" w:firstColumn="1" w:lastColumn="0" w:noHBand="0" w:noVBand="1"/>
      </w:tblPr>
      <w:tblGrid>
        <w:gridCol w:w="4460"/>
        <w:gridCol w:w="4461"/>
      </w:tblGrid>
      <w:tr w:rsidR="00270584" w14:paraId="4DD4EBA6" w14:textId="77777777" w:rsidTr="00270584">
        <w:tc>
          <w:tcPr>
            <w:tcW w:w="4460" w:type="dxa"/>
            <w:shd w:val="clear" w:color="auto" w:fill="D9E2F3" w:themeFill="accent1" w:themeFillTint="33"/>
          </w:tcPr>
          <w:p w14:paraId="2EA64F8B" w14:textId="42D42048" w:rsidR="00270584" w:rsidRDefault="00270584" w:rsidP="00270584">
            <w:pPr>
              <w:jc w:val="center"/>
              <w:rPr>
                <w:b/>
                <w:bCs/>
                <w:sz w:val="22"/>
                <w:szCs w:val="22"/>
              </w:rPr>
            </w:pPr>
            <w:r>
              <w:rPr>
                <w:b/>
                <w:bCs/>
                <w:sz w:val="22"/>
                <w:szCs w:val="22"/>
              </w:rPr>
              <w:t>Capacitación</w:t>
            </w:r>
          </w:p>
        </w:tc>
        <w:tc>
          <w:tcPr>
            <w:tcW w:w="4461" w:type="dxa"/>
            <w:shd w:val="clear" w:color="auto" w:fill="D9E2F3" w:themeFill="accent1" w:themeFillTint="33"/>
          </w:tcPr>
          <w:p w14:paraId="3D46526D" w14:textId="5EE73921" w:rsidR="00270584" w:rsidRDefault="00270584" w:rsidP="00270584">
            <w:pPr>
              <w:jc w:val="center"/>
              <w:rPr>
                <w:b/>
                <w:bCs/>
                <w:sz w:val="22"/>
                <w:szCs w:val="22"/>
              </w:rPr>
            </w:pPr>
            <w:r>
              <w:rPr>
                <w:b/>
                <w:bCs/>
                <w:sz w:val="22"/>
                <w:szCs w:val="22"/>
              </w:rPr>
              <w:t>Número de participantes</w:t>
            </w:r>
          </w:p>
        </w:tc>
      </w:tr>
      <w:tr w:rsidR="00270584" w14:paraId="36ABF58E" w14:textId="77777777" w:rsidTr="00270584">
        <w:tc>
          <w:tcPr>
            <w:tcW w:w="4460" w:type="dxa"/>
          </w:tcPr>
          <w:p w14:paraId="7C612727" w14:textId="7FE4F50B" w:rsidR="00270584" w:rsidRPr="005D6A35" w:rsidRDefault="005D6A35" w:rsidP="00C9615B">
            <w:pPr>
              <w:jc w:val="both"/>
              <w:rPr>
                <w:color w:val="323130"/>
                <w:sz w:val="18"/>
                <w:szCs w:val="18"/>
              </w:rPr>
            </w:pPr>
            <w:r w:rsidRPr="005D6A35">
              <w:rPr>
                <w:color w:val="323130"/>
                <w:sz w:val="18"/>
                <w:szCs w:val="18"/>
              </w:rPr>
              <w:t>Sistema de Gestión Documental</w:t>
            </w:r>
            <w:r w:rsidRPr="005D6A35">
              <w:rPr>
                <w:color w:val="323130"/>
                <w:sz w:val="18"/>
                <w:szCs w:val="18"/>
              </w:rPr>
              <w:tab/>
            </w:r>
          </w:p>
        </w:tc>
        <w:tc>
          <w:tcPr>
            <w:tcW w:w="4461" w:type="dxa"/>
          </w:tcPr>
          <w:p w14:paraId="3627F9EE" w14:textId="59659012" w:rsidR="00270584" w:rsidRPr="005D6A35" w:rsidRDefault="005D6A35" w:rsidP="005D6A35">
            <w:pPr>
              <w:jc w:val="center"/>
              <w:rPr>
                <w:color w:val="323130"/>
                <w:sz w:val="18"/>
                <w:szCs w:val="18"/>
              </w:rPr>
            </w:pPr>
            <w:r w:rsidRPr="005D6A35">
              <w:rPr>
                <w:color w:val="323130"/>
                <w:sz w:val="18"/>
                <w:szCs w:val="18"/>
              </w:rPr>
              <w:t>1</w:t>
            </w:r>
          </w:p>
        </w:tc>
      </w:tr>
      <w:tr w:rsidR="0020201A" w:rsidRPr="0020201A" w14:paraId="7B2C75FF" w14:textId="77777777" w:rsidTr="005D6A35">
        <w:trPr>
          <w:trHeight w:val="132"/>
        </w:trPr>
        <w:tc>
          <w:tcPr>
            <w:tcW w:w="4460" w:type="dxa"/>
            <w:noWrap/>
            <w:hideMark/>
          </w:tcPr>
          <w:p w14:paraId="1328CC66" w14:textId="77777777" w:rsidR="0020201A" w:rsidRPr="0020201A" w:rsidRDefault="0020201A" w:rsidP="0020201A">
            <w:pPr>
              <w:rPr>
                <w:color w:val="323130"/>
                <w:sz w:val="18"/>
                <w:szCs w:val="18"/>
              </w:rPr>
            </w:pPr>
            <w:r w:rsidRPr="0020201A">
              <w:rPr>
                <w:color w:val="323130"/>
                <w:sz w:val="18"/>
                <w:szCs w:val="18"/>
              </w:rPr>
              <w:t>Integración, Análisis y Gestión de Datos</w:t>
            </w:r>
          </w:p>
        </w:tc>
        <w:tc>
          <w:tcPr>
            <w:tcW w:w="4461" w:type="dxa"/>
            <w:hideMark/>
          </w:tcPr>
          <w:p w14:paraId="1F3624BF" w14:textId="77777777" w:rsidR="0020201A" w:rsidRPr="0020201A" w:rsidRDefault="0020201A" w:rsidP="005D6A35">
            <w:pPr>
              <w:jc w:val="center"/>
              <w:rPr>
                <w:color w:val="323130"/>
                <w:sz w:val="18"/>
                <w:szCs w:val="18"/>
              </w:rPr>
            </w:pPr>
            <w:r w:rsidRPr="0020201A">
              <w:rPr>
                <w:color w:val="323130"/>
                <w:sz w:val="18"/>
                <w:szCs w:val="18"/>
              </w:rPr>
              <w:t>2</w:t>
            </w:r>
          </w:p>
        </w:tc>
      </w:tr>
      <w:tr w:rsidR="00270584" w14:paraId="33DC980B" w14:textId="77777777" w:rsidTr="00270584">
        <w:tc>
          <w:tcPr>
            <w:tcW w:w="4460" w:type="dxa"/>
          </w:tcPr>
          <w:p w14:paraId="7DF8171B" w14:textId="0D999E96" w:rsidR="00270584" w:rsidRPr="005D6A35" w:rsidRDefault="005D6A35" w:rsidP="00C9615B">
            <w:pPr>
              <w:jc w:val="both"/>
              <w:rPr>
                <w:color w:val="323130"/>
                <w:sz w:val="18"/>
                <w:szCs w:val="18"/>
              </w:rPr>
            </w:pPr>
            <w:r w:rsidRPr="005D6A35">
              <w:rPr>
                <w:color w:val="323130"/>
                <w:sz w:val="18"/>
                <w:szCs w:val="18"/>
              </w:rPr>
              <w:t>Sistema Integrado de Gestión</w:t>
            </w:r>
            <w:r w:rsidRPr="005D6A35">
              <w:rPr>
                <w:color w:val="323130"/>
                <w:sz w:val="18"/>
                <w:szCs w:val="18"/>
              </w:rPr>
              <w:tab/>
            </w:r>
          </w:p>
        </w:tc>
        <w:tc>
          <w:tcPr>
            <w:tcW w:w="4461" w:type="dxa"/>
          </w:tcPr>
          <w:p w14:paraId="319B74CD" w14:textId="08F428DA" w:rsidR="00270584" w:rsidRPr="005D6A35" w:rsidRDefault="005D6A35" w:rsidP="005D6A35">
            <w:pPr>
              <w:jc w:val="center"/>
              <w:rPr>
                <w:color w:val="323130"/>
                <w:sz w:val="18"/>
                <w:szCs w:val="18"/>
              </w:rPr>
            </w:pPr>
            <w:r w:rsidRPr="005D6A35">
              <w:rPr>
                <w:color w:val="323130"/>
                <w:sz w:val="18"/>
                <w:szCs w:val="18"/>
              </w:rPr>
              <w:t>1</w:t>
            </w:r>
          </w:p>
        </w:tc>
      </w:tr>
      <w:tr w:rsidR="005E5F68" w14:paraId="176CB93F" w14:textId="77777777" w:rsidTr="005E5F68">
        <w:tc>
          <w:tcPr>
            <w:tcW w:w="4460" w:type="dxa"/>
            <w:shd w:val="clear" w:color="auto" w:fill="auto"/>
            <w:vAlign w:val="center"/>
          </w:tcPr>
          <w:p w14:paraId="30C1A0FC" w14:textId="0D241101" w:rsidR="005E5F68" w:rsidRPr="005E5F68" w:rsidRDefault="005E5F68" w:rsidP="005E5F68">
            <w:pPr>
              <w:jc w:val="both"/>
              <w:rPr>
                <w:color w:val="323130"/>
                <w:sz w:val="18"/>
                <w:szCs w:val="18"/>
              </w:rPr>
            </w:pPr>
            <w:r w:rsidRPr="005E5F68">
              <w:t>Contratación estatal</w:t>
            </w:r>
          </w:p>
        </w:tc>
        <w:tc>
          <w:tcPr>
            <w:tcW w:w="4461" w:type="dxa"/>
            <w:shd w:val="clear" w:color="auto" w:fill="auto"/>
            <w:vAlign w:val="center"/>
          </w:tcPr>
          <w:p w14:paraId="0F49A5DD" w14:textId="3BAD14B4" w:rsidR="005E5F68" w:rsidRPr="005E5F68" w:rsidRDefault="005E5F68" w:rsidP="005E5F68">
            <w:pPr>
              <w:jc w:val="center"/>
              <w:rPr>
                <w:color w:val="323130"/>
                <w:sz w:val="18"/>
                <w:szCs w:val="18"/>
              </w:rPr>
            </w:pPr>
            <w:r w:rsidRPr="005E5F68">
              <w:rPr>
                <w:color w:val="323130"/>
                <w:sz w:val="18"/>
                <w:szCs w:val="18"/>
              </w:rPr>
              <w:t>3</w:t>
            </w:r>
          </w:p>
        </w:tc>
      </w:tr>
      <w:tr w:rsidR="00B533CB" w14:paraId="4B5297A8" w14:textId="77777777" w:rsidTr="00270584">
        <w:tc>
          <w:tcPr>
            <w:tcW w:w="4460" w:type="dxa"/>
          </w:tcPr>
          <w:p w14:paraId="410B74F0" w14:textId="5356BA37" w:rsidR="00B533CB" w:rsidRDefault="00B533CB" w:rsidP="00B533CB">
            <w:pPr>
              <w:jc w:val="both"/>
              <w:rPr>
                <w:b/>
                <w:bCs/>
                <w:sz w:val="22"/>
                <w:szCs w:val="22"/>
              </w:rPr>
            </w:pPr>
            <w:r w:rsidRPr="002614C7">
              <w:t>Normas urbanísticas y catastrales</w:t>
            </w:r>
          </w:p>
        </w:tc>
        <w:tc>
          <w:tcPr>
            <w:tcW w:w="4461" w:type="dxa"/>
          </w:tcPr>
          <w:p w14:paraId="6F91E6DD" w14:textId="4132A09B" w:rsidR="00B533CB" w:rsidRDefault="00B533CB" w:rsidP="00B533CB">
            <w:pPr>
              <w:jc w:val="center"/>
              <w:rPr>
                <w:b/>
                <w:bCs/>
                <w:sz w:val="22"/>
                <w:szCs w:val="22"/>
              </w:rPr>
            </w:pPr>
            <w:r w:rsidRPr="002614C7">
              <w:t>2</w:t>
            </w:r>
          </w:p>
        </w:tc>
      </w:tr>
      <w:tr w:rsidR="00B533CB" w14:paraId="45FA9390" w14:textId="77777777" w:rsidTr="00270584">
        <w:tc>
          <w:tcPr>
            <w:tcW w:w="4460" w:type="dxa"/>
          </w:tcPr>
          <w:p w14:paraId="3A90ED1C" w14:textId="5C510E0B" w:rsidR="00B533CB" w:rsidRDefault="00B533CB" w:rsidP="00B533CB">
            <w:pPr>
              <w:jc w:val="both"/>
              <w:rPr>
                <w:b/>
                <w:bCs/>
                <w:sz w:val="22"/>
                <w:szCs w:val="22"/>
              </w:rPr>
            </w:pPr>
            <w:r w:rsidRPr="00B9517E">
              <w:lastRenderedPageBreak/>
              <w:t>Modelos de avalúos catastrales</w:t>
            </w:r>
          </w:p>
        </w:tc>
        <w:tc>
          <w:tcPr>
            <w:tcW w:w="4461" w:type="dxa"/>
          </w:tcPr>
          <w:p w14:paraId="64E52648" w14:textId="2C94972F" w:rsidR="00B533CB" w:rsidRDefault="00B533CB" w:rsidP="00561881">
            <w:pPr>
              <w:jc w:val="center"/>
              <w:rPr>
                <w:b/>
                <w:bCs/>
                <w:sz w:val="22"/>
                <w:szCs w:val="22"/>
              </w:rPr>
            </w:pPr>
            <w:r w:rsidRPr="00B9517E">
              <w:t>1</w:t>
            </w:r>
          </w:p>
        </w:tc>
      </w:tr>
      <w:tr w:rsidR="00270584" w14:paraId="0BDA086C" w14:textId="77777777" w:rsidTr="00270584">
        <w:tc>
          <w:tcPr>
            <w:tcW w:w="4460" w:type="dxa"/>
          </w:tcPr>
          <w:p w14:paraId="38FBDB5F" w14:textId="35282D4E" w:rsidR="00270584" w:rsidRPr="00561881" w:rsidRDefault="00561881" w:rsidP="00C9615B">
            <w:pPr>
              <w:jc w:val="both"/>
              <w:rPr>
                <w:sz w:val="22"/>
                <w:szCs w:val="22"/>
              </w:rPr>
            </w:pPr>
            <w:r w:rsidRPr="00561881">
              <w:rPr>
                <w:sz w:val="22"/>
                <w:szCs w:val="22"/>
              </w:rPr>
              <w:t>Estándares de información geográfica</w:t>
            </w:r>
            <w:r w:rsidRPr="00561881">
              <w:rPr>
                <w:sz w:val="22"/>
                <w:szCs w:val="22"/>
              </w:rPr>
              <w:tab/>
            </w:r>
          </w:p>
        </w:tc>
        <w:tc>
          <w:tcPr>
            <w:tcW w:w="4461" w:type="dxa"/>
          </w:tcPr>
          <w:p w14:paraId="311BA01B" w14:textId="22B5D7E5" w:rsidR="00270584" w:rsidRPr="00561881" w:rsidRDefault="00561881" w:rsidP="00561881">
            <w:pPr>
              <w:jc w:val="center"/>
              <w:rPr>
                <w:sz w:val="22"/>
                <w:szCs w:val="22"/>
              </w:rPr>
            </w:pPr>
            <w:r w:rsidRPr="00561881">
              <w:rPr>
                <w:sz w:val="22"/>
                <w:szCs w:val="22"/>
              </w:rPr>
              <w:t>1</w:t>
            </w:r>
          </w:p>
        </w:tc>
      </w:tr>
      <w:tr w:rsidR="00561881" w14:paraId="74B06B48" w14:textId="77777777" w:rsidTr="00270584">
        <w:tc>
          <w:tcPr>
            <w:tcW w:w="4460" w:type="dxa"/>
          </w:tcPr>
          <w:p w14:paraId="2EE576D8" w14:textId="2B9696F3" w:rsidR="00561881" w:rsidRPr="00561881" w:rsidRDefault="00E10338" w:rsidP="00C9615B">
            <w:pPr>
              <w:jc w:val="both"/>
              <w:rPr>
                <w:sz w:val="22"/>
                <w:szCs w:val="22"/>
              </w:rPr>
            </w:pPr>
            <w:r w:rsidRPr="00E10338">
              <w:rPr>
                <w:sz w:val="22"/>
                <w:szCs w:val="22"/>
              </w:rPr>
              <w:t xml:space="preserve">Catastro Multipropósito </w:t>
            </w:r>
            <w:r w:rsidRPr="00E10338">
              <w:rPr>
                <w:sz w:val="22"/>
                <w:szCs w:val="22"/>
              </w:rPr>
              <w:tab/>
            </w:r>
          </w:p>
        </w:tc>
        <w:tc>
          <w:tcPr>
            <w:tcW w:w="4461" w:type="dxa"/>
          </w:tcPr>
          <w:p w14:paraId="340D1376" w14:textId="07219ABD" w:rsidR="00561881" w:rsidRPr="00561881" w:rsidRDefault="001D14AD" w:rsidP="00561881">
            <w:pPr>
              <w:jc w:val="center"/>
              <w:rPr>
                <w:sz w:val="22"/>
                <w:szCs w:val="22"/>
              </w:rPr>
            </w:pPr>
            <w:r>
              <w:rPr>
                <w:sz w:val="22"/>
                <w:szCs w:val="22"/>
              </w:rPr>
              <w:t>3</w:t>
            </w:r>
          </w:p>
        </w:tc>
      </w:tr>
      <w:tr w:rsidR="00561881" w14:paraId="4080360B" w14:textId="77777777" w:rsidTr="00270584">
        <w:tc>
          <w:tcPr>
            <w:tcW w:w="4460" w:type="dxa"/>
          </w:tcPr>
          <w:p w14:paraId="2F10AC0F" w14:textId="74A8B450" w:rsidR="00561881" w:rsidRPr="00561881" w:rsidRDefault="00E10338" w:rsidP="00C9615B">
            <w:pPr>
              <w:jc w:val="both"/>
              <w:rPr>
                <w:sz w:val="22"/>
                <w:szCs w:val="22"/>
              </w:rPr>
            </w:pPr>
            <w:r w:rsidRPr="00E10338">
              <w:rPr>
                <w:sz w:val="22"/>
                <w:szCs w:val="22"/>
              </w:rPr>
              <w:t>Elaboración, seguimiento e interpretación de indicadores</w:t>
            </w:r>
            <w:r w:rsidRPr="00E10338">
              <w:rPr>
                <w:sz w:val="22"/>
                <w:szCs w:val="22"/>
              </w:rPr>
              <w:tab/>
            </w:r>
          </w:p>
        </w:tc>
        <w:tc>
          <w:tcPr>
            <w:tcW w:w="4461" w:type="dxa"/>
          </w:tcPr>
          <w:p w14:paraId="2DA57B84" w14:textId="071A5CC6" w:rsidR="00561881" w:rsidRPr="00561881" w:rsidRDefault="00E10338" w:rsidP="00561881">
            <w:pPr>
              <w:jc w:val="center"/>
              <w:rPr>
                <w:sz w:val="22"/>
                <w:szCs w:val="22"/>
              </w:rPr>
            </w:pPr>
            <w:r>
              <w:rPr>
                <w:sz w:val="22"/>
                <w:szCs w:val="22"/>
              </w:rPr>
              <w:t>1</w:t>
            </w:r>
          </w:p>
        </w:tc>
      </w:tr>
      <w:tr w:rsidR="00E10338" w14:paraId="3F19F9D0" w14:textId="77777777" w:rsidTr="00270584">
        <w:tc>
          <w:tcPr>
            <w:tcW w:w="4460" w:type="dxa"/>
          </w:tcPr>
          <w:p w14:paraId="191DDFA8" w14:textId="298F062B" w:rsidR="00E10338" w:rsidRPr="00E10338" w:rsidRDefault="00071B2B" w:rsidP="00C9615B">
            <w:pPr>
              <w:jc w:val="both"/>
              <w:rPr>
                <w:sz w:val="22"/>
                <w:szCs w:val="22"/>
              </w:rPr>
            </w:pPr>
            <w:r w:rsidRPr="00071B2B">
              <w:rPr>
                <w:sz w:val="22"/>
                <w:szCs w:val="22"/>
              </w:rPr>
              <w:t>Lenguajes de programación, machine learning, experiencia de usuario y usabilidad</w:t>
            </w:r>
            <w:r w:rsidRPr="00071B2B">
              <w:rPr>
                <w:sz w:val="22"/>
                <w:szCs w:val="22"/>
              </w:rPr>
              <w:tab/>
            </w:r>
          </w:p>
        </w:tc>
        <w:tc>
          <w:tcPr>
            <w:tcW w:w="4461" w:type="dxa"/>
          </w:tcPr>
          <w:p w14:paraId="2A19E95A" w14:textId="6EEC5844" w:rsidR="00E10338" w:rsidRDefault="00071B2B" w:rsidP="00561881">
            <w:pPr>
              <w:jc w:val="center"/>
              <w:rPr>
                <w:sz w:val="22"/>
                <w:szCs w:val="22"/>
              </w:rPr>
            </w:pPr>
            <w:r>
              <w:rPr>
                <w:sz w:val="22"/>
                <w:szCs w:val="22"/>
              </w:rPr>
              <w:t>1</w:t>
            </w:r>
          </w:p>
        </w:tc>
      </w:tr>
      <w:tr w:rsidR="00E10338" w14:paraId="5041F89D" w14:textId="77777777" w:rsidTr="001D14AD">
        <w:trPr>
          <w:trHeight w:val="256"/>
        </w:trPr>
        <w:tc>
          <w:tcPr>
            <w:tcW w:w="4460" w:type="dxa"/>
          </w:tcPr>
          <w:p w14:paraId="62916B6A" w14:textId="39C9FB2A" w:rsidR="00E10338" w:rsidRPr="00E10338" w:rsidRDefault="00071B2B" w:rsidP="00C9615B">
            <w:pPr>
              <w:jc w:val="both"/>
              <w:rPr>
                <w:sz w:val="22"/>
                <w:szCs w:val="22"/>
              </w:rPr>
            </w:pPr>
            <w:r w:rsidRPr="00071B2B">
              <w:rPr>
                <w:sz w:val="22"/>
                <w:szCs w:val="22"/>
              </w:rPr>
              <w:t>Nueva normatividad en materia disciplinaria</w:t>
            </w:r>
          </w:p>
        </w:tc>
        <w:tc>
          <w:tcPr>
            <w:tcW w:w="4461" w:type="dxa"/>
          </w:tcPr>
          <w:p w14:paraId="7FD2ACF4" w14:textId="32543E90" w:rsidR="00E10338" w:rsidRDefault="001D14AD" w:rsidP="00561881">
            <w:pPr>
              <w:jc w:val="center"/>
              <w:rPr>
                <w:sz w:val="22"/>
                <w:szCs w:val="22"/>
              </w:rPr>
            </w:pPr>
            <w:r>
              <w:rPr>
                <w:sz w:val="22"/>
                <w:szCs w:val="22"/>
              </w:rPr>
              <w:t>4</w:t>
            </w:r>
          </w:p>
        </w:tc>
      </w:tr>
      <w:tr w:rsidR="00E10338" w14:paraId="2B520EF7" w14:textId="77777777" w:rsidTr="00270584">
        <w:tc>
          <w:tcPr>
            <w:tcW w:w="4460" w:type="dxa"/>
          </w:tcPr>
          <w:p w14:paraId="0DEB6F23" w14:textId="5003ED28" w:rsidR="00E10338" w:rsidRPr="00E10338" w:rsidRDefault="00071B2B" w:rsidP="00C9615B">
            <w:pPr>
              <w:jc w:val="both"/>
              <w:rPr>
                <w:sz w:val="22"/>
                <w:szCs w:val="22"/>
              </w:rPr>
            </w:pPr>
            <w:r w:rsidRPr="00071B2B">
              <w:rPr>
                <w:sz w:val="22"/>
                <w:szCs w:val="22"/>
              </w:rPr>
              <w:t>Contratación estatal</w:t>
            </w:r>
            <w:r w:rsidRPr="00071B2B">
              <w:rPr>
                <w:sz w:val="22"/>
                <w:szCs w:val="22"/>
              </w:rPr>
              <w:tab/>
            </w:r>
          </w:p>
        </w:tc>
        <w:tc>
          <w:tcPr>
            <w:tcW w:w="4461" w:type="dxa"/>
          </w:tcPr>
          <w:p w14:paraId="1C134BDD" w14:textId="41ADF917" w:rsidR="00E10338" w:rsidRDefault="00071B2B" w:rsidP="00561881">
            <w:pPr>
              <w:jc w:val="center"/>
              <w:rPr>
                <w:sz w:val="22"/>
                <w:szCs w:val="22"/>
              </w:rPr>
            </w:pPr>
            <w:r>
              <w:rPr>
                <w:sz w:val="22"/>
                <w:szCs w:val="22"/>
              </w:rPr>
              <w:t>3</w:t>
            </w:r>
          </w:p>
        </w:tc>
      </w:tr>
      <w:tr w:rsidR="00071B2B" w14:paraId="6087BFD9" w14:textId="77777777" w:rsidTr="00270584">
        <w:tc>
          <w:tcPr>
            <w:tcW w:w="4460" w:type="dxa"/>
          </w:tcPr>
          <w:p w14:paraId="45EA95A9" w14:textId="5BE1EEE6" w:rsidR="00071B2B" w:rsidRPr="00E10338" w:rsidRDefault="00071B2B" w:rsidP="00C9615B">
            <w:pPr>
              <w:jc w:val="both"/>
              <w:rPr>
                <w:sz w:val="22"/>
                <w:szCs w:val="22"/>
              </w:rPr>
            </w:pPr>
            <w:r>
              <w:rPr>
                <w:sz w:val="22"/>
                <w:szCs w:val="22"/>
              </w:rPr>
              <w:t xml:space="preserve">MECI, gestión de riesgos </w:t>
            </w:r>
          </w:p>
        </w:tc>
        <w:tc>
          <w:tcPr>
            <w:tcW w:w="4461" w:type="dxa"/>
          </w:tcPr>
          <w:p w14:paraId="537C3EF3" w14:textId="0596CBE5" w:rsidR="00071B2B" w:rsidRDefault="00071B2B" w:rsidP="00561881">
            <w:pPr>
              <w:jc w:val="center"/>
              <w:rPr>
                <w:sz w:val="22"/>
                <w:szCs w:val="22"/>
              </w:rPr>
            </w:pPr>
            <w:r>
              <w:rPr>
                <w:sz w:val="22"/>
                <w:szCs w:val="22"/>
              </w:rPr>
              <w:t>1</w:t>
            </w:r>
          </w:p>
        </w:tc>
      </w:tr>
      <w:tr w:rsidR="00071B2B" w14:paraId="099EB269" w14:textId="77777777" w:rsidTr="00270584">
        <w:tc>
          <w:tcPr>
            <w:tcW w:w="4460" w:type="dxa"/>
          </w:tcPr>
          <w:p w14:paraId="52D7E449" w14:textId="37259BC2" w:rsidR="00071B2B" w:rsidRPr="00E10338" w:rsidRDefault="00071B2B" w:rsidP="00C9615B">
            <w:pPr>
              <w:jc w:val="both"/>
              <w:rPr>
                <w:sz w:val="22"/>
                <w:szCs w:val="22"/>
              </w:rPr>
            </w:pPr>
            <w:r>
              <w:rPr>
                <w:sz w:val="22"/>
                <w:szCs w:val="22"/>
              </w:rPr>
              <w:t>Estándares geográficos</w:t>
            </w:r>
          </w:p>
        </w:tc>
        <w:tc>
          <w:tcPr>
            <w:tcW w:w="4461" w:type="dxa"/>
          </w:tcPr>
          <w:p w14:paraId="3F5DB968" w14:textId="38D5267C" w:rsidR="00071B2B" w:rsidRDefault="00071B2B" w:rsidP="00561881">
            <w:pPr>
              <w:jc w:val="center"/>
              <w:rPr>
                <w:sz w:val="22"/>
                <w:szCs w:val="22"/>
              </w:rPr>
            </w:pPr>
            <w:r>
              <w:rPr>
                <w:sz w:val="22"/>
                <w:szCs w:val="22"/>
              </w:rPr>
              <w:t>1</w:t>
            </w:r>
          </w:p>
        </w:tc>
      </w:tr>
      <w:tr w:rsidR="001D14AD" w14:paraId="4C5063E6" w14:textId="77777777" w:rsidTr="00270584">
        <w:tc>
          <w:tcPr>
            <w:tcW w:w="4460" w:type="dxa"/>
          </w:tcPr>
          <w:p w14:paraId="1B081975" w14:textId="799F137A" w:rsidR="001D14AD" w:rsidRPr="001D14AD" w:rsidRDefault="001D14AD" w:rsidP="00C9615B">
            <w:pPr>
              <w:jc w:val="both"/>
              <w:rPr>
                <w:b/>
                <w:bCs/>
                <w:sz w:val="22"/>
                <w:szCs w:val="22"/>
              </w:rPr>
            </w:pPr>
            <w:r w:rsidRPr="001D14AD">
              <w:rPr>
                <w:b/>
                <w:bCs/>
                <w:sz w:val="22"/>
                <w:szCs w:val="22"/>
              </w:rPr>
              <w:t xml:space="preserve">Total </w:t>
            </w:r>
          </w:p>
        </w:tc>
        <w:tc>
          <w:tcPr>
            <w:tcW w:w="4461" w:type="dxa"/>
          </w:tcPr>
          <w:p w14:paraId="20C54E0F" w14:textId="3E27F06B" w:rsidR="001D14AD" w:rsidRPr="001D14AD" w:rsidRDefault="001D14AD" w:rsidP="00561881">
            <w:pPr>
              <w:jc w:val="center"/>
              <w:rPr>
                <w:b/>
                <w:bCs/>
                <w:sz w:val="22"/>
                <w:szCs w:val="22"/>
              </w:rPr>
            </w:pPr>
            <w:r w:rsidRPr="001D14AD">
              <w:rPr>
                <w:b/>
                <w:bCs/>
                <w:sz w:val="22"/>
                <w:szCs w:val="22"/>
              </w:rPr>
              <w:t>25</w:t>
            </w:r>
          </w:p>
        </w:tc>
      </w:tr>
    </w:tbl>
    <w:p w14:paraId="412824F0" w14:textId="77777777" w:rsidR="00C9615B" w:rsidRDefault="00C9615B" w:rsidP="00C9615B">
      <w:pPr>
        <w:jc w:val="both"/>
        <w:rPr>
          <w:rFonts w:ascii="Times New Roman" w:eastAsia="Times New Roman" w:hAnsi="Times New Roman" w:cs="Times New Roman"/>
          <w:b/>
          <w:bCs/>
          <w:sz w:val="22"/>
          <w:szCs w:val="22"/>
          <w:lang w:eastAsia="es-CO"/>
        </w:rPr>
      </w:pPr>
    </w:p>
    <w:p w14:paraId="50272E0C" w14:textId="77777777" w:rsidR="00651368" w:rsidRDefault="00651368" w:rsidP="00C9615B">
      <w:pPr>
        <w:jc w:val="both"/>
        <w:rPr>
          <w:rFonts w:ascii="Times New Roman" w:eastAsia="Times New Roman" w:hAnsi="Times New Roman" w:cs="Times New Roman"/>
          <w:b/>
          <w:bCs/>
          <w:sz w:val="22"/>
          <w:szCs w:val="22"/>
          <w:lang w:eastAsia="es-CO"/>
        </w:rPr>
      </w:pPr>
    </w:p>
    <w:p w14:paraId="2ADFB0B8" w14:textId="4B9B8A68" w:rsidR="00C9615B" w:rsidRDefault="00EA4376" w:rsidP="00C9615B">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Necesidades de Capacitación de las Competencias Comportamentales</w:t>
      </w:r>
    </w:p>
    <w:p w14:paraId="29199A3D" w14:textId="77777777" w:rsidR="00651368" w:rsidRDefault="00651368" w:rsidP="00C9615B">
      <w:pPr>
        <w:jc w:val="both"/>
        <w:rPr>
          <w:rFonts w:ascii="Times New Roman" w:eastAsia="Times New Roman" w:hAnsi="Times New Roman" w:cs="Times New Roman"/>
          <w:b/>
          <w:bCs/>
          <w:sz w:val="22"/>
          <w:szCs w:val="22"/>
          <w:lang w:eastAsia="es-CO"/>
        </w:rPr>
      </w:pPr>
    </w:p>
    <w:p w14:paraId="410F72C9" w14:textId="50F95A20" w:rsidR="00EA4376" w:rsidRDefault="00EA4376" w:rsidP="00651368">
      <w:pPr>
        <w:jc w:val="center"/>
        <w:rPr>
          <w:rFonts w:ascii="Times New Roman" w:eastAsia="Times New Roman" w:hAnsi="Times New Roman" w:cs="Times New Roman"/>
          <w:b/>
          <w:bCs/>
          <w:sz w:val="22"/>
          <w:szCs w:val="22"/>
          <w:lang w:eastAsia="es-CO"/>
        </w:rPr>
      </w:pPr>
    </w:p>
    <w:p w14:paraId="6229E305" w14:textId="78FA3D9A" w:rsidR="00EA4376" w:rsidRPr="00C9615B" w:rsidRDefault="00651368" w:rsidP="00651368">
      <w:pPr>
        <w:jc w:val="center"/>
        <w:rPr>
          <w:rFonts w:ascii="Times New Roman" w:eastAsia="Times New Roman" w:hAnsi="Times New Roman" w:cs="Times New Roman"/>
          <w:b/>
          <w:bCs/>
          <w:sz w:val="22"/>
          <w:szCs w:val="22"/>
          <w:lang w:eastAsia="es-CO"/>
        </w:rPr>
      </w:pPr>
      <w:r w:rsidRPr="00651368">
        <w:rPr>
          <w:noProof/>
        </w:rPr>
        <w:drawing>
          <wp:inline distT="0" distB="0" distL="0" distR="0" wp14:anchorId="331A4398" wp14:editId="7807F592">
            <wp:extent cx="2830830" cy="1188720"/>
            <wp:effectExtent l="0" t="0" r="7620" b="0"/>
            <wp:docPr id="2252" name="Imagen 2252"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Imagen 2252" descr="Interfaz de usuario gráfica, Aplicación, Excel&#10;&#10;Descripción generada automáticamente"/>
                    <pic:cNvPicPr/>
                  </pic:nvPicPr>
                  <pic:blipFill rotWithShape="1">
                    <a:blip r:embed="rId85"/>
                    <a:srcRect l="25327" t="42636" r="24756" b="20103"/>
                    <a:stretch/>
                  </pic:blipFill>
                  <pic:spPr bwMode="auto">
                    <a:xfrm>
                      <a:off x="0" y="0"/>
                      <a:ext cx="2830830" cy="1188720"/>
                    </a:xfrm>
                    <a:prstGeom prst="rect">
                      <a:avLst/>
                    </a:prstGeom>
                    <a:ln>
                      <a:noFill/>
                    </a:ln>
                    <a:extLst>
                      <a:ext uri="{53640926-AAD7-44D8-BBD7-CCE9431645EC}">
                        <a14:shadowObscured xmlns:a14="http://schemas.microsoft.com/office/drawing/2010/main"/>
                      </a:ext>
                    </a:extLst>
                  </pic:spPr>
                </pic:pic>
              </a:graphicData>
            </a:graphic>
          </wp:inline>
        </w:drawing>
      </w:r>
    </w:p>
    <w:p w14:paraId="1C95C298" w14:textId="3856F3FC" w:rsidR="00E82298" w:rsidRDefault="00E82298" w:rsidP="001F4B17">
      <w:pPr>
        <w:jc w:val="both"/>
        <w:rPr>
          <w:rFonts w:ascii="Times New Roman" w:eastAsia="Times New Roman" w:hAnsi="Times New Roman" w:cs="Times New Roman"/>
          <w:sz w:val="22"/>
          <w:szCs w:val="22"/>
          <w:lang w:eastAsia="es-CO"/>
        </w:rPr>
      </w:pPr>
    </w:p>
    <w:p w14:paraId="7ADAD390" w14:textId="19ECFB47" w:rsidR="00E82298" w:rsidRDefault="00651368"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w:t>
      </w:r>
      <w:r w:rsidR="00F8201B">
        <w:rPr>
          <w:rFonts w:ascii="Times New Roman" w:eastAsia="Times New Roman" w:hAnsi="Times New Roman" w:cs="Times New Roman"/>
          <w:sz w:val="22"/>
          <w:szCs w:val="22"/>
          <w:lang w:eastAsia="es-CO"/>
        </w:rPr>
        <w:t xml:space="preserve">os integrantes de los equipos PAE identificaron como necesidad de capacitación en primer lugar la referente a la administración del tiempo, seguido por el tema de trabajo en equipo, creatividad e innovación. </w:t>
      </w:r>
    </w:p>
    <w:p w14:paraId="3370A477" w14:textId="036242A0" w:rsidR="00AB1CCD" w:rsidRDefault="00AB1CCD" w:rsidP="001F4B17">
      <w:pPr>
        <w:jc w:val="both"/>
        <w:rPr>
          <w:rFonts w:ascii="Times New Roman" w:eastAsia="Times New Roman" w:hAnsi="Times New Roman" w:cs="Times New Roman"/>
          <w:sz w:val="22"/>
          <w:szCs w:val="22"/>
          <w:lang w:eastAsia="es-CO"/>
        </w:rPr>
      </w:pPr>
    </w:p>
    <w:p w14:paraId="6BA29BFC" w14:textId="33D18F8D" w:rsidR="00AB1CCD" w:rsidRDefault="00E96235" w:rsidP="001F4B17">
      <w:pPr>
        <w:jc w:val="both"/>
        <w:rPr>
          <w:rFonts w:ascii="Times New Roman" w:eastAsia="Times New Roman" w:hAnsi="Times New Roman" w:cs="Times New Roman"/>
          <w:sz w:val="22"/>
          <w:szCs w:val="22"/>
          <w:lang w:eastAsia="es-CO"/>
        </w:rPr>
      </w:pPr>
      <w:r w:rsidRPr="00E96235">
        <w:rPr>
          <w:rFonts w:ascii="Times New Roman" w:eastAsia="Times New Roman" w:hAnsi="Times New Roman" w:cs="Times New Roman"/>
          <w:b/>
          <w:bCs/>
          <w:sz w:val="22"/>
          <w:szCs w:val="22"/>
          <w:lang w:eastAsia="es-CO"/>
        </w:rPr>
        <w:t>Temas que proponen los enlaces PAE para trabajar durante el 2022</w:t>
      </w:r>
      <w:r>
        <w:rPr>
          <w:rFonts w:ascii="Times New Roman" w:eastAsia="Times New Roman" w:hAnsi="Times New Roman" w:cs="Times New Roman"/>
          <w:sz w:val="22"/>
          <w:szCs w:val="22"/>
          <w:lang w:eastAsia="es-CO"/>
        </w:rPr>
        <w:t>:</w:t>
      </w:r>
    </w:p>
    <w:p w14:paraId="097CE24D" w14:textId="170261CB" w:rsidR="00E96235" w:rsidRDefault="00E96235" w:rsidP="001F4B17">
      <w:pPr>
        <w:jc w:val="both"/>
        <w:rPr>
          <w:rFonts w:ascii="Times New Roman" w:eastAsia="Times New Roman" w:hAnsi="Times New Roman" w:cs="Times New Roman"/>
          <w:sz w:val="22"/>
          <w:szCs w:val="22"/>
          <w:lang w:eastAsia="es-CO"/>
        </w:rPr>
      </w:pPr>
    </w:p>
    <w:p w14:paraId="516E569A" w14:textId="7684F822" w:rsidR="00E96235" w:rsidRDefault="00507872"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b/>
          <w:bCs/>
          <w:sz w:val="22"/>
          <w:szCs w:val="22"/>
          <w:lang w:eastAsia="es-CO"/>
        </w:rPr>
        <w:t>6</w:t>
      </w:r>
      <w:r w:rsidRPr="009D580B">
        <w:rPr>
          <w:rFonts w:ascii="Times New Roman" w:eastAsia="Times New Roman" w:hAnsi="Times New Roman" w:cs="Times New Roman"/>
          <w:b/>
          <w:bCs/>
          <w:sz w:val="22"/>
          <w:szCs w:val="22"/>
          <w:lang w:eastAsia="es-CO"/>
        </w:rPr>
        <w:t>.10.</w:t>
      </w:r>
      <w:r>
        <w:rPr>
          <w:rFonts w:ascii="Times New Roman" w:eastAsia="Times New Roman" w:hAnsi="Times New Roman" w:cs="Times New Roman"/>
          <w:b/>
          <w:bCs/>
          <w:sz w:val="22"/>
          <w:szCs w:val="22"/>
          <w:lang w:eastAsia="es-CO"/>
        </w:rPr>
        <w:t>5</w:t>
      </w:r>
      <w:r w:rsidRPr="009D580B">
        <w:rPr>
          <w:rFonts w:ascii="Times New Roman" w:eastAsia="Times New Roman" w:hAnsi="Times New Roman" w:cs="Times New Roman"/>
          <w:b/>
          <w:bCs/>
          <w:sz w:val="22"/>
          <w:szCs w:val="22"/>
          <w:lang w:eastAsia="es-CO"/>
        </w:rPr>
        <w:t xml:space="preserve"> ENCUESTA APLICADA</w:t>
      </w:r>
      <w:r>
        <w:rPr>
          <w:rFonts w:ascii="Times New Roman" w:eastAsia="Times New Roman" w:hAnsi="Times New Roman" w:cs="Times New Roman"/>
          <w:b/>
          <w:bCs/>
          <w:sz w:val="22"/>
          <w:szCs w:val="22"/>
          <w:lang w:eastAsia="es-CO"/>
        </w:rPr>
        <w:t xml:space="preserve"> A LOS INTEGRANTES DE LA COMISIÓN PERSONAL</w:t>
      </w:r>
    </w:p>
    <w:p w14:paraId="0EBC259F" w14:textId="6630174D" w:rsidR="00651368" w:rsidRDefault="00651368" w:rsidP="001F4B17">
      <w:pPr>
        <w:jc w:val="both"/>
        <w:rPr>
          <w:rFonts w:ascii="Times New Roman" w:eastAsia="Times New Roman" w:hAnsi="Times New Roman" w:cs="Times New Roman"/>
          <w:sz w:val="22"/>
          <w:szCs w:val="22"/>
          <w:lang w:eastAsia="es-CO"/>
        </w:rPr>
      </w:pPr>
    </w:p>
    <w:tbl>
      <w:tblPr>
        <w:tblpPr w:leftFromText="180" w:rightFromText="180" w:vertAnchor="text" w:horzAnchor="page" w:tblpX="1675" w:tblpY="259"/>
        <w:tblW w:w="9355" w:type="dxa"/>
        <w:tblCellMar>
          <w:left w:w="0" w:type="dxa"/>
          <w:right w:w="0" w:type="dxa"/>
        </w:tblCellMar>
        <w:tblLook w:val="0420" w:firstRow="1" w:lastRow="0" w:firstColumn="0" w:lastColumn="0" w:noHBand="0" w:noVBand="1"/>
      </w:tblPr>
      <w:tblGrid>
        <w:gridCol w:w="2400"/>
        <w:gridCol w:w="6955"/>
      </w:tblGrid>
      <w:tr w:rsidR="00363FDC" w:rsidRPr="00C71016" w14:paraId="7F296872" w14:textId="77777777" w:rsidTr="00BA21C6">
        <w:trPr>
          <w:trHeight w:val="194"/>
        </w:trPr>
        <w:tc>
          <w:tcPr>
            <w:tcW w:w="9355" w:type="dxa"/>
            <w:gridSpan w:val="2"/>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6859EC8" w14:textId="77777777" w:rsidR="00363FDC" w:rsidRPr="00363FDC" w:rsidRDefault="00363FDC" w:rsidP="00BA21C6">
            <w:pPr>
              <w:jc w:val="both"/>
              <w:rPr>
                <w:rFonts w:ascii="Times New Roman" w:eastAsia="Times New Roman" w:hAnsi="Times New Roman" w:cs="Times New Roman"/>
                <w:b/>
                <w:bCs/>
                <w:sz w:val="18"/>
                <w:szCs w:val="18"/>
                <w:lang w:eastAsia="es-CO"/>
              </w:rPr>
            </w:pPr>
            <w:r w:rsidRPr="00363FDC">
              <w:rPr>
                <w:rFonts w:ascii="Times New Roman" w:eastAsia="Times New Roman" w:hAnsi="Times New Roman" w:cs="Times New Roman"/>
                <w:b/>
                <w:bCs/>
                <w:sz w:val="18"/>
                <w:szCs w:val="18"/>
                <w:lang w:eastAsia="es-CO"/>
              </w:rPr>
              <w:t>FICHA TÉCNICA DE LA ENCUESTA</w:t>
            </w:r>
          </w:p>
        </w:tc>
      </w:tr>
      <w:tr w:rsidR="00363FDC" w:rsidRPr="00C71016" w14:paraId="37DD59B0" w14:textId="77777777" w:rsidTr="00BA21C6">
        <w:trPr>
          <w:trHeight w:val="305"/>
        </w:trPr>
        <w:tc>
          <w:tcPr>
            <w:tcW w:w="2400"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298DF1D" w14:textId="77777777" w:rsidR="00363FDC" w:rsidRPr="00363FDC" w:rsidRDefault="00363FDC" w:rsidP="00BA21C6">
            <w:pPr>
              <w:jc w:val="both"/>
              <w:rPr>
                <w:rFonts w:ascii="Times New Roman" w:eastAsia="Times New Roman" w:hAnsi="Times New Roman" w:cs="Times New Roman"/>
                <w:b/>
                <w:bCs/>
                <w:sz w:val="18"/>
                <w:szCs w:val="18"/>
                <w:lang w:val="en-US" w:eastAsia="es-CO"/>
              </w:rPr>
            </w:pPr>
            <w:r w:rsidRPr="00363FDC">
              <w:rPr>
                <w:rFonts w:ascii="Times New Roman" w:eastAsia="Times New Roman" w:hAnsi="Times New Roman" w:cs="Times New Roman"/>
                <w:b/>
                <w:bCs/>
                <w:sz w:val="18"/>
                <w:szCs w:val="18"/>
                <w:lang w:eastAsia="es-CO"/>
              </w:rPr>
              <w:t>Universo</w:t>
            </w:r>
          </w:p>
        </w:tc>
        <w:tc>
          <w:tcPr>
            <w:tcW w:w="6955" w:type="dxa"/>
            <w:tcBorders>
              <w:top w:val="single" w:sz="24"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6DB4458E" w14:textId="3F346DAA" w:rsidR="00363FDC" w:rsidRPr="00363FDC" w:rsidRDefault="00363FDC" w:rsidP="00BA21C6">
            <w:pPr>
              <w:jc w:val="both"/>
              <w:rPr>
                <w:rFonts w:ascii="Times New Roman" w:eastAsia="Times New Roman" w:hAnsi="Times New Roman" w:cs="Times New Roman"/>
                <w:b/>
                <w:bCs/>
                <w:sz w:val="18"/>
                <w:szCs w:val="18"/>
                <w:lang w:eastAsia="es-CO"/>
              </w:rPr>
            </w:pPr>
            <w:r w:rsidRPr="00363FDC">
              <w:rPr>
                <w:rFonts w:ascii="Times New Roman" w:eastAsia="Times New Roman" w:hAnsi="Times New Roman" w:cs="Times New Roman"/>
                <w:b/>
                <w:bCs/>
                <w:sz w:val="18"/>
                <w:szCs w:val="18"/>
                <w:lang w:eastAsia="es-CO"/>
              </w:rPr>
              <w:t xml:space="preserve">Integrantes </w:t>
            </w:r>
            <w:r>
              <w:rPr>
                <w:rFonts w:ascii="Times New Roman" w:eastAsia="Times New Roman" w:hAnsi="Times New Roman" w:cs="Times New Roman"/>
                <w:b/>
                <w:bCs/>
                <w:sz w:val="18"/>
                <w:szCs w:val="18"/>
                <w:lang w:eastAsia="es-CO"/>
              </w:rPr>
              <w:t>Comisión de Personal</w:t>
            </w:r>
            <w:r w:rsidRPr="00363FDC">
              <w:rPr>
                <w:rFonts w:ascii="Times New Roman" w:eastAsia="Times New Roman" w:hAnsi="Times New Roman" w:cs="Times New Roman"/>
                <w:b/>
                <w:bCs/>
                <w:sz w:val="18"/>
                <w:szCs w:val="18"/>
                <w:lang w:eastAsia="es-CO"/>
              </w:rPr>
              <w:t xml:space="preserve"> </w:t>
            </w:r>
          </w:p>
        </w:tc>
      </w:tr>
      <w:tr w:rsidR="00363FDC" w:rsidRPr="00C71016" w14:paraId="1735F3DF" w14:textId="77777777" w:rsidTr="00BA21C6">
        <w:trPr>
          <w:trHeight w:val="409"/>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41C68D94" w14:textId="77777777" w:rsidR="00363FDC" w:rsidRPr="00363FDC" w:rsidRDefault="00363FDC" w:rsidP="00BA21C6">
            <w:pPr>
              <w:jc w:val="both"/>
              <w:rPr>
                <w:rFonts w:ascii="Times New Roman" w:eastAsia="Times New Roman" w:hAnsi="Times New Roman" w:cs="Times New Roman"/>
                <w:b/>
                <w:bCs/>
                <w:sz w:val="18"/>
                <w:szCs w:val="18"/>
                <w:lang w:val="en-US" w:eastAsia="es-CO"/>
              </w:rPr>
            </w:pPr>
            <w:r w:rsidRPr="00363FDC">
              <w:rPr>
                <w:rFonts w:ascii="Times New Roman" w:eastAsia="Times New Roman" w:hAnsi="Times New Roman" w:cs="Times New Roman"/>
                <w:b/>
                <w:bCs/>
                <w:sz w:val="18"/>
                <w:szCs w:val="18"/>
                <w:lang w:eastAsia="es-CO"/>
              </w:rPr>
              <w:t>Objetivo de la encuesta</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9323C08" w14:textId="77777777" w:rsidR="00363FDC" w:rsidRPr="00363FDC" w:rsidRDefault="00363FDC" w:rsidP="00BA21C6">
            <w:pPr>
              <w:jc w:val="both"/>
              <w:rPr>
                <w:rFonts w:ascii="Times New Roman" w:eastAsia="Times New Roman" w:hAnsi="Times New Roman" w:cs="Times New Roman"/>
                <w:b/>
                <w:bCs/>
                <w:sz w:val="18"/>
                <w:szCs w:val="18"/>
                <w:lang w:eastAsia="es-CO"/>
              </w:rPr>
            </w:pPr>
            <w:r w:rsidRPr="00363FDC">
              <w:rPr>
                <w:rFonts w:ascii="Times New Roman" w:eastAsia="Times New Roman" w:hAnsi="Times New Roman" w:cs="Times New Roman"/>
                <w:b/>
                <w:bCs/>
                <w:sz w:val="18"/>
                <w:szCs w:val="18"/>
                <w:lang w:eastAsia="es-CO"/>
              </w:rPr>
              <w:t>Identificar las necesidades de capacitación para la formulación del Plan Institucional de Capacitación 2022</w:t>
            </w:r>
          </w:p>
        </w:tc>
      </w:tr>
      <w:tr w:rsidR="00363FDC" w:rsidRPr="00C71016" w14:paraId="0D2C82A0" w14:textId="77777777" w:rsidTr="00BA21C6">
        <w:trPr>
          <w:trHeight w:val="291"/>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0BD97A52" w14:textId="77777777" w:rsidR="00363FDC" w:rsidRPr="00363FDC" w:rsidRDefault="00363FDC" w:rsidP="00BA21C6">
            <w:pPr>
              <w:jc w:val="both"/>
              <w:rPr>
                <w:rFonts w:ascii="Times New Roman" w:eastAsia="Times New Roman" w:hAnsi="Times New Roman" w:cs="Times New Roman"/>
                <w:b/>
                <w:bCs/>
                <w:sz w:val="18"/>
                <w:szCs w:val="18"/>
                <w:lang w:val="en-US" w:eastAsia="es-CO"/>
              </w:rPr>
            </w:pPr>
            <w:r w:rsidRPr="00363FDC">
              <w:rPr>
                <w:rFonts w:ascii="Times New Roman" w:eastAsia="Times New Roman" w:hAnsi="Times New Roman" w:cs="Times New Roman"/>
                <w:b/>
                <w:bCs/>
                <w:sz w:val="18"/>
                <w:szCs w:val="18"/>
                <w:lang w:eastAsia="es-CO"/>
              </w:rPr>
              <w:t>Fecha de aplicación</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31365A21" w14:textId="77777777" w:rsidR="00363FDC" w:rsidRPr="00363FDC" w:rsidRDefault="00363FDC" w:rsidP="00BA21C6">
            <w:pPr>
              <w:jc w:val="both"/>
              <w:rPr>
                <w:rFonts w:ascii="Times New Roman" w:eastAsia="Times New Roman" w:hAnsi="Times New Roman" w:cs="Times New Roman"/>
                <w:b/>
                <w:bCs/>
                <w:sz w:val="18"/>
                <w:szCs w:val="18"/>
                <w:lang w:val="en-US" w:eastAsia="es-CO"/>
              </w:rPr>
            </w:pPr>
            <w:r w:rsidRPr="00363FDC">
              <w:rPr>
                <w:rFonts w:ascii="Times New Roman" w:eastAsia="Times New Roman" w:hAnsi="Times New Roman" w:cs="Times New Roman"/>
                <w:b/>
                <w:bCs/>
                <w:sz w:val="18"/>
                <w:szCs w:val="18"/>
                <w:lang w:eastAsia="es-CO"/>
              </w:rPr>
              <w:t>Octubre de 2021</w:t>
            </w:r>
          </w:p>
        </w:tc>
      </w:tr>
      <w:tr w:rsidR="00363FDC" w:rsidRPr="00C71016" w14:paraId="53295DCB" w14:textId="77777777" w:rsidTr="00BA21C6">
        <w:trPr>
          <w:trHeight w:val="269"/>
        </w:trPr>
        <w:tc>
          <w:tcPr>
            <w:tcW w:w="2400"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7F9BF768" w14:textId="77777777" w:rsidR="00363FDC" w:rsidRPr="00363FDC" w:rsidRDefault="00363FDC" w:rsidP="00BA21C6">
            <w:pPr>
              <w:jc w:val="both"/>
              <w:rPr>
                <w:rFonts w:ascii="Times New Roman" w:eastAsia="Times New Roman" w:hAnsi="Times New Roman" w:cs="Times New Roman"/>
                <w:b/>
                <w:bCs/>
                <w:sz w:val="18"/>
                <w:szCs w:val="18"/>
                <w:lang w:val="en-US" w:eastAsia="es-CO"/>
              </w:rPr>
            </w:pPr>
            <w:r w:rsidRPr="00363FDC">
              <w:rPr>
                <w:rFonts w:ascii="Times New Roman" w:eastAsia="Times New Roman" w:hAnsi="Times New Roman" w:cs="Times New Roman"/>
                <w:b/>
                <w:bCs/>
                <w:sz w:val="18"/>
                <w:szCs w:val="18"/>
                <w:lang w:eastAsia="es-CO"/>
              </w:rPr>
              <w:lastRenderedPageBreak/>
              <w:t>Método de recolección</w:t>
            </w:r>
          </w:p>
        </w:tc>
        <w:tc>
          <w:tcPr>
            <w:tcW w:w="6955" w:type="dxa"/>
            <w:tcBorders>
              <w:top w:val="single" w:sz="8" w:space="0" w:color="FFFFFF"/>
              <w:left w:val="single" w:sz="8" w:space="0" w:color="FFFFFF"/>
              <w:bottom w:val="single" w:sz="8" w:space="0" w:color="FFFFFF"/>
              <w:right w:val="single" w:sz="8" w:space="0" w:color="FFFFFF"/>
            </w:tcBorders>
            <w:shd w:val="clear" w:color="auto" w:fill="E9EBF5"/>
            <w:tcMar>
              <w:top w:w="72" w:type="dxa"/>
              <w:left w:w="144" w:type="dxa"/>
              <w:bottom w:w="72" w:type="dxa"/>
              <w:right w:w="144" w:type="dxa"/>
            </w:tcMar>
            <w:hideMark/>
          </w:tcPr>
          <w:p w14:paraId="1D6F5555" w14:textId="77777777" w:rsidR="00363FDC" w:rsidRPr="00363FDC" w:rsidRDefault="00363FDC" w:rsidP="00BA21C6">
            <w:pPr>
              <w:jc w:val="both"/>
              <w:rPr>
                <w:rFonts w:ascii="Times New Roman" w:eastAsia="Times New Roman" w:hAnsi="Times New Roman" w:cs="Times New Roman"/>
                <w:b/>
                <w:bCs/>
                <w:sz w:val="18"/>
                <w:szCs w:val="18"/>
                <w:lang w:eastAsia="es-CO"/>
              </w:rPr>
            </w:pPr>
            <w:r w:rsidRPr="00363FDC">
              <w:rPr>
                <w:rFonts w:ascii="Times New Roman" w:eastAsia="Times New Roman" w:hAnsi="Times New Roman" w:cs="Times New Roman"/>
                <w:b/>
                <w:bCs/>
                <w:sz w:val="18"/>
                <w:szCs w:val="18"/>
                <w:lang w:eastAsia="es-CO"/>
              </w:rPr>
              <w:t>Encuesta virtual (Duración aproximada de 5 minutos)</w:t>
            </w:r>
          </w:p>
        </w:tc>
      </w:tr>
      <w:tr w:rsidR="00363FDC" w:rsidRPr="00C71016" w14:paraId="3307EC1D" w14:textId="77777777" w:rsidTr="00BA21C6">
        <w:trPr>
          <w:trHeight w:val="402"/>
        </w:trPr>
        <w:tc>
          <w:tcPr>
            <w:tcW w:w="2400"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75000C42" w14:textId="77777777" w:rsidR="00363FDC" w:rsidRPr="00363FDC" w:rsidRDefault="00363FDC" w:rsidP="00BA21C6">
            <w:pPr>
              <w:jc w:val="both"/>
              <w:rPr>
                <w:rFonts w:ascii="Times New Roman" w:eastAsia="Times New Roman" w:hAnsi="Times New Roman" w:cs="Times New Roman"/>
                <w:b/>
                <w:bCs/>
                <w:sz w:val="18"/>
                <w:szCs w:val="18"/>
                <w:lang w:val="en-US" w:eastAsia="es-CO"/>
              </w:rPr>
            </w:pPr>
            <w:r w:rsidRPr="00363FDC">
              <w:rPr>
                <w:rFonts w:ascii="Times New Roman" w:eastAsia="Times New Roman" w:hAnsi="Times New Roman" w:cs="Times New Roman"/>
                <w:b/>
                <w:bCs/>
                <w:sz w:val="18"/>
                <w:szCs w:val="18"/>
                <w:lang w:eastAsia="es-CO"/>
              </w:rPr>
              <w:t>Total, Participantes</w:t>
            </w:r>
          </w:p>
        </w:tc>
        <w:tc>
          <w:tcPr>
            <w:tcW w:w="6955" w:type="dxa"/>
            <w:tcBorders>
              <w:top w:val="single" w:sz="8" w:space="0" w:color="FFFFFF"/>
              <w:left w:val="single" w:sz="8" w:space="0" w:color="FFFFFF"/>
              <w:bottom w:val="single" w:sz="8" w:space="0" w:color="FFFFFF"/>
              <w:right w:val="single" w:sz="8" w:space="0" w:color="FFFFFF"/>
            </w:tcBorders>
            <w:shd w:val="clear" w:color="auto" w:fill="CFD5EA"/>
            <w:tcMar>
              <w:top w:w="72" w:type="dxa"/>
              <w:left w:w="144" w:type="dxa"/>
              <w:bottom w:w="72" w:type="dxa"/>
              <w:right w:w="144" w:type="dxa"/>
            </w:tcMar>
            <w:hideMark/>
          </w:tcPr>
          <w:p w14:paraId="1DE3462D" w14:textId="5F7DD34C" w:rsidR="00363FDC" w:rsidRPr="00363FDC" w:rsidRDefault="00363FDC" w:rsidP="00BA21C6">
            <w:pPr>
              <w:jc w:val="both"/>
              <w:rPr>
                <w:rFonts w:ascii="Times New Roman" w:eastAsia="Times New Roman" w:hAnsi="Times New Roman" w:cs="Times New Roman"/>
                <w:b/>
                <w:bCs/>
                <w:sz w:val="18"/>
                <w:szCs w:val="18"/>
                <w:lang w:eastAsia="es-CO"/>
              </w:rPr>
            </w:pPr>
            <w:r>
              <w:rPr>
                <w:rFonts w:ascii="Times New Roman" w:eastAsia="Times New Roman" w:hAnsi="Times New Roman" w:cs="Times New Roman"/>
                <w:b/>
                <w:bCs/>
                <w:sz w:val="18"/>
                <w:szCs w:val="18"/>
                <w:lang w:eastAsia="es-CO"/>
              </w:rPr>
              <w:t xml:space="preserve">Tres </w:t>
            </w:r>
          </w:p>
        </w:tc>
      </w:tr>
    </w:tbl>
    <w:p w14:paraId="51F9DE1D" w14:textId="77777777" w:rsidR="00363FDC" w:rsidRDefault="00363FDC" w:rsidP="00363FDC">
      <w:pPr>
        <w:jc w:val="both"/>
        <w:rPr>
          <w:rFonts w:ascii="Times New Roman" w:eastAsia="Times New Roman" w:hAnsi="Times New Roman" w:cs="Times New Roman"/>
          <w:b/>
          <w:bCs/>
          <w:sz w:val="22"/>
          <w:szCs w:val="22"/>
          <w:lang w:eastAsia="es-CO"/>
        </w:rPr>
      </w:pPr>
    </w:p>
    <w:p w14:paraId="2D2E5DD3" w14:textId="71C047A8" w:rsidR="00507872" w:rsidRDefault="00363FDC" w:rsidP="001F4B17">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A continuación, se dará a conocer los resultados de cada una de las preguntas formuladas.</w:t>
      </w:r>
    </w:p>
    <w:p w14:paraId="115E260D" w14:textId="63E683EE" w:rsidR="00705AE9" w:rsidRDefault="00705AE9" w:rsidP="001F4B17">
      <w:pPr>
        <w:jc w:val="both"/>
        <w:rPr>
          <w:rFonts w:ascii="Times New Roman" w:eastAsia="Times New Roman" w:hAnsi="Times New Roman" w:cs="Times New Roman"/>
          <w:sz w:val="22"/>
          <w:szCs w:val="22"/>
          <w:lang w:eastAsia="es-CO"/>
        </w:rPr>
      </w:pPr>
    </w:p>
    <w:p w14:paraId="3318232E" w14:textId="6E0A04DA" w:rsidR="00705AE9" w:rsidRPr="00705AE9" w:rsidRDefault="00705AE9" w:rsidP="001F4B17">
      <w:pPr>
        <w:jc w:val="both"/>
        <w:rPr>
          <w:rFonts w:ascii="Times New Roman" w:eastAsia="Times New Roman" w:hAnsi="Times New Roman" w:cs="Times New Roman"/>
          <w:b/>
          <w:bCs/>
          <w:sz w:val="22"/>
          <w:szCs w:val="22"/>
          <w:lang w:eastAsia="es-CO"/>
        </w:rPr>
      </w:pPr>
      <w:r w:rsidRPr="00705AE9">
        <w:rPr>
          <w:rFonts w:ascii="Times New Roman" w:eastAsia="Times New Roman" w:hAnsi="Times New Roman" w:cs="Times New Roman"/>
          <w:b/>
          <w:bCs/>
          <w:sz w:val="22"/>
          <w:szCs w:val="22"/>
          <w:lang w:eastAsia="es-CO"/>
        </w:rPr>
        <w:t>Pregunta: propuesta de actividad de capacitación</w:t>
      </w:r>
      <w:r>
        <w:rPr>
          <w:rFonts w:ascii="Times New Roman" w:eastAsia="Times New Roman" w:hAnsi="Times New Roman" w:cs="Times New Roman"/>
          <w:b/>
          <w:bCs/>
          <w:sz w:val="22"/>
          <w:szCs w:val="22"/>
          <w:lang w:eastAsia="es-CO"/>
        </w:rPr>
        <w:t xml:space="preserve"> para el 2022</w:t>
      </w:r>
    </w:p>
    <w:p w14:paraId="058994E5" w14:textId="77777777" w:rsidR="00507872" w:rsidRPr="001F4B17" w:rsidRDefault="00507872" w:rsidP="001F4B17">
      <w:pPr>
        <w:jc w:val="both"/>
        <w:rPr>
          <w:rFonts w:ascii="Times New Roman" w:eastAsia="Times New Roman" w:hAnsi="Times New Roman" w:cs="Times New Roman"/>
          <w:sz w:val="22"/>
          <w:szCs w:val="22"/>
          <w:lang w:eastAsia="es-CO"/>
        </w:rPr>
      </w:pPr>
    </w:p>
    <w:p w14:paraId="69C7E311" w14:textId="7889F708" w:rsidR="0041455A" w:rsidRDefault="0041455A" w:rsidP="00365D80">
      <w:pPr>
        <w:jc w:val="both"/>
        <w:rPr>
          <w:rFonts w:ascii="Times New Roman" w:eastAsia="Times New Roman" w:hAnsi="Times New Roman" w:cs="Times New Roman"/>
          <w:b/>
          <w:bCs/>
          <w:sz w:val="22"/>
          <w:szCs w:val="22"/>
          <w:lang w:eastAsia="es-CO"/>
        </w:rPr>
      </w:pPr>
    </w:p>
    <w:p w14:paraId="5FD6E99C" w14:textId="7CF86523" w:rsidR="00363FDC" w:rsidRDefault="00492322" w:rsidP="00492322">
      <w:pPr>
        <w:jc w:val="center"/>
        <w:rPr>
          <w:rFonts w:ascii="Times New Roman" w:eastAsia="Times New Roman" w:hAnsi="Times New Roman" w:cs="Times New Roman"/>
          <w:b/>
          <w:bCs/>
          <w:sz w:val="22"/>
          <w:szCs w:val="22"/>
          <w:lang w:eastAsia="es-CO"/>
        </w:rPr>
      </w:pPr>
      <w:r>
        <w:rPr>
          <w:noProof/>
        </w:rPr>
        <w:drawing>
          <wp:inline distT="0" distB="0" distL="0" distR="0" wp14:anchorId="604CFAA1" wp14:editId="76DB1A2B">
            <wp:extent cx="2773680" cy="1249680"/>
            <wp:effectExtent l="0" t="0" r="7620" b="7620"/>
            <wp:docPr id="2254" name="Imagen 22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Imagen 2254" descr="Interfaz de usuario gráfica, Aplicación&#10;&#10;Descripción generada automáticamente"/>
                    <pic:cNvPicPr/>
                  </pic:nvPicPr>
                  <pic:blipFill rotWithShape="1">
                    <a:blip r:embed="rId86"/>
                    <a:srcRect l="25663" t="27707" r="25428" b="33121"/>
                    <a:stretch/>
                  </pic:blipFill>
                  <pic:spPr bwMode="auto">
                    <a:xfrm>
                      <a:off x="0" y="0"/>
                      <a:ext cx="2773680" cy="1249680"/>
                    </a:xfrm>
                    <a:prstGeom prst="rect">
                      <a:avLst/>
                    </a:prstGeom>
                    <a:ln>
                      <a:noFill/>
                    </a:ln>
                    <a:extLst>
                      <a:ext uri="{53640926-AAD7-44D8-BBD7-CCE9431645EC}">
                        <a14:shadowObscured xmlns:a14="http://schemas.microsoft.com/office/drawing/2010/main"/>
                      </a:ext>
                    </a:extLst>
                  </pic:spPr>
                </pic:pic>
              </a:graphicData>
            </a:graphic>
          </wp:inline>
        </w:drawing>
      </w:r>
    </w:p>
    <w:p w14:paraId="1DC63B4B" w14:textId="0E59B45E" w:rsidR="00363FDC" w:rsidRDefault="001B6C07" w:rsidP="00365D80">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Dos de los</w:t>
      </w:r>
      <w:r w:rsidR="00492322">
        <w:rPr>
          <w:rFonts w:ascii="Times New Roman" w:eastAsia="Times New Roman" w:hAnsi="Times New Roman" w:cs="Times New Roman"/>
          <w:sz w:val="22"/>
          <w:szCs w:val="22"/>
          <w:lang w:eastAsia="es-CO"/>
        </w:rPr>
        <w:t xml:space="preserve"> integrantes de la Comisión de Personal, de los tres que participaron en la identificación de necesidades de capacitación, proponen que se realicen Diplomados y uno de ellos </w:t>
      </w:r>
      <w:r w:rsidR="00705AE9">
        <w:rPr>
          <w:rFonts w:ascii="Times New Roman" w:eastAsia="Times New Roman" w:hAnsi="Times New Roman" w:cs="Times New Roman"/>
          <w:sz w:val="22"/>
          <w:szCs w:val="22"/>
          <w:lang w:eastAsia="es-CO"/>
        </w:rPr>
        <w:t>Seminarios.</w:t>
      </w:r>
    </w:p>
    <w:p w14:paraId="7D5CA575" w14:textId="66447270" w:rsidR="00705AE9" w:rsidRDefault="00705AE9" w:rsidP="00365D80">
      <w:pPr>
        <w:jc w:val="both"/>
        <w:rPr>
          <w:rFonts w:ascii="Times New Roman" w:eastAsia="Times New Roman" w:hAnsi="Times New Roman" w:cs="Times New Roman"/>
          <w:sz w:val="22"/>
          <w:szCs w:val="22"/>
          <w:lang w:eastAsia="es-CO"/>
        </w:rPr>
      </w:pPr>
    </w:p>
    <w:p w14:paraId="3DD55D56" w14:textId="55A0A1B1" w:rsidR="00705AE9" w:rsidRPr="00705AE9" w:rsidRDefault="00705AE9" w:rsidP="00705AE9">
      <w:pPr>
        <w:jc w:val="both"/>
        <w:rPr>
          <w:rFonts w:ascii="Times New Roman" w:eastAsia="Times New Roman" w:hAnsi="Times New Roman" w:cs="Times New Roman"/>
          <w:b/>
          <w:bCs/>
          <w:sz w:val="22"/>
          <w:szCs w:val="22"/>
          <w:lang w:eastAsia="es-CO"/>
        </w:rPr>
      </w:pPr>
      <w:r w:rsidRPr="00705AE9">
        <w:rPr>
          <w:rFonts w:ascii="Times New Roman" w:eastAsia="Times New Roman" w:hAnsi="Times New Roman" w:cs="Times New Roman"/>
          <w:b/>
          <w:bCs/>
          <w:sz w:val="22"/>
          <w:szCs w:val="22"/>
          <w:lang w:eastAsia="es-CO"/>
        </w:rPr>
        <w:t xml:space="preserve">Pregunta: propuesta de </w:t>
      </w:r>
      <w:r>
        <w:rPr>
          <w:rFonts w:ascii="Times New Roman" w:eastAsia="Times New Roman" w:hAnsi="Times New Roman" w:cs="Times New Roman"/>
          <w:b/>
          <w:bCs/>
          <w:sz w:val="22"/>
          <w:szCs w:val="22"/>
          <w:lang w:eastAsia="es-CO"/>
        </w:rPr>
        <w:t xml:space="preserve">modalidad </w:t>
      </w:r>
      <w:r w:rsidRPr="00705AE9">
        <w:rPr>
          <w:rFonts w:ascii="Times New Roman" w:eastAsia="Times New Roman" w:hAnsi="Times New Roman" w:cs="Times New Roman"/>
          <w:b/>
          <w:bCs/>
          <w:sz w:val="22"/>
          <w:szCs w:val="22"/>
          <w:lang w:eastAsia="es-CO"/>
        </w:rPr>
        <w:t>de</w:t>
      </w:r>
      <w:r>
        <w:rPr>
          <w:rFonts w:ascii="Times New Roman" w:eastAsia="Times New Roman" w:hAnsi="Times New Roman" w:cs="Times New Roman"/>
          <w:b/>
          <w:bCs/>
          <w:sz w:val="22"/>
          <w:szCs w:val="22"/>
          <w:lang w:eastAsia="es-CO"/>
        </w:rPr>
        <w:t xml:space="preserve"> </w:t>
      </w:r>
      <w:r w:rsidRPr="00705AE9">
        <w:rPr>
          <w:rFonts w:ascii="Times New Roman" w:eastAsia="Times New Roman" w:hAnsi="Times New Roman" w:cs="Times New Roman"/>
          <w:b/>
          <w:bCs/>
          <w:sz w:val="22"/>
          <w:szCs w:val="22"/>
          <w:lang w:eastAsia="es-CO"/>
        </w:rPr>
        <w:t xml:space="preserve"> capacitación</w:t>
      </w:r>
      <w:r>
        <w:rPr>
          <w:rFonts w:ascii="Times New Roman" w:eastAsia="Times New Roman" w:hAnsi="Times New Roman" w:cs="Times New Roman"/>
          <w:b/>
          <w:bCs/>
          <w:sz w:val="22"/>
          <w:szCs w:val="22"/>
          <w:lang w:eastAsia="es-CO"/>
        </w:rPr>
        <w:t xml:space="preserve"> para el 2022</w:t>
      </w:r>
    </w:p>
    <w:p w14:paraId="6AE7131E" w14:textId="77777777" w:rsidR="00705AE9" w:rsidRDefault="00705AE9" w:rsidP="00365D80">
      <w:pPr>
        <w:jc w:val="both"/>
        <w:rPr>
          <w:rFonts w:ascii="Times New Roman" w:eastAsia="Times New Roman" w:hAnsi="Times New Roman" w:cs="Times New Roman"/>
          <w:sz w:val="22"/>
          <w:szCs w:val="22"/>
          <w:lang w:eastAsia="es-CO"/>
        </w:rPr>
      </w:pPr>
    </w:p>
    <w:p w14:paraId="4A4DCE5F" w14:textId="162923DF" w:rsidR="00705AE9" w:rsidRPr="00492322" w:rsidRDefault="00BF4F3B" w:rsidP="00BF4F3B">
      <w:pPr>
        <w:jc w:val="center"/>
        <w:rPr>
          <w:rFonts w:ascii="Times New Roman" w:eastAsia="Times New Roman" w:hAnsi="Times New Roman" w:cs="Times New Roman"/>
          <w:sz w:val="22"/>
          <w:szCs w:val="22"/>
          <w:lang w:eastAsia="es-CO"/>
        </w:rPr>
      </w:pPr>
      <w:r>
        <w:rPr>
          <w:noProof/>
        </w:rPr>
        <w:drawing>
          <wp:inline distT="0" distB="0" distL="0" distR="0" wp14:anchorId="4351D39D" wp14:editId="48622612">
            <wp:extent cx="2815590" cy="861060"/>
            <wp:effectExtent l="0" t="0" r="3810" b="0"/>
            <wp:docPr id="2256" name="Imagen 2256"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Imagen 2256" descr="Interfaz de usuario gráfica, Aplicación, Tabla, Excel&#10;&#10;Descripción generada automáticamente"/>
                    <pic:cNvPicPr/>
                  </pic:nvPicPr>
                  <pic:blipFill rotWithShape="1">
                    <a:blip r:embed="rId87"/>
                    <a:srcRect l="25261" t="28662" r="25092" b="44347"/>
                    <a:stretch/>
                  </pic:blipFill>
                  <pic:spPr bwMode="auto">
                    <a:xfrm>
                      <a:off x="0" y="0"/>
                      <a:ext cx="2815590" cy="861060"/>
                    </a:xfrm>
                    <a:prstGeom prst="rect">
                      <a:avLst/>
                    </a:prstGeom>
                    <a:ln>
                      <a:noFill/>
                    </a:ln>
                    <a:extLst>
                      <a:ext uri="{53640926-AAD7-44D8-BBD7-CCE9431645EC}">
                        <a14:shadowObscured xmlns:a14="http://schemas.microsoft.com/office/drawing/2010/main"/>
                      </a:ext>
                    </a:extLst>
                  </pic:spPr>
                </pic:pic>
              </a:graphicData>
            </a:graphic>
          </wp:inline>
        </w:drawing>
      </w:r>
    </w:p>
    <w:p w14:paraId="600B51DA" w14:textId="77777777" w:rsidR="00BF4F3B" w:rsidRDefault="00BF4F3B" w:rsidP="00365D80">
      <w:pPr>
        <w:jc w:val="both"/>
        <w:rPr>
          <w:rFonts w:ascii="Times New Roman" w:eastAsia="Times New Roman" w:hAnsi="Times New Roman" w:cs="Times New Roman"/>
          <w:sz w:val="22"/>
          <w:szCs w:val="22"/>
          <w:lang w:eastAsia="es-CO"/>
        </w:rPr>
      </w:pPr>
    </w:p>
    <w:p w14:paraId="3FB3CD9F" w14:textId="1EFFE45F" w:rsidR="00363FDC" w:rsidRPr="00BF4F3B" w:rsidRDefault="00BF4F3B" w:rsidP="00365D80">
      <w:pPr>
        <w:jc w:val="both"/>
        <w:rPr>
          <w:rFonts w:ascii="Times New Roman" w:eastAsia="Times New Roman" w:hAnsi="Times New Roman" w:cs="Times New Roman"/>
          <w:sz w:val="22"/>
          <w:szCs w:val="22"/>
          <w:lang w:eastAsia="es-CO"/>
        </w:rPr>
      </w:pPr>
      <w:bookmarkStart w:id="189" w:name="_Hlk89267411"/>
      <w:r>
        <w:rPr>
          <w:rFonts w:ascii="Times New Roman" w:eastAsia="Times New Roman" w:hAnsi="Times New Roman" w:cs="Times New Roman"/>
          <w:sz w:val="22"/>
          <w:szCs w:val="22"/>
          <w:lang w:eastAsia="es-CO"/>
        </w:rPr>
        <w:t>De los tres participantes de la Comisión de Personal, dos</w:t>
      </w:r>
      <w:r w:rsidR="00831A89">
        <w:rPr>
          <w:rFonts w:ascii="Times New Roman" w:eastAsia="Times New Roman" w:hAnsi="Times New Roman" w:cs="Times New Roman"/>
          <w:sz w:val="22"/>
          <w:szCs w:val="22"/>
          <w:lang w:eastAsia="es-CO"/>
        </w:rPr>
        <w:t xml:space="preserve">, correspondiente a 67%, </w:t>
      </w:r>
      <w:r>
        <w:rPr>
          <w:rFonts w:ascii="Times New Roman" w:eastAsia="Times New Roman" w:hAnsi="Times New Roman" w:cs="Times New Roman"/>
          <w:sz w:val="22"/>
          <w:szCs w:val="22"/>
          <w:lang w:eastAsia="es-CO"/>
        </w:rPr>
        <w:t>proponen que las actividades sean mixtas (virtual y presencial) y uno de ellos</w:t>
      </w:r>
      <w:r w:rsidR="00FE1918">
        <w:rPr>
          <w:rFonts w:ascii="Times New Roman" w:eastAsia="Times New Roman" w:hAnsi="Times New Roman" w:cs="Times New Roman"/>
          <w:sz w:val="22"/>
          <w:szCs w:val="22"/>
          <w:lang w:eastAsia="es-CO"/>
        </w:rPr>
        <w:t>, equivalente al 33%, sugiere que sea</w:t>
      </w:r>
      <w:r w:rsidR="00270378">
        <w:rPr>
          <w:rFonts w:ascii="Times New Roman" w:eastAsia="Times New Roman" w:hAnsi="Times New Roman" w:cs="Times New Roman"/>
          <w:sz w:val="22"/>
          <w:szCs w:val="22"/>
          <w:lang w:eastAsia="es-CO"/>
        </w:rPr>
        <w:t>n</w:t>
      </w:r>
      <w:r>
        <w:rPr>
          <w:rFonts w:ascii="Times New Roman" w:eastAsia="Times New Roman" w:hAnsi="Times New Roman" w:cs="Times New Roman"/>
          <w:sz w:val="22"/>
          <w:szCs w:val="22"/>
          <w:lang w:eastAsia="es-CO"/>
        </w:rPr>
        <w:t xml:space="preserve"> presencial</w:t>
      </w:r>
      <w:r w:rsidR="00270378">
        <w:rPr>
          <w:rFonts w:ascii="Times New Roman" w:eastAsia="Times New Roman" w:hAnsi="Times New Roman" w:cs="Times New Roman"/>
          <w:sz w:val="22"/>
          <w:szCs w:val="22"/>
          <w:lang w:eastAsia="es-CO"/>
        </w:rPr>
        <w:t>es</w:t>
      </w:r>
      <w:r>
        <w:rPr>
          <w:rFonts w:ascii="Times New Roman" w:eastAsia="Times New Roman" w:hAnsi="Times New Roman" w:cs="Times New Roman"/>
          <w:sz w:val="22"/>
          <w:szCs w:val="22"/>
          <w:lang w:eastAsia="es-CO"/>
        </w:rPr>
        <w:t>.</w:t>
      </w:r>
    </w:p>
    <w:bookmarkEnd w:id="189"/>
    <w:p w14:paraId="1D5C429F" w14:textId="7774929E" w:rsidR="00363FDC" w:rsidRDefault="00363FDC" w:rsidP="00365D80">
      <w:pPr>
        <w:jc w:val="both"/>
        <w:rPr>
          <w:rFonts w:ascii="Times New Roman" w:eastAsia="Times New Roman" w:hAnsi="Times New Roman" w:cs="Times New Roman"/>
          <w:b/>
          <w:bCs/>
          <w:sz w:val="22"/>
          <w:szCs w:val="22"/>
          <w:lang w:eastAsia="es-CO"/>
        </w:rPr>
      </w:pPr>
    </w:p>
    <w:p w14:paraId="4E29B4D4" w14:textId="18E982E9" w:rsidR="00363FDC" w:rsidRDefault="00831A89" w:rsidP="00365D80">
      <w:pPr>
        <w:jc w:val="both"/>
        <w:rPr>
          <w:rFonts w:ascii="Times New Roman" w:eastAsia="Times New Roman" w:hAnsi="Times New Roman" w:cs="Times New Roman"/>
          <w:b/>
          <w:bCs/>
          <w:sz w:val="22"/>
          <w:szCs w:val="22"/>
          <w:lang w:eastAsia="es-CO"/>
        </w:rPr>
      </w:pPr>
      <w:bookmarkStart w:id="190" w:name="_Hlk89267598"/>
      <w:r w:rsidRPr="00705AE9">
        <w:rPr>
          <w:rFonts w:ascii="Times New Roman" w:eastAsia="Times New Roman" w:hAnsi="Times New Roman" w:cs="Times New Roman"/>
          <w:b/>
          <w:bCs/>
          <w:sz w:val="22"/>
          <w:szCs w:val="22"/>
          <w:lang w:eastAsia="es-CO"/>
        </w:rPr>
        <w:t>Pregunta:</w:t>
      </w:r>
      <w:r>
        <w:rPr>
          <w:rFonts w:ascii="Times New Roman" w:eastAsia="Times New Roman" w:hAnsi="Times New Roman" w:cs="Times New Roman"/>
          <w:b/>
          <w:bCs/>
          <w:sz w:val="22"/>
          <w:szCs w:val="22"/>
          <w:lang w:eastAsia="es-CO"/>
        </w:rPr>
        <w:t xml:space="preserve"> Horas </w:t>
      </w:r>
      <w:bookmarkEnd w:id="190"/>
      <w:r>
        <w:rPr>
          <w:rFonts w:ascii="Times New Roman" w:eastAsia="Times New Roman" w:hAnsi="Times New Roman" w:cs="Times New Roman"/>
          <w:b/>
          <w:bCs/>
          <w:sz w:val="22"/>
          <w:szCs w:val="22"/>
          <w:lang w:eastAsia="es-CO"/>
        </w:rPr>
        <w:t>propuestas para las actividades de capacitación</w:t>
      </w:r>
    </w:p>
    <w:p w14:paraId="514FDD70" w14:textId="7FEF05BF" w:rsidR="00831A89" w:rsidRDefault="00831A89" w:rsidP="00365D80">
      <w:pPr>
        <w:jc w:val="both"/>
        <w:rPr>
          <w:rFonts w:ascii="Times New Roman" w:eastAsia="Times New Roman" w:hAnsi="Times New Roman" w:cs="Times New Roman"/>
          <w:b/>
          <w:bCs/>
          <w:sz w:val="22"/>
          <w:szCs w:val="22"/>
          <w:lang w:eastAsia="es-CO"/>
        </w:rPr>
      </w:pPr>
    </w:p>
    <w:p w14:paraId="0FBC7E74" w14:textId="61CEEEDA" w:rsidR="00831A89" w:rsidRDefault="00831A89" w:rsidP="00831A89">
      <w:pPr>
        <w:jc w:val="center"/>
        <w:rPr>
          <w:rFonts w:ascii="Times New Roman" w:eastAsia="Times New Roman" w:hAnsi="Times New Roman" w:cs="Times New Roman"/>
          <w:b/>
          <w:bCs/>
          <w:sz w:val="22"/>
          <w:szCs w:val="22"/>
          <w:lang w:eastAsia="es-CO"/>
        </w:rPr>
      </w:pPr>
      <w:r>
        <w:rPr>
          <w:noProof/>
        </w:rPr>
        <w:drawing>
          <wp:inline distT="0" distB="0" distL="0" distR="0" wp14:anchorId="5AAE0B6C" wp14:editId="7CA28CC8">
            <wp:extent cx="2823210" cy="941070"/>
            <wp:effectExtent l="0" t="0" r="0" b="0"/>
            <wp:docPr id="2257" name="Imagen 2257"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Imagen 2257" descr="Interfaz de usuario gráfica, Aplicación, Tabla, Excel&#10;&#10;Descripción generada automáticamente"/>
                    <pic:cNvPicPr/>
                  </pic:nvPicPr>
                  <pic:blipFill rotWithShape="1">
                    <a:blip r:embed="rId88"/>
                    <a:srcRect l="25327" t="27708" r="24890" b="42794"/>
                    <a:stretch/>
                  </pic:blipFill>
                  <pic:spPr bwMode="auto">
                    <a:xfrm>
                      <a:off x="0" y="0"/>
                      <a:ext cx="2823210" cy="941070"/>
                    </a:xfrm>
                    <a:prstGeom prst="rect">
                      <a:avLst/>
                    </a:prstGeom>
                    <a:ln>
                      <a:noFill/>
                    </a:ln>
                    <a:extLst>
                      <a:ext uri="{53640926-AAD7-44D8-BBD7-CCE9431645EC}">
                        <a14:shadowObscured xmlns:a14="http://schemas.microsoft.com/office/drawing/2010/main"/>
                      </a:ext>
                    </a:extLst>
                  </pic:spPr>
                </pic:pic>
              </a:graphicData>
            </a:graphic>
          </wp:inline>
        </w:drawing>
      </w:r>
    </w:p>
    <w:p w14:paraId="0EE0D894" w14:textId="62E15DE3" w:rsidR="00363FDC" w:rsidRDefault="00363FDC" w:rsidP="00365D80">
      <w:pPr>
        <w:jc w:val="both"/>
        <w:rPr>
          <w:rFonts w:ascii="Times New Roman" w:eastAsia="Times New Roman" w:hAnsi="Times New Roman" w:cs="Times New Roman"/>
          <w:b/>
          <w:bCs/>
          <w:sz w:val="22"/>
          <w:szCs w:val="22"/>
          <w:lang w:eastAsia="es-CO"/>
        </w:rPr>
      </w:pPr>
    </w:p>
    <w:p w14:paraId="7ADBA92C" w14:textId="677B8076" w:rsidR="00363FDC" w:rsidRDefault="00831A89" w:rsidP="00365D80">
      <w:pPr>
        <w:jc w:val="both"/>
        <w:rPr>
          <w:rFonts w:ascii="Times New Roman" w:eastAsia="Times New Roman" w:hAnsi="Times New Roman" w:cs="Times New Roman"/>
          <w:sz w:val="22"/>
          <w:szCs w:val="22"/>
          <w:lang w:eastAsia="es-CO"/>
        </w:rPr>
      </w:pPr>
      <w:r w:rsidRPr="00831A89">
        <w:rPr>
          <w:rFonts w:ascii="Times New Roman" w:eastAsia="Times New Roman" w:hAnsi="Times New Roman" w:cs="Times New Roman"/>
          <w:sz w:val="22"/>
          <w:szCs w:val="22"/>
          <w:lang w:eastAsia="es-CO"/>
        </w:rPr>
        <w:lastRenderedPageBreak/>
        <w:t xml:space="preserve">De los tres participantes de la Comisión de Personal, dos, correspondiente a 67%, proponen que las actividades </w:t>
      </w:r>
      <w:r>
        <w:rPr>
          <w:rFonts w:ascii="Times New Roman" w:eastAsia="Times New Roman" w:hAnsi="Times New Roman" w:cs="Times New Roman"/>
          <w:sz w:val="22"/>
          <w:szCs w:val="22"/>
          <w:lang w:eastAsia="es-CO"/>
        </w:rPr>
        <w:t>de capacitación tengan una duración de 36 horas</w:t>
      </w:r>
      <w:r w:rsidRPr="00831A89">
        <w:rPr>
          <w:rFonts w:ascii="Times New Roman" w:eastAsia="Times New Roman" w:hAnsi="Times New Roman" w:cs="Times New Roman"/>
          <w:sz w:val="22"/>
          <w:szCs w:val="22"/>
          <w:lang w:eastAsia="es-CO"/>
        </w:rPr>
        <w:t xml:space="preserve"> y uno de ellos</w:t>
      </w:r>
      <w:r w:rsidR="00FE1918">
        <w:rPr>
          <w:rFonts w:ascii="Times New Roman" w:eastAsia="Times New Roman" w:hAnsi="Times New Roman" w:cs="Times New Roman"/>
          <w:sz w:val="22"/>
          <w:szCs w:val="22"/>
          <w:lang w:eastAsia="es-CO"/>
        </w:rPr>
        <w:t>, equivalente al 33</w:t>
      </w:r>
      <w:r w:rsidR="00270378">
        <w:rPr>
          <w:rFonts w:ascii="Times New Roman" w:eastAsia="Times New Roman" w:hAnsi="Times New Roman" w:cs="Times New Roman"/>
          <w:sz w:val="22"/>
          <w:szCs w:val="22"/>
          <w:lang w:eastAsia="es-CO"/>
        </w:rPr>
        <w:t xml:space="preserve">%, </w:t>
      </w:r>
      <w:r w:rsidR="00270378" w:rsidRPr="00831A89">
        <w:rPr>
          <w:rFonts w:ascii="Times New Roman" w:eastAsia="Times New Roman" w:hAnsi="Times New Roman" w:cs="Times New Roman"/>
          <w:sz w:val="22"/>
          <w:szCs w:val="22"/>
          <w:lang w:eastAsia="es-CO"/>
        </w:rPr>
        <w:t>sugiere</w:t>
      </w:r>
      <w:r w:rsidR="00FE1918">
        <w:rPr>
          <w:rFonts w:ascii="Times New Roman" w:eastAsia="Times New Roman" w:hAnsi="Times New Roman" w:cs="Times New Roman"/>
          <w:sz w:val="22"/>
          <w:szCs w:val="22"/>
          <w:lang w:eastAsia="es-CO"/>
        </w:rPr>
        <w:t xml:space="preserve"> que sea de</w:t>
      </w:r>
      <w:r>
        <w:rPr>
          <w:rFonts w:ascii="Times New Roman" w:eastAsia="Times New Roman" w:hAnsi="Times New Roman" w:cs="Times New Roman"/>
          <w:sz w:val="22"/>
          <w:szCs w:val="22"/>
          <w:lang w:eastAsia="es-CO"/>
        </w:rPr>
        <w:t xml:space="preserve"> 40 horas.</w:t>
      </w:r>
    </w:p>
    <w:p w14:paraId="1F91B566" w14:textId="33E8C087" w:rsidR="00831A89" w:rsidRDefault="00831A89" w:rsidP="00365D80">
      <w:pPr>
        <w:jc w:val="both"/>
        <w:rPr>
          <w:rFonts w:ascii="Times New Roman" w:eastAsia="Times New Roman" w:hAnsi="Times New Roman" w:cs="Times New Roman"/>
          <w:sz w:val="22"/>
          <w:szCs w:val="22"/>
          <w:lang w:eastAsia="es-CO"/>
        </w:rPr>
      </w:pPr>
    </w:p>
    <w:p w14:paraId="6E50B21C" w14:textId="7CEC33B9" w:rsidR="00270378" w:rsidRDefault="006A582C" w:rsidP="00365D80">
      <w:pPr>
        <w:jc w:val="both"/>
        <w:rPr>
          <w:rFonts w:ascii="Times New Roman" w:eastAsia="Times New Roman" w:hAnsi="Times New Roman" w:cs="Times New Roman"/>
          <w:sz w:val="22"/>
          <w:szCs w:val="22"/>
          <w:lang w:eastAsia="es-CO"/>
        </w:rPr>
      </w:pPr>
      <w:r w:rsidRPr="00705AE9">
        <w:rPr>
          <w:rFonts w:ascii="Times New Roman" w:eastAsia="Times New Roman" w:hAnsi="Times New Roman" w:cs="Times New Roman"/>
          <w:b/>
          <w:bCs/>
          <w:sz w:val="22"/>
          <w:szCs w:val="22"/>
          <w:lang w:eastAsia="es-CO"/>
        </w:rPr>
        <w:t>Pregunta:</w:t>
      </w:r>
      <w:r>
        <w:rPr>
          <w:rFonts w:ascii="Times New Roman" w:eastAsia="Times New Roman" w:hAnsi="Times New Roman" w:cs="Times New Roman"/>
          <w:b/>
          <w:bCs/>
          <w:sz w:val="22"/>
          <w:szCs w:val="22"/>
          <w:lang w:eastAsia="es-CO"/>
        </w:rPr>
        <w:t xml:space="preserve"> </w:t>
      </w:r>
      <w:r w:rsidR="00D531A6">
        <w:rPr>
          <w:rFonts w:ascii="Times New Roman" w:eastAsia="Times New Roman" w:hAnsi="Times New Roman" w:cs="Times New Roman"/>
          <w:b/>
          <w:bCs/>
          <w:sz w:val="22"/>
          <w:szCs w:val="22"/>
          <w:lang w:eastAsia="es-CO"/>
        </w:rPr>
        <w:t>Mes para dar inicio a las actividades de capacitación</w:t>
      </w:r>
    </w:p>
    <w:p w14:paraId="78B50CD9" w14:textId="54BADD83" w:rsidR="00270378" w:rsidRDefault="00270378" w:rsidP="00365D80">
      <w:pPr>
        <w:jc w:val="both"/>
        <w:rPr>
          <w:rFonts w:ascii="Times New Roman" w:eastAsia="Times New Roman" w:hAnsi="Times New Roman" w:cs="Times New Roman"/>
          <w:sz w:val="22"/>
          <w:szCs w:val="22"/>
          <w:lang w:eastAsia="es-CO"/>
        </w:rPr>
      </w:pPr>
    </w:p>
    <w:p w14:paraId="490AEF3F" w14:textId="03A64065" w:rsidR="00270378" w:rsidRDefault="00D531A6" w:rsidP="00D531A6">
      <w:pPr>
        <w:jc w:val="center"/>
        <w:rPr>
          <w:rFonts w:ascii="Times New Roman" w:eastAsia="Times New Roman" w:hAnsi="Times New Roman" w:cs="Times New Roman"/>
          <w:sz w:val="22"/>
          <w:szCs w:val="22"/>
          <w:lang w:eastAsia="es-CO"/>
        </w:rPr>
      </w:pPr>
      <w:r>
        <w:rPr>
          <w:noProof/>
        </w:rPr>
        <w:drawing>
          <wp:inline distT="0" distB="0" distL="0" distR="0" wp14:anchorId="662063A1" wp14:editId="016CD7F3">
            <wp:extent cx="2636520" cy="1367790"/>
            <wp:effectExtent l="0" t="0" r="0" b="3810"/>
            <wp:docPr id="2259" name="Imagen 2259"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 name="Imagen 2259" descr="Interfaz de usuario gráfica, Aplicación, Excel&#10;&#10;Descripción generada automáticamente"/>
                    <pic:cNvPicPr/>
                  </pic:nvPicPr>
                  <pic:blipFill rotWithShape="1">
                    <a:blip r:embed="rId89"/>
                    <a:srcRect l="25999" t="32724" r="27511" b="19266"/>
                    <a:stretch/>
                  </pic:blipFill>
                  <pic:spPr bwMode="auto">
                    <a:xfrm>
                      <a:off x="0" y="0"/>
                      <a:ext cx="2636520" cy="1367790"/>
                    </a:xfrm>
                    <a:prstGeom prst="rect">
                      <a:avLst/>
                    </a:prstGeom>
                    <a:ln>
                      <a:noFill/>
                    </a:ln>
                    <a:extLst>
                      <a:ext uri="{53640926-AAD7-44D8-BBD7-CCE9431645EC}">
                        <a14:shadowObscured xmlns:a14="http://schemas.microsoft.com/office/drawing/2010/main"/>
                      </a:ext>
                    </a:extLst>
                  </pic:spPr>
                </pic:pic>
              </a:graphicData>
            </a:graphic>
          </wp:inline>
        </w:drawing>
      </w:r>
    </w:p>
    <w:p w14:paraId="4886BF69" w14:textId="746A092A" w:rsidR="00D531A6" w:rsidRDefault="00D531A6" w:rsidP="00D531A6">
      <w:pPr>
        <w:jc w:val="center"/>
        <w:rPr>
          <w:rFonts w:ascii="Times New Roman" w:eastAsia="Times New Roman" w:hAnsi="Times New Roman" w:cs="Times New Roman"/>
          <w:sz w:val="22"/>
          <w:szCs w:val="22"/>
          <w:lang w:eastAsia="es-CO"/>
        </w:rPr>
      </w:pPr>
    </w:p>
    <w:p w14:paraId="0D4AF3A9" w14:textId="2610505D" w:rsidR="00D531A6" w:rsidRDefault="00D531A6"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La gráfica evidencia que, los integrantes de la Comisión de Personal</w:t>
      </w:r>
      <w:r w:rsidR="00023CF3">
        <w:rPr>
          <w:rFonts w:ascii="Times New Roman" w:eastAsia="Times New Roman" w:hAnsi="Times New Roman" w:cs="Times New Roman"/>
          <w:sz w:val="22"/>
          <w:szCs w:val="22"/>
          <w:lang w:eastAsia="es-CO"/>
        </w:rPr>
        <w:t>, al igual que los jefes, servidores de la UAECD y demás grupos de interés,</w:t>
      </w:r>
      <w:r>
        <w:rPr>
          <w:rFonts w:ascii="Times New Roman" w:eastAsia="Times New Roman" w:hAnsi="Times New Roman" w:cs="Times New Roman"/>
          <w:sz w:val="22"/>
          <w:szCs w:val="22"/>
          <w:lang w:eastAsia="es-CO"/>
        </w:rPr>
        <w:t xml:space="preserve"> proponen que las actividades de capacitación se realicen durante el primer semestre de 2021.</w:t>
      </w:r>
    </w:p>
    <w:p w14:paraId="1A87D8D1" w14:textId="68958411" w:rsidR="00D531A6" w:rsidRDefault="00D531A6" w:rsidP="00D531A6">
      <w:pPr>
        <w:jc w:val="both"/>
        <w:rPr>
          <w:rFonts w:ascii="Times New Roman" w:eastAsia="Times New Roman" w:hAnsi="Times New Roman" w:cs="Times New Roman"/>
          <w:sz w:val="22"/>
          <w:szCs w:val="22"/>
          <w:lang w:eastAsia="es-CO"/>
        </w:rPr>
      </w:pPr>
    </w:p>
    <w:p w14:paraId="4AF87E94" w14:textId="17AFF50C" w:rsidR="00D531A6" w:rsidRDefault="0060381D" w:rsidP="00D531A6">
      <w:pPr>
        <w:jc w:val="both"/>
        <w:rPr>
          <w:rFonts w:ascii="Times New Roman" w:eastAsia="Times New Roman" w:hAnsi="Times New Roman" w:cs="Times New Roman"/>
          <w:sz w:val="22"/>
          <w:szCs w:val="22"/>
          <w:lang w:eastAsia="es-CO"/>
        </w:rPr>
      </w:pPr>
      <w:bookmarkStart w:id="191" w:name="_Hlk89268170"/>
      <w:r w:rsidRPr="0060381D">
        <w:rPr>
          <w:rFonts w:ascii="Times New Roman" w:eastAsia="Times New Roman" w:hAnsi="Times New Roman" w:cs="Times New Roman"/>
          <w:b/>
          <w:bCs/>
          <w:sz w:val="22"/>
          <w:szCs w:val="22"/>
          <w:lang w:eastAsia="es-CO"/>
        </w:rPr>
        <w:t>Pregunta:</w:t>
      </w:r>
      <w:r>
        <w:rPr>
          <w:rFonts w:ascii="Times New Roman" w:eastAsia="Times New Roman" w:hAnsi="Times New Roman" w:cs="Times New Roman"/>
          <w:b/>
          <w:bCs/>
          <w:sz w:val="22"/>
          <w:szCs w:val="22"/>
          <w:lang w:eastAsia="es-CO"/>
        </w:rPr>
        <w:t xml:space="preserve"> capacitaciones</w:t>
      </w:r>
      <w:r w:rsidRPr="0060381D">
        <w:rPr>
          <w:rFonts w:ascii="Times New Roman" w:eastAsia="Times New Roman" w:hAnsi="Times New Roman" w:cs="Times New Roman"/>
          <w:b/>
          <w:bCs/>
          <w:sz w:val="22"/>
          <w:szCs w:val="22"/>
          <w:lang w:eastAsia="es-CO"/>
        </w:rPr>
        <w:t xml:space="preserve"> </w:t>
      </w:r>
      <w:bookmarkEnd w:id="191"/>
      <w:r w:rsidRPr="0060381D">
        <w:rPr>
          <w:rFonts w:ascii="Times New Roman" w:eastAsia="Times New Roman" w:hAnsi="Times New Roman" w:cs="Times New Roman"/>
          <w:b/>
          <w:bCs/>
          <w:sz w:val="22"/>
          <w:szCs w:val="22"/>
          <w:lang w:eastAsia="es-CO"/>
        </w:rPr>
        <w:t>en época de pandemia y postpandemi</w:t>
      </w:r>
      <w:r>
        <w:rPr>
          <w:rFonts w:ascii="Times New Roman" w:eastAsia="Times New Roman" w:hAnsi="Times New Roman" w:cs="Times New Roman"/>
          <w:sz w:val="22"/>
          <w:szCs w:val="22"/>
          <w:lang w:eastAsia="es-CO"/>
        </w:rPr>
        <w:t>a</w:t>
      </w:r>
    </w:p>
    <w:p w14:paraId="3304E24B" w14:textId="5D6A2AB7" w:rsidR="0060381D" w:rsidRDefault="0060381D" w:rsidP="00D531A6">
      <w:pPr>
        <w:jc w:val="both"/>
        <w:rPr>
          <w:rFonts w:ascii="Times New Roman" w:eastAsia="Times New Roman" w:hAnsi="Times New Roman" w:cs="Times New Roman"/>
          <w:sz w:val="22"/>
          <w:szCs w:val="22"/>
          <w:lang w:eastAsia="es-CO"/>
        </w:rPr>
      </w:pPr>
    </w:p>
    <w:p w14:paraId="007E08AA" w14:textId="79B1AF92" w:rsidR="00D531A6" w:rsidRDefault="0060381D" w:rsidP="0060381D">
      <w:pPr>
        <w:jc w:val="center"/>
        <w:rPr>
          <w:rFonts w:ascii="Times New Roman" w:eastAsia="Times New Roman" w:hAnsi="Times New Roman" w:cs="Times New Roman"/>
          <w:sz w:val="22"/>
          <w:szCs w:val="22"/>
          <w:lang w:eastAsia="es-CO"/>
        </w:rPr>
      </w:pPr>
      <w:r w:rsidRPr="0060381D">
        <w:rPr>
          <w:noProof/>
        </w:rPr>
        <w:drawing>
          <wp:inline distT="0" distB="0" distL="0" distR="0" wp14:anchorId="30A9699A" wp14:editId="3387281B">
            <wp:extent cx="2705100" cy="986790"/>
            <wp:effectExtent l="0" t="0" r="0" b="3810"/>
            <wp:docPr id="2260" name="Imagen 2260"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Imagen 2260" descr="Interfaz de usuario gráfica, Aplicación, Tabla, Excel&#10;&#10;Descripción generada automáticamente"/>
                    <pic:cNvPicPr/>
                  </pic:nvPicPr>
                  <pic:blipFill rotWithShape="1">
                    <a:blip r:embed="rId90"/>
                    <a:srcRect l="26940" t="34395" r="25361" b="34673"/>
                    <a:stretch/>
                  </pic:blipFill>
                  <pic:spPr bwMode="auto">
                    <a:xfrm>
                      <a:off x="0" y="0"/>
                      <a:ext cx="2705100" cy="986790"/>
                    </a:xfrm>
                    <a:prstGeom prst="rect">
                      <a:avLst/>
                    </a:prstGeom>
                    <a:ln>
                      <a:noFill/>
                    </a:ln>
                    <a:extLst>
                      <a:ext uri="{53640926-AAD7-44D8-BBD7-CCE9431645EC}">
                        <a14:shadowObscured xmlns:a14="http://schemas.microsoft.com/office/drawing/2010/main"/>
                      </a:ext>
                    </a:extLst>
                  </pic:spPr>
                </pic:pic>
              </a:graphicData>
            </a:graphic>
          </wp:inline>
        </w:drawing>
      </w:r>
    </w:p>
    <w:p w14:paraId="0667F40A" w14:textId="631A713E" w:rsidR="00D531A6" w:rsidRDefault="00D531A6" w:rsidP="00D531A6">
      <w:pPr>
        <w:jc w:val="both"/>
        <w:rPr>
          <w:rFonts w:ascii="Times New Roman" w:eastAsia="Times New Roman" w:hAnsi="Times New Roman" w:cs="Times New Roman"/>
          <w:sz w:val="22"/>
          <w:szCs w:val="22"/>
          <w:lang w:eastAsia="es-CO"/>
        </w:rPr>
      </w:pPr>
    </w:p>
    <w:p w14:paraId="1CDA06AF" w14:textId="4BE03F36" w:rsidR="0060381D" w:rsidRDefault="0060381D"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Los temas que proponen los integrantes de la Comisión de Personal en época de pandemia y postpandemia son:</w:t>
      </w:r>
    </w:p>
    <w:p w14:paraId="74E5C877" w14:textId="2E4872DF" w:rsidR="0060381D" w:rsidRDefault="0060381D" w:rsidP="00D531A6">
      <w:pPr>
        <w:jc w:val="both"/>
        <w:rPr>
          <w:rFonts w:ascii="Times New Roman" w:eastAsia="Times New Roman" w:hAnsi="Times New Roman" w:cs="Times New Roman"/>
          <w:sz w:val="22"/>
          <w:szCs w:val="22"/>
          <w:lang w:eastAsia="es-CO"/>
        </w:rPr>
      </w:pPr>
    </w:p>
    <w:p w14:paraId="42A96004" w14:textId="50C9CC61" w:rsidR="0060381D" w:rsidRDefault="0060381D"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w:t>
      </w:r>
      <w:r w:rsidR="006472F4">
        <w:rPr>
          <w:rFonts w:ascii="Times New Roman" w:eastAsia="Times New Roman" w:hAnsi="Times New Roman" w:cs="Times New Roman"/>
          <w:sz w:val="22"/>
          <w:szCs w:val="22"/>
          <w:lang w:eastAsia="es-CO"/>
        </w:rPr>
        <w:t xml:space="preserve"> </w:t>
      </w:r>
      <w:r>
        <w:rPr>
          <w:rFonts w:ascii="Times New Roman" w:eastAsia="Times New Roman" w:hAnsi="Times New Roman" w:cs="Times New Roman"/>
          <w:sz w:val="22"/>
          <w:szCs w:val="22"/>
          <w:lang w:eastAsia="es-CO"/>
        </w:rPr>
        <w:t>Uso de herramientas digitales</w:t>
      </w:r>
    </w:p>
    <w:p w14:paraId="5A1727D8" w14:textId="148860E2" w:rsidR="0060381D" w:rsidRDefault="0060381D"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 Comunicación efectiva en equipos digitales </w:t>
      </w:r>
    </w:p>
    <w:p w14:paraId="6DBFFF5E" w14:textId="77777777" w:rsidR="0060381D" w:rsidRDefault="0060381D"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 Gestión del tiempo en modalidad virtual </w:t>
      </w:r>
    </w:p>
    <w:p w14:paraId="228E422B" w14:textId="77777777" w:rsidR="0060381D" w:rsidRDefault="0060381D" w:rsidP="00D531A6">
      <w:pPr>
        <w:jc w:val="both"/>
        <w:rPr>
          <w:rFonts w:ascii="Times New Roman" w:eastAsia="Times New Roman" w:hAnsi="Times New Roman" w:cs="Times New Roman"/>
          <w:sz w:val="22"/>
          <w:szCs w:val="22"/>
          <w:lang w:eastAsia="es-CO"/>
        </w:rPr>
      </w:pPr>
    </w:p>
    <w:p w14:paraId="668F530F" w14:textId="77777777" w:rsidR="00C76B32" w:rsidRDefault="0060381D"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 </w:t>
      </w:r>
    </w:p>
    <w:p w14:paraId="73860C9E" w14:textId="77777777" w:rsidR="00C76B32" w:rsidRDefault="00C76B32" w:rsidP="00D531A6">
      <w:pPr>
        <w:jc w:val="both"/>
        <w:rPr>
          <w:rFonts w:ascii="Times New Roman" w:eastAsia="Times New Roman" w:hAnsi="Times New Roman" w:cs="Times New Roman"/>
          <w:sz w:val="22"/>
          <w:szCs w:val="22"/>
          <w:lang w:eastAsia="es-CO"/>
        </w:rPr>
      </w:pPr>
    </w:p>
    <w:p w14:paraId="0703F8EC" w14:textId="77777777" w:rsidR="00C76B32" w:rsidRDefault="00C76B32" w:rsidP="00D531A6">
      <w:pPr>
        <w:jc w:val="both"/>
        <w:rPr>
          <w:rFonts w:ascii="Times New Roman" w:eastAsia="Times New Roman" w:hAnsi="Times New Roman" w:cs="Times New Roman"/>
          <w:sz w:val="22"/>
          <w:szCs w:val="22"/>
          <w:lang w:eastAsia="es-CO"/>
        </w:rPr>
      </w:pPr>
    </w:p>
    <w:p w14:paraId="16358F11" w14:textId="77777777" w:rsidR="00C76B32" w:rsidRDefault="00C76B32" w:rsidP="00D531A6">
      <w:pPr>
        <w:jc w:val="both"/>
        <w:rPr>
          <w:rFonts w:ascii="Times New Roman" w:eastAsia="Times New Roman" w:hAnsi="Times New Roman" w:cs="Times New Roman"/>
          <w:sz w:val="22"/>
          <w:szCs w:val="22"/>
          <w:lang w:eastAsia="es-CO"/>
        </w:rPr>
      </w:pPr>
    </w:p>
    <w:p w14:paraId="624D5870" w14:textId="77777777" w:rsidR="00C76B32" w:rsidRDefault="00C76B32" w:rsidP="00D531A6">
      <w:pPr>
        <w:jc w:val="both"/>
        <w:rPr>
          <w:rFonts w:ascii="Times New Roman" w:eastAsia="Times New Roman" w:hAnsi="Times New Roman" w:cs="Times New Roman"/>
          <w:sz w:val="22"/>
          <w:szCs w:val="22"/>
          <w:lang w:eastAsia="es-CO"/>
        </w:rPr>
      </w:pPr>
    </w:p>
    <w:p w14:paraId="4CB1328F" w14:textId="77777777" w:rsidR="00C76B32" w:rsidRDefault="00C76B32" w:rsidP="00D531A6">
      <w:pPr>
        <w:jc w:val="both"/>
        <w:rPr>
          <w:rFonts w:ascii="Times New Roman" w:eastAsia="Times New Roman" w:hAnsi="Times New Roman" w:cs="Times New Roman"/>
          <w:sz w:val="22"/>
          <w:szCs w:val="22"/>
          <w:lang w:eastAsia="es-CO"/>
        </w:rPr>
      </w:pPr>
    </w:p>
    <w:p w14:paraId="2C6B8F62" w14:textId="4C46A192" w:rsidR="0060381D" w:rsidRDefault="006472F4" w:rsidP="00D531A6">
      <w:pPr>
        <w:jc w:val="both"/>
        <w:rPr>
          <w:rFonts w:ascii="Times New Roman" w:eastAsia="Times New Roman" w:hAnsi="Times New Roman" w:cs="Times New Roman"/>
          <w:b/>
          <w:bCs/>
          <w:sz w:val="22"/>
          <w:szCs w:val="22"/>
          <w:lang w:eastAsia="es-CO"/>
        </w:rPr>
      </w:pPr>
      <w:r w:rsidRPr="0060381D">
        <w:rPr>
          <w:rFonts w:ascii="Times New Roman" w:eastAsia="Times New Roman" w:hAnsi="Times New Roman" w:cs="Times New Roman"/>
          <w:b/>
          <w:bCs/>
          <w:sz w:val="22"/>
          <w:szCs w:val="22"/>
          <w:lang w:eastAsia="es-CO"/>
        </w:rPr>
        <w:lastRenderedPageBreak/>
        <w:t>Pregunta:</w:t>
      </w:r>
      <w:r>
        <w:rPr>
          <w:rFonts w:ascii="Times New Roman" w:eastAsia="Times New Roman" w:hAnsi="Times New Roman" w:cs="Times New Roman"/>
          <w:b/>
          <w:bCs/>
          <w:sz w:val="22"/>
          <w:szCs w:val="22"/>
          <w:lang w:eastAsia="es-CO"/>
        </w:rPr>
        <w:t xml:space="preserve"> capacitaciones</w:t>
      </w:r>
      <w:r w:rsidR="005F4E56">
        <w:rPr>
          <w:rFonts w:ascii="Times New Roman" w:eastAsia="Times New Roman" w:hAnsi="Times New Roman" w:cs="Times New Roman"/>
          <w:b/>
          <w:bCs/>
          <w:sz w:val="22"/>
          <w:szCs w:val="22"/>
          <w:lang w:eastAsia="es-CO"/>
        </w:rPr>
        <w:t xml:space="preserve"> de las competencias funcionales </w:t>
      </w:r>
    </w:p>
    <w:p w14:paraId="7D0C14FC" w14:textId="538E08B9" w:rsidR="005F4E56" w:rsidRDefault="005F4E56" w:rsidP="00D531A6">
      <w:pPr>
        <w:jc w:val="both"/>
        <w:rPr>
          <w:rFonts w:ascii="Times New Roman" w:eastAsia="Times New Roman" w:hAnsi="Times New Roman" w:cs="Times New Roman"/>
          <w:b/>
          <w:bCs/>
          <w:sz w:val="22"/>
          <w:szCs w:val="22"/>
          <w:lang w:eastAsia="es-CO"/>
        </w:rPr>
      </w:pPr>
    </w:p>
    <w:p w14:paraId="7C2174FC" w14:textId="21372364" w:rsidR="005F4E56" w:rsidRDefault="005F4E56" w:rsidP="005F4E56">
      <w:pPr>
        <w:jc w:val="center"/>
        <w:rPr>
          <w:rFonts w:ascii="Times New Roman" w:eastAsia="Times New Roman" w:hAnsi="Times New Roman" w:cs="Times New Roman"/>
          <w:b/>
          <w:bCs/>
          <w:sz w:val="22"/>
          <w:szCs w:val="22"/>
          <w:lang w:eastAsia="es-CO"/>
        </w:rPr>
      </w:pPr>
      <w:r>
        <w:rPr>
          <w:noProof/>
        </w:rPr>
        <w:drawing>
          <wp:inline distT="0" distB="0" distL="0" distR="0" wp14:anchorId="5B55745D" wp14:editId="0D632B03">
            <wp:extent cx="2792730" cy="1123950"/>
            <wp:effectExtent l="0" t="0" r="7620" b="0"/>
            <wp:docPr id="2261" name="Imagen 2261" descr="Interfaz de usuario gráfica, Aplicación,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Imagen 2261" descr="Interfaz de usuario gráfica, Aplicación, Excel&#10;&#10;Descripción generada automáticamente"/>
                    <pic:cNvPicPr/>
                  </pic:nvPicPr>
                  <pic:blipFill rotWithShape="1">
                    <a:blip r:embed="rId91"/>
                    <a:srcRect l="25227" t="34514" r="25529" b="30254"/>
                    <a:stretch/>
                  </pic:blipFill>
                  <pic:spPr bwMode="auto">
                    <a:xfrm>
                      <a:off x="0" y="0"/>
                      <a:ext cx="2792730" cy="1123950"/>
                    </a:xfrm>
                    <a:prstGeom prst="rect">
                      <a:avLst/>
                    </a:prstGeom>
                    <a:ln>
                      <a:noFill/>
                    </a:ln>
                    <a:extLst>
                      <a:ext uri="{53640926-AAD7-44D8-BBD7-CCE9431645EC}">
                        <a14:shadowObscured xmlns:a14="http://schemas.microsoft.com/office/drawing/2010/main"/>
                      </a:ext>
                    </a:extLst>
                  </pic:spPr>
                </pic:pic>
              </a:graphicData>
            </a:graphic>
          </wp:inline>
        </w:drawing>
      </w:r>
    </w:p>
    <w:p w14:paraId="094C7732" w14:textId="5E6E7A90" w:rsidR="005F4E56" w:rsidRDefault="005F4E56"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Las capacitaciones que proponen los integrantes de la Comisión de Personal son:</w:t>
      </w:r>
    </w:p>
    <w:p w14:paraId="4F60D5CE" w14:textId="60141EB5" w:rsidR="005F4E56" w:rsidRDefault="005F4E56"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*Contratación Estatal </w:t>
      </w:r>
    </w:p>
    <w:p w14:paraId="7EEADC84" w14:textId="6C1CE89A" w:rsidR="005F4E56" w:rsidRDefault="005F4E56"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*Catastro Multipropósito </w:t>
      </w:r>
    </w:p>
    <w:p w14:paraId="2C14564E" w14:textId="2247E7B7" w:rsidR="005F4E56" w:rsidRPr="005F4E56" w:rsidRDefault="005F4E56"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*Gestión Documental </w:t>
      </w:r>
    </w:p>
    <w:p w14:paraId="2DD80109" w14:textId="77777777" w:rsidR="005F4E56" w:rsidRDefault="005F4E56" w:rsidP="00D531A6">
      <w:pPr>
        <w:jc w:val="both"/>
        <w:rPr>
          <w:rFonts w:ascii="Times New Roman" w:eastAsia="Times New Roman" w:hAnsi="Times New Roman" w:cs="Times New Roman"/>
          <w:b/>
          <w:bCs/>
          <w:sz w:val="22"/>
          <w:szCs w:val="22"/>
          <w:lang w:eastAsia="es-CO"/>
        </w:rPr>
      </w:pPr>
    </w:p>
    <w:p w14:paraId="7C9CAA9D" w14:textId="7C151CF2" w:rsidR="005F4E56" w:rsidRDefault="00676B32" w:rsidP="00D531A6">
      <w:pPr>
        <w:jc w:val="both"/>
        <w:rPr>
          <w:rFonts w:ascii="Times New Roman" w:eastAsia="Times New Roman" w:hAnsi="Times New Roman" w:cs="Times New Roman"/>
          <w:b/>
          <w:bCs/>
          <w:sz w:val="22"/>
          <w:szCs w:val="22"/>
          <w:lang w:eastAsia="es-CO"/>
        </w:rPr>
      </w:pPr>
      <w:r w:rsidRPr="0060381D">
        <w:rPr>
          <w:rFonts w:ascii="Times New Roman" w:eastAsia="Times New Roman" w:hAnsi="Times New Roman" w:cs="Times New Roman"/>
          <w:b/>
          <w:bCs/>
          <w:sz w:val="22"/>
          <w:szCs w:val="22"/>
          <w:lang w:eastAsia="es-CO"/>
        </w:rPr>
        <w:t>Pregunta:</w:t>
      </w:r>
      <w:r>
        <w:rPr>
          <w:rFonts w:ascii="Times New Roman" w:eastAsia="Times New Roman" w:hAnsi="Times New Roman" w:cs="Times New Roman"/>
          <w:b/>
          <w:bCs/>
          <w:sz w:val="22"/>
          <w:szCs w:val="22"/>
          <w:lang w:eastAsia="es-CO"/>
        </w:rPr>
        <w:t xml:space="preserve"> capacitaciones de las competencias comportamentales </w:t>
      </w:r>
    </w:p>
    <w:p w14:paraId="210C8961" w14:textId="78FF07EE" w:rsidR="00676B32" w:rsidRDefault="00676B32" w:rsidP="00D531A6">
      <w:pPr>
        <w:jc w:val="both"/>
        <w:rPr>
          <w:rFonts w:ascii="Times New Roman" w:eastAsia="Times New Roman" w:hAnsi="Times New Roman" w:cs="Times New Roman"/>
          <w:b/>
          <w:bCs/>
          <w:sz w:val="22"/>
          <w:szCs w:val="22"/>
          <w:lang w:eastAsia="es-CO"/>
        </w:rPr>
      </w:pPr>
    </w:p>
    <w:p w14:paraId="1693798D" w14:textId="743D3FC5" w:rsidR="005F4E56" w:rsidRDefault="00B51EBF" w:rsidP="00B51EBF">
      <w:pPr>
        <w:jc w:val="center"/>
        <w:rPr>
          <w:rFonts w:ascii="Times New Roman" w:eastAsia="Times New Roman" w:hAnsi="Times New Roman" w:cs="Times New Roman"/>
          <w:b/>
          <w:bCs/>
          <w:sz w:val="22"/>
          <w:szCs w:val="22"/>
          <w:lang w:eastAsia="es-CO"/>
        </w:rPr>
      </w:pPr>
      <w:r>
        <w:rPr>
          <w:noProof/>
        </w:rPr>
        <w:drawing>
          <wp:inline distT="0" distB="0" distL="0" distR="0" wp14:anchorId="6CC46BFD" wp14:editId="21EF8D35">
            <wp:extent cx="2701290" cy="1303020"/>
            <wp:effectExtent l="0" t="0" r="3810" b="0"/>
            <wp:docPr id="2262" name="Imagen 22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Imagen 2262" descr="Interfaz de usuario gráfica, Aplicación&#10;&#10;Descripción generada automáticamente"/>
                    <pic:cNvPicPr/>
                  </pic:nvPicPr>
                  <pic:blipFill rotWithShape="1">
                    <a:blip r:embed="rId92"/>
                    <a:srcRect l="25059" t="34873" r="27310" b="24284"/>
                    <a:stretch/>
                  </pic:blipFill>
                  <pic:spPr bwMode="auto">
                    <a:xfrm>
                      <a:off x="0" y="0"/>
                      <a:ext cx="2701290" cy="1303020"/>
                    </a:xfrm>
                    <a:prstGeom prst="rect">
                      <a:avLst/>
                    </a:prstGeom>
                    <a:ln>
                      <a:noFill/>
                    </a:ln>
                    <a:extLst>
                      <a:ext uri="{53640926-AAD7-44D8-BBD7-CCE9431645EC}">
                        <a14:shadowObscured xmlns:a14="http://schemas.microsoft.com/office/drawing/2010/main"/>
                      </a:ext>
                    </a:extLst>
                  </pic:spPr>
                </pic:pic>
              </a:graphicData>
            </a:graphic>
          </wp:inline>
        </w:drawing>
      </w:r>
    </w:p>
    <w:p w14:paraId="60D15E1D" w14:textId="4812C26F" w:rsidR="005F4E56" w:rsidRDefault="00B51EBF" w:rsidP="00D531A6">
      <w:pPr>
        <w:jc w:val="both"/>
        <w:rPr>
          <w:rFonts w:ascii="Times New Roman" w:eastAsia="Times New Roman" w:hAnsi="Times New Roman" w:cs="Times New Roman"/>
          <w:sz w:val="22"/>
          <w:szCs w:val="22"/>
          <w:lang w:eastAsia="es-CO"/>
        </w:rPr>
      </w:pPr>
      <w:r w:rsidRPr="00C76B32">
        <w:rPr>
          <w:rFonts w:ascii="Times New Roman" w:eastAsia="Times New Roman" w:hAnsi="Times New Roman" w:cs="Times New Roman"/>
          <w:b/>
          <w:bCs/>
          <w:sz w:val="22"/>
          <w:szCs w:val="22"/>
          <w:lang w:eastAsia="es-CO"/>
        </w:rPr>
        <w:t>Con respecto a las competencias comportamentales</w:t>
      </w:r>
      <w:r>
        <w:rPr>
          <w:rFonts w:ascii="Times New Roman" w:eastAsia="Times New Roman" w:hAnsi="Times New Roman" w:cs="Times New Roman"/>
          <w:sz w:val="22"/>
          <w:szCs w:val="22"/>
          <w:lang w:eastAsia="es-CO"/>
        </w:rPr>
        <w:t>, los integrantes de la Comisión de Personal proponen:</w:t>
      </w:r>
    </w:p>
    <w:p w14:paraId="12BA0933" w14:textId="05FF9A16" w:rsidR="00B51EBF" w:rsidRDefault="00B51EBF" w:rsidP="00D531A6">
      <w:pPr>
        <w:jc w:val="both"/>
        <w:rPr>
          <w:rFonts w:ascii="Times New Roman" w:eastAsia="Times New Roman" w:hAnsi="Times New Roman" w:cs="Times New Roman"/>
          <w:sz w:val="22"/>
          <w:szCs w:val="22"/>
          <w:lang w:eastAsia="es-CO"/>
        </w:rPr>
      </w:pPr>
    </w:p>
    <w:p w14:paraId="39C6E614" w14:textId="2C1BBC2F" w:rsidR="00B51EBF"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*Manejo efectivo del tiempo</w:t>
      </w:r>
    </w:p>
    <w:p w14:paraId="67924532" w14:textId="1FB37389" w:rsidR="00B51EBF"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*Orientación al usuario y ciudadano</w:t>
      </w:r>
    </w:p>
    <w:p w14:paraId="42640F48" w14:textId="1B478AB8" w:rsidR="00B51EBF"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*Resolución de conflictos </w:t>
      </w:r>
    </w:p>
    <w:p w14:paraId="22A1701D" w14:textId="3833F020" w:rsidR="00B51EBF" w:rsidRDefault="00B51EBF" w:rsidP="00D531A6">
      <w:pPr>
        <w:jc w:val="both"/>
        <w:rPr>
          <w:rFonts w:ascii="Times New Roman" w:eastAsia="Times New Roman" w:hAnsi="Times New Roman" w:cs="Times New Roman"/>
          <w:sz w:val="22"/>
          <w:szCs w:val="22"/>
          <w:lang w:eastAsia="es-CO"/>
        </w:rPr>
      </w:pPr>
    </w:p>
    <w:p w14:paraId="6C5D03E2" w14:textId="4278F125" w:rsidR="00B51EBF" w:rsidRDefault="00B51EBF" w:rsidP="00D531A6">
      <w:pPr>
        <w:jc w:val="both"/>
        <w:rPr>
          <w:rFonts w:ascii="Times New Roman" w:eastAsia="Times New Roman" w:hAnsi="Times New Roman" w:cs="Times New Roman"/>
          <w:b/>
          <w:bCs/>
          <w:sz w:val="22"/>
          <w:szCs w:val="22"/>
          <w:lang w:eastAsia="es-CO"/>
        </w:rPr>
      </w:pPr>
      <w:r w:rsidRPr="0060381D">
        <w:rPr>
          <w:rFonts w:ascii="Times New Roman" w:eastAsia="Times New Roman" w:hAnsi="Times New Roman" w:cs="Times New Roman"/>
          <w:b/>
          <w:bCs/>
          <w:sz w:val="22"/>
          <w:szCs w:val="22"/>
          <w:lang w:eastAsia="es-CO"/>
        </w:rPr>
        <w:t>Pregunta:</w:t>
      </w:r>
      <w:r>
        <w:rPr>
          <w:rFonts w:ascii="Times New Roman" w:eastAsia="Times New Roman" w:hAnsi="Times New Roman" w:cs="Times New Roman"/>
          <w:b/>
          <w:bCs/>
          <w:sz w:val="22"/>
          <w:szCs w:val="22"/>
          <w:lang w:eastAsia="es-CO"/>
        </w:rPr>
        <w:t xml:space="preserve"> capacitaciones en tema de integridad</w:t>
      </w:r>
    </w:p>
    <w:p w14:paraId="34C7F7E7" w14:textId="767E1C20" w:rsidR="00B51EBF" w:rsidRDefault="00B51EBF" w:rsidP="00D531A6">
      <w:pPr>
        <w:jc w:val="both"/>
        <w:rPr>
          <w:rFonts w:ascii="Times New Roman" w:eastAsia="Times New Roman" w:hAnsi="Times New Roman" w:cs="Times New Roman"/>
          <w:b/>
          <w:bCs/>
          <w:sz w:val="22"/>
          <w:szCs w:val="22"/>
          <w:lang w:eastAsia="es-CO"/>
        </w:rPr>
      </w:pPr>
    </w:p>
    <w:p w14:paraId="5F09F534" w14:textId="1C10B637" w:rsidR="00B51EBF" w:rsidRDefault="00B51EBF" w:rsidP="00D531A6">
      <w:pPr>
        <w:jc w:val="both"/>
        <w:rPr>
          <w:rFonts w:ascii="Times New Roman" w:eastAsia="Times New Roman" w:hAnsi="Times New Roman" w:cs="Times New Roman"/>
          <w:b/>
          <w:bCs/>
          <w:sz w:val="22"/>
          <w:szCs w:val="22"/>
          <w:lang w:eastAsia="es-CO"/>
        </w:rPr>
      </w:pPr>
    </w:p>
    <w:p w14:paraId="482B2C27" w14:textId="23D30194" w:rsidR="00B51EBF" w:rsidRPr="00B51EBF" w:rsidRDefault="00B51EBF" w:rsidP="00B51EBF">
      <w:pPr>
        <w:jc w:val="center"/>
        <w:rPr>
          <w:rFonts w:ascii="Times New Roman" w:eastAsia="Times New Roman" w:hAnsi="Times New Roman" w:cs="Times New Roman"/>
          <w:sz w:val="22"/>
          <w:szCs w:val="22"/>
          <w:lang w:eastAsia="es-CO"/>
        </w:rPr>
      </w:pPr>
      <w:r>
        <w:rPr>
          <w:noProof/>
        </w:rPr>
        <w:drawing>
          <wp:inline distT="0" distB="0" distL="0" distR="0" wp14:anchorId="70F042E2" wp14:editId="306E0BE2">
            <wp:extent cx="2754630" cy="1234440"/>
            <wp:effectExtent l="0" t="0" r="7620" b="3810"/>
            <wp:docPr id="2263" name="Imagen 226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Imagen 2263" descr="Interfaz de usuario gráfica, Aplicación&#10;&#10;Descripción generada automáticamente"/>
                    <pic:cNvPicPr/>
                  </pic:nvPicPr>
                  <pic:blipFill rotWithShape="1">
                    <a:blip r:embed="rId93"/>
                    <a:srcRect l="25731" t="39292" r="25697" b="22014"/>
                    <a:stretch/>
                  </pic:blipFill>
                  <pic:spPr bwMode="auto">
                    <a:xfrm>
                      <a:off x="0" y="0"/>
                      <a:ext cx="2754630" cy="1234440"/>
                    </a:xfrm>
                    <a:prstGeom prst="rect">
                      <a:avLst/>
                    </a:prstGeom>
                    <a:ln>
                      <a:noFill/>
                    </a:ln>
                    <a:extLst>
                      <a:ext uri="{53640926-AAD7-44D8-BBD7-CCE9431645EC}">
                        <a14:shadowObscured xmlns:a14="http://schemas.microsoft.com/office/drawing/2010/main"/>
                      </a:ext>
                    </a:extLst>
                  </pic:spPr>
                </pic:pic>
              </a:graphicData>
            </a:graphic>
          </wp:inline>
        </w:drawing>
      </w:r>
    </w:p>
    <w:p w14:paraId="3B15986E" w14:textId="77777777" w:rsidR="005F4E56" w:rsidRDefault="005F4E56" w:rsidP="00D531A6">
      <w:pPr>
        <w:jc w:val="both"/>
        <w:rPr>
          <w:rFonts w:ascii="Times New Roman" w:eastAsia="Times New Roman" w:hAnsi="Times New Roman" w:cs="Times New Roman"/>
          <w:b/>
          <w:bCs/>
          <w:sz w:val="22"/>
          <w:szCs w:val="22"/>
          <w:lang w:eastAsia="es-CO"/>
        </w:rPr>
      </w:pPr>
    </w:p>
    <w:p w14:paraId="373E677C" w14:textId="6860FA87" w:rsidR="005F4E56"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Los integrantes de la Comisión de Personal proponen los siguientes temas de Gestión de Integridad:</w:t>
      </w:r>
    </w:p>
    <w:p w14:paraId="6B77F44B" w14:textId="0DE720DF" w:rsidR="00B51EBF"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*Ética de lo Público</w:t>
      </w:r>
    </w:p>
    <w:p w14:paraId="76E4D5B6" w14:textId="01B778C3" w:rsidR="00B51EBF"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 xml:space="preserve">*Código Único Disciplinario </w:t>
      </w:r>
    </w:p>
    <w:p w14:paraId="76A08391" w14:textId="5ADB521F" w:rsidR="00B51EBF" w:rsidRDefault="00B51EBF" w:rsidP="00D531A6">
      <w:pPr>
        <w:jc w:val="both"/>
        <w:rPr>
          <w:rFonts w:ascii="Times New Roman" w:eastAsia="Times New Roman" w:hAnsi="Times New Roman" w:cs="Times New Roman"/>
          <w:sz w:val="22"/>
          <w:szCs w:val="22"/>
          <w:lang w:eastAsia="es-CO"/>
        </w:rPr>
      </w:pPr>
      <w:r>
        <w:rPr>
          <w:rFonts w:ascii="Times New Roman" w:eastAsia="Times New Roman" w:hAnsi="Times New Roman" w:cs="Times New Roman"/>
          <w:sz w:val="22"/>
          <w:szCs w:val="22"/>
          <w:lang w:eastAsia="es-CO"/>
        </w:rPr>
        <w:t>*Conflicto de Intereses</w:t>
      </w:r>
    </w:p>
    <w:p w14:paraId="2AEA5DC8" w14:textId="7C1C986B" w:rsidR="00B51EBF" w:rsidRDefault="00B51EBF" w:rsidP="00D531A6">
      <w:pPr>
        <w:jc w:val="both"/>
        <w:rPr>
          <w:rFonts w:ascii="Times New Roman" w:eastAsia="Times New Roman" w:hAnsi="Times New Roman" w:cs="Times New Roman"/>
          <w:sz w:val="22"/>
          <w:szCs w:val="22"/>
          <w:lang w:eastAsia="es-CO"/>
        </w:rPr>
      </w:pPr>
    </w:p>
    <w:p w14:paraId="14E1D676" w14:textId="77777777" w:rsidR="00363FDC" w:rsidRDefault="00363FDC" w:rsidP="00365D80">
      <w:pPr>
        <w:jc w:val="both"/>
        <w:rPr>
          <w:rFonts w:ascii="Times New Roman" w:eastAsia="Times New Roman" w:hAnsi="Times New Roman" w:cs="Times New Roman"/>
          <w:b/>
          <w:bCs/>
          <w:sz w:val="22"/>
          <w:szCs w:val="22"/>
          <w:lang w:eastAsia="es-CO"/>
        </w:rPr>
      </w:pPr>
    </w:p>
    <w:p w14:paraId="2D95588D" w14:textId="1D222F46" w:rsidR="0041455A" w:rsidRDefault="00A22D79" w:rsidP="00365D80">
      <w:pPr>
        <w:jc w:val="both"/>
        <w:rPr>
          <w:rFonts w:ascii="Times New Roman" w:eastAsia="Times New Roman" w:hAnsi="Times New Roman" w:cs="Times New Roman"/>
          <w:b/>
          <w:bCs/>
          <w:sz w:val="22"/>
          <w:szCs w:val="22"/>
          <w:lang w:eastAsia="es-CO"/>
        </w:rPr>
      </w:pPr>
      <w:r>
        <w:rPr>
          <w:rFonts w:ascii="Times New Roman" w:eastAsia="Times New Roman" w:hAnsi="Times New Roman" w:cs="Times New Roman"/>
          <w:b/>
          <w:bCs/>
          <w:sz w:val="22"/>
          <w:szCs w:val="22"/>
          <w:lang w:eastAsia="es-CO"/>
        </w:rPr>
        <w:t xml:space="preserve">6.11. TEMAS DE CUMPLIMIENTO NORMATIVO </w:t>
      </w:r>
    </w:p>
    <w:p w14:paraId="71A95EF0" w14:textId="77777777" w:rsidR="00A22D79" w:rsidRDefault="00A22D79" w:rsidP="00EE408B">
      <w:pPr>
        <w:ind w:right="142"/>
        <w:jc w:val="both"/>
        <w:rPr>
          <w:rFonts w:ascii="Times New Roman" w:eastAsia="Arial" w:hAnsi="Times New Roman" w:cs="Times New Roman"/>
          <w:sz w:val="22"/>
          <w:szCs w:val="22"/>
        </w:rPr>
      </w:pPr>
      <w:bookmarkStart w:id="192" w:name="_Hlk62110949"/>
      <w:bookmarkEnd w:id="168"/>
      <w:bookmarkEnd w:id="169"/>
    </w:p>
    <w:p w14:paraId="1A5FFD05" w14:textId="0FE57AEC" w:rsidR="00EE408B" w:rsidRPr="002A2EBD" w:rsidRDefault="00EE408B" w:rsidP="00EE408B">
      <w:pPr>
        <w:ind w:right="142"/>
        <w:jc w:val="both"/>
        <w:rPr>
          <w:rFonts w:ascii="Times New Roman" w:eastAsia="Arial" w:hAnsi="Times New Roman" w:cs="Times New Roman"/>
          <w:sz w:val="22"/>
          <w:szCs w:val="22"/>
        </w:rPr>
      </w:pPr>
      <w:r w:rsidRPr="002A2EBD">
        <w:rPr>
          <w:rFonts w:ascii="Times New Roman" w:eastAsia="Arial" w:hAnsi="Times New Roman" w:cs="Times New Roman"/>
          <w:sz w:val="22"/>
          <w:szCs w:val="22"/>
        </w:rPr>
        <w:t xml:space="preserve">Revisada la normatividad vigente y aplicable a la entidad se encuentra que se debe dar cumplimiento a los siguientes temas: </w:t>
      </w:r>
    </w:p>
    <w:p w14:paraId="6F7A6DBF" w14:textId="77777777" w:rsidR="00EE408B" w:rsidRPr="002A2EBD" w:rsidRDefault="00EE408B" w:rsidP="00EE408B">
      <w:pPr>
        <w:pStyle w:val="Prrafodelista"/>
        <w:ind w:left="284" w:right="142"/>
        <w:jc w:val="both"/>
        <w:rPr>
          <w:rFonts w:eastAsia="Arial"/>
          <w:sz w:val="22"/>
          <w:szCs w:val="22"/>
        </w:rPr>
      </w:pPr>
    </w:p>
    <w:tbl>
      <w:tblPr>
        <w:tblStyle w:val="Estilo1"/>
        <w:tblW w:w="5000" w:type="pct"/>
        <w:tblLook w:val="0600" w:firstRow="0" w:lastRow="0" w:firstColumn="0" w:lastColumn="0" w:noHBand="1" w:noVBand="1"/>
      </w:tblPr>
      <w:tblGrid>
        <w:gridCol w:w="5103"/>
        <w:gridCol w:w="2208"/>
        <w:gridCol w:w="1620"/>
      </w:tblGrid>
      <w:tr w:rsidR="00EE408B" w:rsidRPr="002A2EBD" w14:paraId="0BE643CC" w14:textId="77777777" w:rsidTr="00C81A2D">
        <w:trPr>
          <w:trHeight w:val="315"/>
          <w:tblHeader/>
        </w:trPr>
        <w:tc>
          <w:tcPr>
            <w:tcW w:w="2857" w:type="pct"/>
            <w:shd w:val="clear" w:color="auto" w:fill="D9E2F3" w:themeFill="accent1" w:themeFillTint="33"/>
            <w:hideMark/>
          </w:tcPr>
          <w:p w14:paraId="46D13CC9" w14:textId="77777777" w:rsidR="00EE408B" w:rsidRPr="00B51EBF" w:rsidRDefault="00EE408B" w:rsidP="00EE408B">
            <w:pPr>
              <w:jc w:val="center"/>
              <w:rPr>
                <w:rFonts w:ascii="Times New Roman" w:eastAsia="Times New Roman" w:hAnsi="Times New Roman" w:cs="Times New Roman"/>
                <w:b/>
                <w:bCs/>
                <w:sz w:val="20"/>
                <w:szCs w:val="20"/>
                <w:lang w:eastAsia="es-CO"/>
                <w14:shadow w14:blurRad="50800" w14:dist="38100" w14:dir="2700000" w14:sx="100000" w14:sy="100000" w14:kx="0" w14:ky="0" w14:algn="tl">
                  <w14:srgbClr w14:val="000000">
                    <w14:alpha w14:val="60000"/>
                  </w14:srgbClr>
                </w14:shadow>
              </w:rPr>
            </w:pPr>
            <w:r w:rsidRPr="00B51EBF">
              <w:rPr>
                <w:rFonts w:ascii="Times New Roman" w:eastAsia="Times New Roman" w:hAnsi="Times New Roman" w:cs="Times New Roman"/>
                <w:b/>
                <w:bCs/>
                <w:sz w:val="20"/>
                <w:szCs w:val="20"/>
                <w:lang w:eastAsia="es-CO"/>
                <w14:shadow w14:blurRad="50800" w14:dist="38100" w14:dir="2700000" w14:sx="100000" w14:sy="100000" w14:kx="0" w14:ky="0" w14:algn="tl">
                  <w14:srgbClr w14:val="000000">
                    <w14:alpha w14:val="60000"/>
                  </w14:srgbClr>
                </w14:shadow>
              </w:rPr>
              <w:t xml:space="preserve">Temas de obligatorio cumplimiento </w:t>
            </w:r>
          </w:p>
        </w:tc>
        <w:tc>
          <w:tcPr>
            <w:tcW w:w="1236" w:type="pct"/>
            <w:shd w:val="clear" w:color="auto" w:fill="D9E2F3" w:themeFill="accent1" w:themeFillTint="33"/>
            <w:hideMark/>
          </w:tcPr>
          <w:p w14:paraId="6415C35C" w14:textId="77777777" w:rsidR="00EE408B" w:rsidRPr="00B51EBF" w:rsidRDefault="00EE408B" w:rsidP="00EE408B">
            <w:pPr>
              <w:jc w:val="center"/>
              <w:rPr>
                <w:rFonts w:ascii="Times New Roman" w:eastAsia="Times New Roman" w:hAnsi="Times New Roman" w:cs="Times New Roman"/>
                <w:b/>
                <w:bCs/>
                <w:sz w:val="20"/>
                <w:szCs w:val="20"/>
                <w:lang w:eastAsia="es-CO"/>
                <w14:shadow w14:blurRad="50800" w14:dist="38100" w14:dir="2700000" w14:sx="100000" w14:sy="100000" w14:kx="0" w14:ky="0" w14:algn="tl">
                  <w14:srgbClr w14:val="000000">
                    <w14:alpha w14:val="60000"/>
                  </w14:srgbClr>
                </w14:shadow>
              </w:rPr>
            </w:pPr>
            <w:r w:rsidRPr="00B51EBF">
              <w:rPr>
                <w:rFonts w:ascii="Times New Roman" w:eastAsia="Times New Roman" w:hAnsi="Times New Roman" w:cs="Times New Roman"/>
                <w:b/>
                <w:bCs/>
                <w:sz w:val="20"/>
                <w:szCs w:val="20"/>
                <w:lang w:eastAsia="es-CO"/>
                <w14:shadow w14:blurRad="50800" w14:dist="38100" w14:dir="2700000" w14:sx="100000" w14:sy="100000" w14:kx="0" w14:ky="0" w14:algn="tl">
                  <w14:srgbClr w14:val="000000">
                    <w14:alpha w14:val="60000"/>
                  </w14:srgbClr>
                </w14:shadow>
              </w:rPr>
              <w:t>Grupo</w:t>
            </w:r>
          </w:p>
        </w:tc>
        <w:tc>
          <w:tcPr>
            <w:tcW w:w="907" w:type="pct"/>
            <w:shd w:val="clear" w:color="auto" w:fill="D9E2F3" w:themeFill="accent1" w:themeFillTint="33"/>
            <w:hideMark/>
          </w:tcPr>
          <w:p w14:paraId="31F4802E" w14:textId="77777777" w:rsidR="00EE408B" w:rsidRPr="00B51EBF" w:rsidRDefault="00EE408B" w:rsidP="00EE408B">
            <w:pPr>
              <w:jc w:val="center"/>
              <w:rPr>
                <w:rFonts w:ascii="Times New Roman" w:eastAsia="Times New Roman" w:hAnsi="Times New Roman" w:cs="Times New Roman"/>
                <w:b/>
                <w:bCs/>
                <w:sz w:val="20"/>
                <w:szCs w:val="20"/>
                <w:lang w:eastAsia="es-CO"/>
                <w14:shadow w14:blurRad="50800" w14:dist="38100" w14:dir="2700000" w14:sx="100000" w14:sy="100000" w14:kx="0" w14:ky="0" w14:algn="tl">
                  <w14:srgbClr w14:val="000000">
                    <w14:alpha w14:val="60000"/>
                  </w14:srgbClr>
                </w14:shadow>
              </w:rPr>
            </w:pPr>
            <w:r w:rsidRPr="00B51EBF">
              <w:rPr>
                <w:rFonts w:ascii="Times New Roman" w:eastAsia="Times New Roman" w:hAnsi="Times New Roman" w:cs="Times New Roman"/>
                <w:b/>
                <w:bCs/>
                <w:sz w:val="20"/>
                <w:szCs w:val="20"/>
                <w:lang w:eastAsia="es-CO"/>
                <w14:shadow w14:blurRad="50800" w14:dist="38100" w14:dir="2700000" w14:sx="100000" w14:sy="100000" w14:kx="0" w14:ky="0" w14:algn="tl">
                  <w14:srgbClr w14:val="000000">
                    <w14:alpha w14:val="60000"/>
                  </w14:srgbClr>
                </w14:shadow>
              </w:rPr>
              <w:t xml:space="preserve">Normatividad </w:t>
            </w:r>
          </w:p>
        </w:tc>
      </w:tr>
      <w:tr w:rsidR="00EE408B" w:rsidRPr="002A2EBD" w14:paraId="1A92FEA5" w14:textId="77777777" w:rsidTr="001C755C">
        <w:trPr>
          <w:trHeight w:val="195"/>
        </w:trPr>
        <w:tc>
          <w:tcPr>
            <w:tcW w:w="2857" w:type="pct"/>
            <w:shd w:val="clear" w:color="auto" w:fill="EDEDED" w:themeFill="accent3" w:themeFillTint="33"/>
            <w:hideMark/>
          </w:tcPr>
          <w:p w14:paraId="1BC3AFD8"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1. Cultura de paz </w:t>
            </w:r>
          </w:p>
        </w:tc>
        <w:tc>
          <w:tcPr>
            <w:tcW w:w="1236" w:type="pct"/>
            <w:vMerge w:val="restart"/>
            <w:shd w:val="clear" w:color="auto" w:fill="EDEDED" w:themeFill="accent3" w:themeFillTint="33"/>
            <w:hideMark/>
          </w:tcPr>
          <w:p w14:paraId="3D3DB6EE" w14:textId="77777777" w:rsidR="00EE408B" w:rsidRPr="002A2EBD" w:rsidRDefault="00EE408B" w:rsidP="00EE408B">
            <w:pPr>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 1. PLAN ANTICORRUPCIÓN</w:t>
            </w:r>
          </w:p>
        </w:tc>
        <w:tc>
          <w:tcPr>
            <w:tcW w:w="907" w:type="pct"/>
            <w:vMerge w:val="restart"/>
            <w:shd w:val="clear" w:color="auto" w:fill="EDEDED" w:themeFill="accent3" w:themeFillTint="33"/>
            <w:hideMark/>
          </w:tcPr>
          <w:p w14:paraId="039F8A8D" w14:textId="5AE2B50F" w:rsidR="00EE408B" w:rsidRPr="002A2EBD" w:rsidRDefault="00BA21C6" w:rsidP="00EE408B">
            <w:pPr>
              <w:rPr>
                <w:rFonts w:ascii="Times New Roman" w:eastAsia="Times New Roman" w:hAnsi="Times New Roman" w:cs="Times New Roman"/>
                <w:sz w:val="20"/>
                <w:szCs w:val="20"/>
                <w:lang w:eastAsia="es-CO"/>
              </w:rPr>
            </w:pPr>
            <w:hyperlink r:id="rId94" w:history="1">
              <w:r w:rsidR="00EE408B" w:rsidRPr="00A16EBE">
                <w:rPr>
                  <w:rStyle w:val="Hipervnculo"/>
                  <w:rFonts w:ascii="Times New Roman" w:eastAsia="Times New Roman" w:hAnsi="Times New Roman" w:cs="Times New Roman"/>
                  <w:sz w:val="20"/>
                  <w:szCs w:val="20"/>
                  <w:lang w:val="es-CO" w:eastAsia="es-CO"/>
                </w:rPr>
                <w:t>Ley 1474de 2011</w:t>
              </w:r>
            </w:hyperlink>
          </w:p>
        </w:tc>
      </w:tr>
      <w:tr w:rsidR="00EE408B" w:rsidRPr="002A2EBD" w14:paraId="2A0AE919" w14:textId="77777777" w:rsidTr="001C755C">
        <w:trPr>
          <w:trHeight w:val="255"/>
        </w:trPr>
        <w:tc>
          <w:tcPr>
            <w:tcW w:w="2857" w:type="pct"/>
            <w:shd w:val="clear" w:color="auto" w:fill="EDEDED" w:themeFill="accent3" w:themeFillTint="33"/>
            <w:hideMark/>
          </w:tcPr>
          <w:p w14:paraId="143FB4FE"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2. Participación ciudadana </w:t>
            </w:r>
          </w:p>
        </w:tc>
        <w:tc>
          <w:tcPr>
            <w:tcW w:w="1236" w:type="pct"/>
            <w:vMerge/>
            <w:shd w:val="clear" w:color="auto" w:fill="EDEDED" w:themeFill="accent3" w:themeFillTint="33"/>
            <w:hideMark/>
          </w:tcPr>
          <w:p w14:paraId="6B0F3ED3"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EDEDED" w:themeFill="accent3" w:themeFillTint="33"/>
            <w:hideMark/>
          </w:tcPr>
          <w:p w14:paraId="42EA1A97"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3995A82D" w14:textId="77777777" w:rsidTr="001C755C">
        <w:trPr>
          <w:trHeight w:val="131"/>
        </w:trPr>
        <w:tc>
          <w:tcPr>
            <w:tcW w:w="2857" w:type="pct"/>
            <w:shd w:val="clear" w:color="auto" w:fill="EDEDED" w:themeFill="accent3" w:themeFillTint="33"/>
            <w:hideMark/>
          </w:tcPr>
          <w:p w14:paraId="7F9D408A"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3. Rendición de cuentas </w:t>
            </w:r>
          </w:p>
        </w:tc>
        <w:tc>
          <w:tcPr>
            <w:tcW w:w="1236" w:type="pct"/>
            <w:vMerge/>
            <w:shd w:val="clear" w:color="auto" w:fill="EDEDED" w:themeFill="accent3" w:themeFillTint="33"/>
            <w:hideMark/>
          </w:tcPr>
          <w:p w14:paraId="4EC1F3E1"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EDEDED" w:themeFill="accent3" w:themeFillTint="33"/>
            <w:hideMark/>
          </w:tcPr>
          <w:p w14:paraId="01B5E16C"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63EDF969" w14:textId="77777777" w:rsidTr="001C755C">
        <w:trPr>
          <w:trHeight w:val="205"/>
        </w:trPr>
        <w:tc>
          <w:tcPr>
            <w:tcW w:w="2857" w:type="pct"/>
            <w:shd w:val="clear" w:color="auto" w:fill="EDEDED" w:themeFill="accent3" w:themeFillTint="33"/>
            <w:hideMark/>
          </w:tcPr>
          <w:p w14:paraId="3D61AC2E"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4. Resolución de conflictos</w:t>
            </w:r>
          </w:p>
        </w:tc>
        <w:tc>
          <w:tcPr>
            <w:tcW w:w="1236" w:type="pct"/>
            <w:vMerge/>
            <w:shd w:val="clear" w:color="auto" w:fill="EDEDED" w:themeFill="accent3" w:themeFillTint="33"/>
            <w:hideMark/>
          </w:tcPr>
          <w:p w14:paraId="6717256B"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EDEDED" w:themeFill="accent3" w:themeFillTint="33"/>
            <w:hideMark/>
          </w:tcPr>
          <w:p w14:paraId="7E03695C"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525BF4A9" w14:textId="77777777" w:rsidTr="001C755C">
        <w:trPr>
          <w:trHeight w:val="123"/>
        </w:trPr>
        <w:tc>
          <w:tcPr>
            <w:tcW w:w="2857" w:type="pct"/>
            <w:shd w:val="clear" w:color="auto" w:fill="EDEDED" w:themeFill="accent3" w:themeFillTint="33"/>
            <w:hideMark/>
          </w:tcPr>
          <w:p w14:paraId="3B862F40"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5. Comunicación asertiva </w:t>
            </w:r>
          </w:p>
        </w:tc>
        <w:tc>
          <w:tcPr>
            <w:tcW w:w="1236" w:type="pct"/>
            <w:vMerge/>
            <w:shd w:val="clear" w:color="auto" w:fill="EDEDED" w:themeFill="accent3" w:themeFillTint="33"/>
            <w:hideMark/>
          </w:tcPr>
          <w:p w14:paraId="25CF78A0"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EDEDED" w:themeFill="accent3" w:themeFillTint="33"/>
            <w:hideMark/>
          </w:tcPr>
          <w:p w14:paraId="23536BD1"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5BDAC30E" w14:textId="77777777" w:rsidTr="001C755C">
        <w:trPr>
          <w:trHeight w:val="183"/>
        </w:trPr>
        <w:tc>
          <w:tcPr>
            <w:tcW w:w="2857" w:type="pct"/>
            <w:shd w:val="clear" w:color="auto" w:fill="EDEDED" w:themeFill="accent3" w:themeFillTint="33"/>
            <w:hideMark/>
          </w:tcPr>
          <w:p w14:paraId="3D23AF05" w14:textId="60339BDE" w:rsidR="00EE408B" w:rsidRPr="002A2EBD" w:rsidRDefault="00EE408B" w:rsidP="001C755C">
            <w:pPr>
              <w:ind w:left="178"/>
              <w:jc w:val="both"/>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6. Lenguajes incluyentes braille y señas</w:t>
            </w:r>
            <w:r w:rsidR="00C81A2D">
              <w:rPr>
                <w:rFonts w:ascii="Times New Roman" w:eastAsia="Times New Roman" w:hAnsi="Times New Roman" w:cs="Times New Roman"/>
                <w:sz w:val="20"/>
                <w:szCs w:val="20"/>
                <w:lang w:eastAsia="es-CO"/>
              </w:rPr>
              <w:t xml:space="preserve"> </w:t>
            </w:r>
            <w:r w:rsidRPr="002A2EBD">
              <w:rPr>
                <w:rFonts w:ascii="Times New Roman" w:eastAsia="Times New Roman" w:hAnsi="Times New Roman" w:cs="Times New Roman"/>
                <w:sz w:val="20"/>
                <w:szCs w:val="20"/>
                <w:lang w:eastAsia="es-CO"/>
              </w:rPr>
              <w:t>colombiano</w:t>
            </w:r>
          </w:p>
        </w:tc>
        <w:tc>
          <w:tcPr>
            <w:tcW w:w="1236" w:type="pct"/>
            <w:vMerge/>
            <w:shd w:val="clear" w:color="auto" w:fill="EDEDED" w:themeFill="accent3" w:themeFillTint="33"/>
            <w:hideMark/>
          </w:tcPr>
          <w:p w14:paraId="1CFE259D"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EDEDED" w:themeFill="accent3" w:themeFillTint="33"/>
            <w:hideMark/>
          </w:tcPr>
          <w:p w14:paraId="5CF5C6DC"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669A3600" w14:textId="77777777" w:rsidTr="007015D7">
        <w:trPr>
          <w:trHeight w:val="115"/>
        </w:trPr>
        <w:tc>
          <w:tcPr>
            <w:tcW w:w="2857" w:type="pct"/>
            <w:shd w:val="clear" w:color="auto" w:fill="D5DCE4" w:themeFill="text2" w:themeFillTint="33"/>
            <w:hideMark/>
          </w:tcPr>
          <w:p w14:paraId="7279E7D2"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1. Buen gobierno</w:t>
            </w:r>
          </w:p>
        </w:tc>
        <w:tc>
          <w:tcPr>
            <w:tcW w:w="1236" w:type="pct"/>
            <w:vMerge w:val="restart"/>
            <w:shd w:val="clear" w:color="auto" w:fill="D5DCE4" w:themeFill="text2" w:themeFillTint="33"/>
            <w:hideMark/>
          </w:tcPr>
          <w:p w14:paraId="49BF472B" w14:textId="77777777" w:rsidR="00EE408B" w:rsidRPr="002A2EBD" w:rsidRDefault="00EE408B" w:rsidP="00EE408B">
            <w:pPr>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 2. MIPG</w:t>
            </w:r>
          </w:p>
        </w:tc>
        <w:tc>
          <w:tcPr>
            <w:tcW w:w="907" w:type="pct"/>
            <w:vMerge w:val="restart"/>
            <w:shd w:val="clear" w:color="auto" w:fill="D5DCE4" w:themeFill="text2" w:themeFillTint="33"/>
            <w:hideMark/>
          </w:tcPr>
          <w:p w14:paraId="4A1A1B68" w14:textId="5F8BFAB3" w:rsidR="00EE408B" w:rsidRPr="002A2EBD" w:rsidRDefault="00BA21C6" w:rsidP="00EE408B">
            <w:pPr>
              <w:rPr>
                <w:rFonts w:ascii="Times New Roman" w:eastAsia="Times New Roman" w:hAnsi="Times New Roman" w:cs="Times New Roman"/>
                <w:sz w:val="20"/>
                <w:szCs w:val="20"/>
                <w:lang w:eastAsia="es-CO"/>
              </w:rPr>
            </w:pPr>
            <w:hyperlink r:id="rId95" w:history="1">
              <w:r w:rsidR="00EE408B" w:rsidRPr="00A16EBE">
                <w:rPr>
                  <w:rStyle w:val="Hipervnculo"/>
                  <w:rFonts w:ascii="Times New Roman" w:eastAsia="Times New Roman" w:hAnsi="Times New Roman" w:cs="Times New Roman"/>
                  <w:sz w:val="20"/>
                  <w:szCs w:val="20"/>
                  <w:lang w:val="es-CO" w:eastAsia="es-CO"/>
                </w:rPr>
                <w:t>Decreto 1499 de 2017</w:t>
              </w:r>
            </w:hyperlink>
          </w:p>
        </w:tc>
      </w:tr>
      <w:tr w:rsidR="00EE408B" w:rsidRPr="002A2EBD" w14:paraId="0492A813" w14:textId="77777777" w:rsidTr="007015D7">
        <w:trPr>
          <w:trHeight w:val="189"/>
        </w:trPr>
        <w:tc>
          <w:tcPr>
            <w:tcW w:w="2857" w:type="pct"/>
            <w:shd w:val="clear" w:color="auto" w:fill="D5DCE4" w:themeFill="text2" w:themeFillTint="33"/>
            <w:hideMark/>
          </w:tcPr>
          <w:p w14:paraId="45169A4E"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2.Derechos humanos </w:t>
            </w:r>
          </w:p>
        </w:tc>
        <w:tc>
          <w:tcPr>
            <w:tcW w:w="1236" w:type="pct"/>
            <w:vMerge/>
            <w:shd w:val="clear" w:color="auto" w:fill="D5DCE4" w:themeFill="text2" w:themeFillTint="33"/>
            <w:hideMark/>
          </w:tcPr>
          <w:p w14:paraId="0F2A894A"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6DE1A563"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2E6E13BF" w14:textId="77777777" w:rsidTr="007015D7">
        <w:trPr>
          <w:trHeight w:val="108"/>
        </w:trPr>
        <w:tc>
          <w:tcPr>
            <w:tcW w:w="2857" w:type="pct"/>
            <w:shd w:val="clear" w:color="auto" w:fill="D5DCE4" w:themeFill="text2" w:themeFillTint="33"/>
            <w:hideMark/>
          </w:tcPr>
          <w:p w14:paraId="0946A3F8"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3.Derecho de acceso a la información </w:t>
            </w:r>
          </w:p>
        </w:tc>
        <w:tc>
          <w:tcPr>
            <w:tcW w:w="1236" w:type="pct"/>
            <w:vMerge/>
            <w:shd w:val="clear" w:color="auto" w:fill="D5DCE4" w:themeFill="text2" w:themeFillTint="33"/>
            <w:hideMark/>
          </w:tcPr>
          <w:p w14:paraId="760D0402"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6C5FB34A"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24ADEFF1" w14:textId="77777777" w:rsidTr="007015D7">
        <w:trPr>
          <w:trHeight w:val="181"/>
        </w:trPr>
        <w:tc>
          <w:tcPr>
            <w:tcW w:w="2857" w:type="pct"/>
            <w:shd w:val="clear" w:color="auto" w:fill="D5DCE4" w:themeFill="text2" w:themeFillTint="33"/>
            <w:hideMark/>
          </w:tcPr>
          <w:p w14:paraId="4FF85596"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4.Integración cultural </w:t>
            </w:r>
          </w:p>
        </w:tc>
        <w:tc>
          <w:tcPr>
            <w:tcW w:w="1236" w:type="pct"/>
            <w:vMerge/>
            <w:shd w:val="clear" w:color="auto" w:fill="D5DCE4" w:themeFill="text2" w:themeFillTint="33"/>
            <w:hideMark/>
          </w:tcPr>
          <w:p w14:paraId="04F8351C"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411A2FF0"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53500D15" w14:textId="77777777" w:rsidTr="007015D7">
        <w:trPr>
          <w:trHeight w:val="227"/>
        </w:trPr>
        <w:tc>
          <w:tcPr>
            <w:tcW w:w="2857" w:type="pct"/>
            <w:shd w:val="clear" w:color="auto" w:fill="D5DCE4" w:themeFill="text2" w:themeFillTint="33"/>
            <w:hideMark/>
          </w:tcPr>
          <w:p w14:paraId="3FDABDA7"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5.Gobierno en línea  </w:t>
            </w:r>
          </w:p>
        </w:tc>
        <w:tc>
          <w:tcPr>
            <w:tcW w:w="1236" w:type="pct"/>
            <w:vMerge/>
            <w:shd w:val="clear" w:color="auto" w:fill="D5DCE4" w:themeFill="text2" w:themeFillTint="33"/>
            <w:hideMark/>
          </w:tcPr>
          <w:p w14:paraId="45AA85FC"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39E2F7FA"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78EECEAE" w14:textId="77777777" w:rsidTr="007015D7">
        <w:trPr>
          <w:trHeight w:val="132"/>
        </w:trPr>
        <w:tc>
          <w:tcPr>
            <w:tcW w:w="2857" w:type="pct"/>
            <w:shd w:val="clear" w:color="auto" w:fill="D5DCE4" w:themeFill="text2" w:themeFillTint="33"/>
            <w:hideMark/>
          </w:tcPr>
          <w:p w14:paraId="4112C19C"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6.Innovación</w:t>
            </w:r>
          </w:p>
        </w:tc>
        <w:tc>
          <w:tcPr>
            <w:tcW w:w="1236" w:type="pct"/>
            <w:vMerge/>
            <w:shd w:val="clear" w:color="auto" w:fill="D5DCE4" w:themeFill="text2" w:themeFillTint="33"/>
            <w:hideMark/>
          </w:tcPr>
          <w:p w14:paraId="079A557E"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46CE71C1"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1F2809A2" w14:textId="77777777" w:rsidTr="007015D7">
        <w:trPr>
          <w:trHeight w:val="63"/>
        </w:trPr>
        <w:tc>
          <w:tcPr>
            <w:tcW w:w="2857" w:type="pct"/>
            <w:shd w:val="clear" w:color="auto" w:fill="D5DCE4" w:themeFill="text2" w:themeFillTint="33"/>
            <w:hideMark/>
          </w:tcPr>
          <w:p w14:paraId="7C7BD3AE"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7.Gestión del talento humano </w:t>
            </w:r>
          </w:p>
        </w:tc>
        <w:tc>
          <w:tcPr>
            <w:tcW w:w="1236" w:type="pct"/>
            <w:vMerge/>
            <w:shd w:val="clear" w:color="auto" w:fill="D5DCE4" w:themeFill="text2" w:themeFillTint="33"/>
            <w:hideMark/>
          </w:tcPr>
          <w:p w14:paraId="3574BEC3"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5AC6FEC1"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37DB2877" w14:textId="77777777" w:rsidTr="007015D7">
        <w:trPr>
          <w:trHeight w:val="123"/>
        </w:trPr>
        <w:tc>
          <w:tcPr>
            <w:tcW w:w="2857" w:type="pct"/>
            <w:shd w:val="clear" w:color="auto" w:fill="D5DCE4" w:themeFill="text2" w:themeFillTint="33"/>
            <w:hideMark/>
          </w:tcPr>
          <w:p w14:paraId="5E064552"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8.Cultura organizacional </w:t>
            </w:r>
          </w:p>
        </w:tc>
        <w:tc>
          <w:tcPr>
            <w:tcW w:w="1236" w:type="pct"/>
            <w:vMerge/>
            <w:shd w:val="clear" w:color="auto" w:fill="D5DCE4" w:themeFill="text2" w:themeFillTint="33"/>
            <w:hideMark/>
          </w:tcPr>
          <w:p w14:paraId="319E40D8"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1F2A6115"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10EA14F7" w14:textId="77777777" w:rsidTr="007015D7">
        <w:trPr>
          <w:trHeight w:val="197"/>
        </w:trPr>
        <w:tc>
          <w:tcPr>
            <w:tcW w:w="2857" w:type="pct"/>
            <w:shd w:val="clear" w:color="auto" w:fill="D5DCE4" w:themeFill="text2" w:themeFillTint="33"/>
            <w:hideMark/>
          </w:tcPr>
          <w:p w14:paraId="6DAC1BCB"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9. Sostenibilidad ambiental</w:t>
            </w:r>
          </w:p>
        </w:tc>
        <w:tc>
          <w:tcPr>
            <w:tcW w:w="1236" w:type="pct"/>
            <w:vMerge/>
            <w:shd w:val="clear" w:color="auto" w:fill="D5DCE4" w:themeFill="text2" w:themeFillTint="33"/>
            <w:hideMark/>
          </w:tcPr>
          <w:p w14:paraId="7EB32E48"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3B0383F5"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46359CED" w14:textId="77777777" w:rsidTr="007015D7">
        <w:trPr>
          <w:trHeight w:val="129"/>
        </w:trPr>
        <w:tc>
          <w:tcPr>
            <w:tcW w:w="2857" w:type="pct"/>
            <w:shd w:val="clear" w:color="auto" w:fill="D5DCE4" w:themeFill="text2" w:themeFillTint="33"/>
            <w:hideMark/>
          </w:tcPr>
          <w:p w14:paraId="7F32FBBA"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10. Planificación, desarrollo territorial y nacional</w:t>
            </w:r>
          </w:p>
        </w:tc>
        <w:tc>
          <w:tcPr>
            <w:tcW w:w="1236" w:type="pct"/>
            <w:vMerge/>
            <w:shd w:val="clear" w:color="auto" w:fill="D5DCE4" w:themeFill="text2" w:themeFillTint="33"/>
            <w:hideMark/>
          </w:tcPr>
          <w:p w14:paraId="61F01105"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51C9CFCC"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71F8211E" w14:textId="77777777" w:rsidTr="007015D7">
        <w:trPr>
          <w:trHeight w:val="60"/>
        </w:trPr>
        <w:tc>
          <w:tcPr>
            <w:tcW w:w="2857" w:type="pct"/>
            <w:shd w:val="clear" w:color="auto" w:fill="D5DCE4" w:themeFill="text2" w:themeFillTint="33"/>
            <w:hideMark/>
          </w:tcPr>
          <w:p w14:paraId="11D20572"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11. Relevancia internacional</w:t>
            </w:r>
          </w:p>
        </w:tc>
        <w:tc>
          <w:tcPr>
            <w:tcW w:w="1236" w:type="pct"/>
            <w:vMerge/>
            <w:shd w:val="clear" w:color="auto" w:fill="D5DCE4" w:themeFill="text2" w:themeFillTint="33"/>
            <w:hideMark/>
          </w:tcPr>
          <w:p w14:paraId="4127959F"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26A3B8E0"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5FD5F099" w14:textId="77777777" w:rsidTr="007015D7">
        <w:trPr>
          <w:trHeight w:val="121"/>
        </w:trPr>
        <w:tc>
          <w:tcPr>
            <w:tcW w:w="2857" w:type="pct"/>
            <w:shd w:val="clear" w:color="auto" w:fill="D5DCE4" w:themeFill="text2" w:themeFillTint="33"/>
            <w:hideMark/>
          </w:tcPr>
          <w:p w14:paraId="571B817F"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12.Gestión administrativa</w:t>
            </w:r>
          </w:p>
        </w:tc>
        <w:tc>
          <w:tcPr>
            <w:tcW w:w="1236" w:type="pct"/>
            <w:vMerge/>
            <w:shd w:val="clear" w:color="auto" w:fill="D5DCE4" w:themeFill="text2" w:themeFillTint="33"/>
            <w:hideMark/>
          </w:tcPr>
          <w:p w14:paraId="5543B9E1"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223ED74A"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48FAC428" w14:textId="77777777" w:rsidTr="007015D7">
        <w:trPr>
          <w:trHeight w:val="60"/>
        </w:trPr>
        <w:tc>
          <w:tcPr>
            <w:tcW w:w="2857" w:type="pct"/>
            <w:shd w:val="clear" w:color="auto" w:fill="D5DCE4" w:themeFill="text2" w:themeFillTint="33"/>
            <w:hideMark/>
          </w:tcPr>
          <w:p w14:paraId="2D7BF8B2"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13. Gestión de tecnologías de la información </w:t>
            </w:r>
          </w:p>
        </w:tc>
        <w:tc>
          <w:tcPr>
            <w:tcW w:w="1236" w:type="pct"/>
            <w:vMerge/>
            <w:shd w:val="clear" w:color="auto" w:fill="D5DCE4" w:themeFill="text2" w:themeFillTint="33"/>
            <w:hideMark/>
          </w:tcPr>
          <w:p w14:paraId="080099B6"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1A1594D1"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548048F5" w14:textId="77777777" w:rsidTr="007015D7">
        <w:trPr>
          <w:trHeight w:val="113"/>
        </w:trPr>
        <w:tc>
          <w:tcPr>
            <w:tcW w:w="2857" w:type="pct"/>
            <w:shd w:val="clear" w:color="auto" w:fill="D5DCE4" w:themeFill="text2" w:themeFillTint="33"/>
            <w:hideMark/>
          </w:tcPr>
          <w:p w14:paraId="57440F24"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14. Gestión financiera </w:t>
            </w:r>
          </w:p>
        </w:tc>
        <w:tc>
          <w:tcPr>
            <w:tcW w:w="1236" w:type="pct"/>
            <w:vMerge/>
            <w:shd w:val="clear" w:color="auto" w:fill="D5DCE4" w:themeFill="text2" w:themeFillTint="33"/>
            <w:hideMark/>
          </w:tcPr>
          <w:p w14:paraId="6905C565"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1D72B46C"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421A805B" w14:textId="77777777" w:rsidTr="007015D7">
        <w:trPr>
          <w:trHeight w:val="187"/>
        </w:trPr>
        <w:tc>
          <w:tcPr>
            <w:tcW w:w="2857" w:type="pct"/>
            <w:shd w:val="clear" w:color="auto" w:fill="D5DCE4" w:themeFill="text2" w:themeFillTint="33"/>
            <w:hideMark/>
          </w:tcPr>
          <w:p w14:paraId="587BC1E8" w14:textId="77777777" w:rsidR="00EE408B" w:rsidRPr="002A2EBD" w:rsidRDefault="00EE408B" w:rsidP="001C755C">
            <w:pPr>
              <w:ind w:left="178"/>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15.Desarrollo del programa de bilingüismo en la entidad </w:t>
            </w:r>
          </w:p>
        </w:tc>
        <w:tc>
          <w:tcPr>
            <w:tcW w:w="1236" w:type="pct"/>
            <w:vMerge/>
            <w:shd w:val="clear" w:color="auto" w:fill="D5DCE4" w:themeFill="text2" w:themeFillTint="33"/>
            <w:hideMark/>
          </w:tcPr>
          <w:p w14:paraId="1ECAD87F"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vMerge/>
            <w:shd w:val="clear" w:color="auto" w:fill="D5DCE4" w:themeFill="text2" w:themeFillTint="33"/>
            <w:hideMark/>
          </w:tcPr>
          <w:p w14:paraId="66E0333C" w14:textId="77777777" w:rsidR="00EE408B" w:rsidRPr="002A2EBD" w:rsidRDefault="00EE408B" w:rsidP="00EE408B">
            <w:pPr>
              <w:rPr>
                <w:rFonts w:ascii="Times New Roman" w:eastAsia="Times New Roman" w:hAnsi="Times New Roman" w:cs="Times New Roman"/>
                <w:sz w:val="20"/>
                <w:szCs w:val="20"/>
                <w:lang w:eastAsia="es-CO"/>
              </w:rPr>
            </w:pPr>
          </w:p>
        </w:tc>
      </w:tr>
      <w:tr w:rsidR="00EE408B" w:rsidRPr="002A2EBD" w14:paraId="4889BAD2" w14:textId="77777777" w:rsidTr="007015D7">
        <w:trPr>
          <w:trHeight w:val="60"/>
        </w:trPr>
        <w:tc>
          <w:tcPr>
            <w:tcW w:w="2857" w:type="pct"/>
            <w:shd w:val="clear" w:color="auto" w:fill="E2EFD9" w:themeFill="accent6" w:themeFillTint="33"/>
            <w:hideMark/>
          </w:tcPr>
          <w:p w14:paraId="0DBAEAB2" w14:textId="77777777" w:rsidR="00EE408B" w:rsidRPr="001C755C" w:rsidRDefault="00EE408B" w:rsidP="001C755C">
            <w:pPr>
              <w:ind w:left="178"/>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1. Liderazgo y Relaciones Sociales</w:t>
            </w:r>
          </w:p>
        </w:tc>
        <w:tc>
          <w:tcPr>
            <w:tcW w:w="1236" w:type="pct"/>
            <w:vMerge w:val="restart"/>
            <w:shd w:val="clear" w:color="auto" w:fill="E2EFD9" w:themeFill="accent6" w:themeFillTint="33"/>
            <w:hideMark/>
          </w:tcPr>
          <w:p w14:paraId="56CA54A7" w14:textId="77777777" w:rsidR="00EE408B" w:rsidRPr="001C755C" w:rsidRDefault="00EE408B" w:rsidP="00EE408B">
            <w:pPr>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3. RIESGO PSICOSOCIAL</w:t>
            </w:r>
          </w:p>
        </w:tc>
        <w:tc>
          <w:tcPr>
            <w:tcW w:w="907" w:type="pct"/>
            <w:vMerge w:val="restart"/>
            <w:shd w:val="clear" w:color="auto" w:fill="E2EFD9" w:themeFill="accent6" w:themeFillTint="33"/>
            <w:hideMark/>
          </w:tcPr>
          <w:p w14:paraId="2B1E6808" w14:textId="254E5E63" w:rsidR="00EE408B" w:rsidRPr="001C755C" w:rsidRDefault="00BA21C6" w:rsidP="00EE408B">
            <w:pPr>
              <w:rPr>
                <w:rFonts w:ascii="Times New Roman" w:eastAsia="Times New Roman" w:hAnsi="Times New Roman" w:cs="Times New Roman"/>
                <w:sz w:val="20"/>
                <w:szCs w:val="20"/>
                <w:lang w:eastAsia="es-CO"/>
              </w:rPr>
            </w:pPr>
            <w:hyperlink r:id="rId96" w:history="1">
              <w:r w:rsidR="00EE408B" w:rsidRPr="001C755C">
                <w:rPr>
                  <w:rStyle w:val="Hipervnculo"/>
                  <w:rFonts w:ascii="Times New Roman" w:eastAsia="Times New Roman" w:hAnsi="Times New Roman" w:cs="Times New Roman"/>
                  <w:sz w:val="20"/>
                  <w:szCs w:val="20"/>
                  <w:lang w:val="es-CO" w:eastAsia="es-CO"/>
                </w:rPr>
                <w:t>Resolución 2646 de 2008</w:t>
              </w:r>
            </w:hyperlink>
          </w:p>
        </w:tc>
      </w:tr>
      <w:tr w:rsidR="00EE408B" w:rsidRPr="002A2EBD" w14:paraId="3770C21C" w14:textId="77777777" w:rsidTr="007015D7">
        <w:trPr>
          <w:trHeight w:val="60"/>
        </w:trPr>
        <w:tc>
          <w:tcPr>
            <w:tcW w:w="2857" w:type="pct"/>
            <w:shd w:val="clear" w:color="auto" w:fill="E2EFD9" w:themeFill="accent6" w:themeFillTint="33"/>
            <w:hideMark/>
          </w:tcPr>
          <w:p w14:paraId="66D0E1CE" w14:textId="77777777" w:rsidR="00EE408B" w:rsidRPr="001C755C" w:rsidRDefault="00EE408B" w:rsidP="001C755C">
            <w:pPr>
              <w:ind w:left="178"/>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2. Control sobre el Trabajo</w:t>
            </w:r>
          </w:p>
        </w:tc>
        <w:tc>
          <w:tcPr>
            <w:tcW w:w="1236" w:type="pct"/>
            <w:vMerge/>
            <w:shd w:val="clear" w:color="auto" w:fill="E2EFD9" w:themeFill="accent6" w:themeFillTint="33"/>
            <w:hideMark/>
          </w:tcPr>
          <w:p w14:paraId="76737BAB" w14:textId="77777777" w:rsidR="00EE408B" w:rsidRPr="001C755C" w:rsidRDefault="00EE408B" w:rsidP="00EE408B">
            <w:pPr>
              <w:rPr>
                <w:rFonts w:ascii="Times New Roman" w:eastAsia="Times New Roman" w:hAnsi="Times New Roman" w:cs="Times New Roman"/>
                <w:sz w:val="20"/>
                <w:szCs w:val="20"/>
                <w:lang w:eastAsia="es-CO"/>
              </w:rPr>
            </w:pPr>
          </w:p>
        </w:tc>
        <w:tc>
          <w:tcPr>
            <w:tcW w:w="907" w:type="pct"/>
            <w:vMerge/>
            <w:shd w:val="clear" w:color="auto" w:fill="E2EFD9" w:themeFill="accent6" w:themeFillTint="33"/>
            <w:hideMark/>
          </w:tcPr>
          <w:p w14:paraId="475C352C" w14:textId="77777777" w:rsidR="00EE408B" w:rsidRPr="001C755C" w:rsidRDefault="00EE408B" w:rsidP="00EE408B">
            <w:pPr>
              <w:rPr>
                <w:rFonts w:ascii="Times New Roman" w:eastAsia="Times New Roman" w:hAnsi="Times New Roman" w:cs="Times New Roman"/>
                <w:sz w:val="20"/>
                <w:szCs w:val="20"/>
                <w:lang w:eastAsia="es-CO"/>
              </w:rPr>
            </w:pPr>
          </w:p>
        </w:tc>
      </w:tr>
      <w:tr w:rsidR="00EE408B" w:rsidRPr="002A2EBD" w14:paraId="0F57B12F" w14:textId="77777777" w:rsidTr="007015D7">
        <w:trPr>
          <w:trHeight w:val="253"/>
        </w:trPr>
        <w:tc>
          <w:tcPr>
            <w:tcW w:w="2857" w:type="pct"/>
            <w:shd w:val="clear" w:color="auto" w:fill="E2EFD9" w:themeFill="accent6" w:themeFillTint="33"/>
            <w:hideMark/>
          </w:tcPr>
          <w:p w14:paraId="7BD37FF0" w14:textId="77777777" w:rsidR="00EE408B" w:rsidRPr="001C755C" w:rsidRDefault="00EE408B" w:rsidP="001C755C">
            <w:pPr>
              <w:ind w:left="178"/>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3. Demandas del Trabajo</w:t>
            </w:r>
          </w:p>
        </w:tc>
        <w:tc>
          <w:tcPr>
            <w:tcW w:w="1236" w:type="pct"/>
            <w:vMerge/>
            <w:shd w:val="clear" w:color="auto" w:fill="E2EFD9" w:themeFill="accent6" w:themeFillTint="33"/>
            <w:hideMark/>
          </w:tcPr>
          <w:p w14:paraId="7BE01D3C" w14:textId="77777777" w:rsidR="00EE408B" w:rsidRPr="001C755C" w:rsidRDefault="00EE408B" w:rsidP="00EE408B">
            <w:pPr>
              <w:rPr>
                <w:rFonts w:ascii="Times New Roman" w:eastAsia="Times New Roman" w:hAnsi="Times New Roman" w:cs="Times New Roman"/>
                <w:sz w:val="20"/>
                <w:szCs w:val="20"/>
                <w:lang w:eastAsia="es-CO"/>
              </w:rPr>
            </w:pPr>
          </w:p>
        </w:tc>
        <w:tc>
          <w:tcPr>
            <w:tcW w:w="907" w:type="pct"/>
            <w:vMerge/>
            <w:shd w:val="clear" w:color="auto" w:fill="E2EFD9" w:themeFill="accent6" w:themeFillTint="33"/>
            <w:hideMark/>
          </w:tcPr>
          <w:p w14:paraId="5FCE7B29" w14:textId="77777777" w:rsidR="00EE408B" w:rsidRPr="001C755C" w:rsidRDefault="00EE408B" w:rsidP="00EE408B">
            <w:pPr>
              <w:rPr>
                <w:rFonts w:ascii="Times New Roman" w:eastAsia="Times New Roman" w:hAnsi="Times New Roman" w:cs="Times New Roman"/>
                <w:sz w:val="20"/>
                <w:szCs w:val="20"/>
                <w:lang w:eastAsia="es-CO"/>
              </w:rPr>
            </w:pPr>
          </w:p>
        </w:tc>
      </w:tr>
      <w:tr w:rsidR="00EE408B" w:rsidRPr="002A2EBD" w14:paraId="54367C28" w14:textId="77777777" w:rsidTr="007015D7">
        <w:trPr>
          <w:trHeight w:val="236"/>
        </w:trPr>
        <w:tc>
          <w:tcPr>
            <w:tcW w:w="2857" w:type="pct"/>
            <w:shd w:val="clear" w:color="auto" w:fill="EDEDED" w:themeFill="accent3" w:themeFillTint="33"/>
            <w:hideMark/>
          </w:tcPr>
          <w:p w14:paraId="32351105" w14:textId="77777777" w:rsidR="00EE408B" w:rsidRPr="001C755C" w:rsidRDefault="00EE408B" w:rsidP="001C755C">
            <w:pPr>
              <w:ind w:left="178"/>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1. Acoso laboral</w:t>
            </w:r>
          </w:p>
        </w:tc>
        <w:tc>
          <w:tcPr>
            <w:tcW w:w="1236" w:type="pct"/>
            <w:vMerge w:val="restart"/>
            <w:shd w:val="clear" w:color="auto" w:fill="EDEDED" w:themeFill="accent3" w:themeFillTint="33"/>
            <w:hideMark/>
          </w:tcPr>
          <w:p w14:paraId="38DAC874" w14:textId="77777777" w:rsidR="00EE408B" w:rsidRPr="001C755C" w:rsidRDefault="00EE408B" w:rsidP="00EE408B">
            <w:pPr>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4. OTRAS NORMAS </w:t>
            </w:r>
          </w:p>
        </w:tc>
        <w:tc>
          <w:tcPr>
            <w:tcW w:w="907" w:type="pct"/>
            <w:shd w:val="clear" w:color="auto" w:fill="EDEDED" w:themeFill="accent3" w:themeFillTint="33"/>
            <w:hideMark/>
          </w:tcPr>
          <w:p w14:paraId="3C48E99A" w14:textId="53323DFA" w:rsidR="00EE408B" w:rsidRPr="001C755C" w:rsidRDefault="00BA21C6" w:rsidP="00A16EBE">
            <w:pPr>
              <w:jc w:val="both"/>
              <w:rPr>
                <w:rFonts w:ascii="Times New Roman" w:eastAsia="Times New Roman" w:hAnsi="Times New Roman" w:cs="Times New Roman"/>
                <w:sz w:val="20"/>
                <w:szCs w:val="20"/>
                <w:lang w:eastAsia="es-CO"/>
              </w:rPr>
            </w:pPr>
            <w:hyperlink r:id="rId97" w:history="1">
              <w:r w:rsidR="00EE408B" w:rsidRPr="001C755C">
                <w:rPr>
                  <w:rStyle w:val="Hipervnculo"/>
                  <w:rFonts w:ascii="Times New Roman" w:eastAsia="Times New Roman" w:hAnsi="Times New Roman" w:cs="Times New Roman"/>
                  <w:sz w:val="20"/>
                  <w:szCs w:val="20"/>
                  <w:lang w:val="es-CO" w:eastAsia="es-CO"/>
                </w:rPr>
                <w:t>Ley 1010 de 2006</w:t>
              </w:r>
            </w:hyperlink>
          </w:p>
        </w:tc>
      </w:tr>
      <w:tr w:rsidR="00EE408B" w:rsidRPr="002A2EBD" w14:paraId="19D2F25D" w14:textId="77777777" w:rsidTr="001C755C">
        <w:trPr>
          <w:trHeight w:val="185"/>
        </w:trPr>
        <w:tc>
          <w:tcPr>
            <w:tcW w:w="2857" w:type="pct"/>
            <w:shd w:val="clear" w:color="auto" w:fill="EDEDED" w:themeFill="accent3" w:themeFillTint="33"/>
            <w:hideMark/>
          </w:tcPr>
          <w:p w14:paraId="4945E1BF" w14:textId="77777777" w:rsidR="00EE408B" w:rsidRPr="001C755C" w:rsidRDefault="00EE408B" w:rsidP="001C755C">
            <w:pPr>
              <w:ind w:left="178"/>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2. Gestión Documental </w:t>
            </w:r>
          </w:p>
        </w:tc>
        <w:tc>
          <w:tcPr>
            <w:tcW w:w="1236" w:type="pct"/>
            <w:vMerge/>
            <w:shd w:val="clear" w:color="auto" w:fill="EDEDED" w:themeFill="accent3" w:themeFillTint="33"/>
            <w:hideMark/>
          </w:tcPr>
          <w:p w14:paraId="18F246B6" w14:textId="77777777" w:rsidR="00EE408B" w:rsidRPr="001C755C" w:rsidRDefault="00EE408B" w:rsidP="00EE408B">
            <w:pPr>
              <w:rPr>
                <w:rFonts w:ascii="Times New Roman" w:eastAsia="Times New Roman" w:hAnsi="Times New Roman" w:cs="Times New Roman"/>
                <w:sz w:val="20"/>
                <w:szCs w:val="20"/>
                <w:lang w:eastAsia="es-CO"/>
              </w:rPr>
            </w:pPr>
          </w:p>
        </w:tc>
        <w:tc>
          <w:tcPr>
            <w:tcW w:w="907" w:type="pct"/>
            <w:shd w:val="clear" w:color="auto" w:fill="EDEDED" w:themeFill="accent3" w:themeFillTint="33"/>
            <w:hideMark/>
          </w:tcPr>
          <w:p w14:paraId="218F844B" w14:textId="5BDE0F42" w:rsidR="00EE408B" w:rsidRPr="001C755C" w:rsidRDefault="00BA21C6" w:rsidP="00EE408B">
            <w:pPr>
              <w:rPr>
                <w:rFonts w:ascii="Times New Roman" w:eastAsia="Times New Roman" w:hAnsi="Times New Roman" w:cs="Times New Roman"/>
                <w:sz w:val="20"/>
                <w:szCs w:val="20"/>
                <w:lang w:eastAsia="es-CO"/>
              </w:rPr>
            </w:pPr>
            <w:hyperlink r:id="rId98" w:history="1">
              <w:r w:rsidR="00EE408B" w:rsidRPr="001C755C">
                <w:rPr>
                  <w:rStyle w:val="Hipervnculo"/>
                  <w:rFonts w:ascii="Times New Roman" w:eastAsia="Times New Roman" w:hAnsi="Times New Roman" w:cs="Times New Roman"/>
                  <w:sz w:val="20"/>
                  <w:szCs w:val="20"/>
                  <w:lang w:val="es-CO" w:eastAsia="es-CO"/>
                </w:rPr>
                <w:t>Decreto 1080 de 2015</w:t>
              </w:r>
            </w:hyperlink>
          </w:p>
        </w:tc>
      </w:tr>
      <w:tr w:rsidR="00EE408B" w:rsidRPr="002A2EBD" w14:paraId="1180960B" w14:textId="77777777" w:rsidTr="001C755C">
        <w:trPr>
          <w:trHeight w:val="260"/>
        </w:trPr>
        <w:tc>
          <w:tcPr>
            <w:tcW w:w="2857" w:type="pct"/>
            <w:shd w:val="clear" w:color="auto" w:fill="EDEDED" w:themeFill="accent3" w:themeFillTint="33"/>
            <w:hideMark/>
          </w:tcPr>
          <w:p w14:paraId="4CA88757" w14:textId="77777777" w:rsidR="00EE408B" w:rsidRPr="001C755C" w:rsidRDefault="00EE408B" w:rsidP="001C755C">
            <w:pPr>
              <w:ind w:left="178"/>
              <w:rPr>
                <w:rFonts w:ascii="Times New Roman" w:eastAsia="Times New Roman" w:hAnsi="Times New Roman" w:cs="Times New Roman"/>
                <w:sz w:val="20"/>
                <w:szCs w:val="20"/>
                <w:lang w:eastAsia="es-CO"/>
              </w:rPr>
            </w:pPr>
            <w:r w:rsidRPr="001C755C">
              <w:rPr>
                <w:rFonts w:ascii="Times New Roman" w:eastAsia="Times New Roman" w:hAnsi="Times New Roman" w:cs="Times New Roman"/>
                <w:sz w:val="20"/>
                <w:szCs w:val="20"/>
                <w:lang w:eastAsia="es-CO"/>
              </w:rPr>
              <w:t xml:space="preserve"> 3. Decreto Único Reglamentario del Sector de Función Pública </w:t>
            </w:r>
          </w:p>
        </w:tc>
        <w:tc>
          <w:tcPr>
            <w:tcW w:w="1236" w:type="pct"/>
            <w:vMerge/>
            <w:shd w:val="clear" w:color="auto" w:fill="EDEDED" w:themeFill="accent3" w:themeFillTint="33"/>
            <w:hideMark/>
          </w:tcPr>
          <w:p w14:paraId="785CFF3A" w14:textId="77777777" w:rsidR="00EE408B" w:rsidRPr="001C755C" w:rsidRDefault="00EE408B" w:rsidP="00EE408B">
            <w:pPr>
              <w:rPr>
                <w:rFonts w:ascii="Times New Roman" w:eastAsia="Times New Roman" w:hAnsi="Times New Roman" w:cs="Times New Roman"/>
                <w:sz w:val="20"/>
                <w:szCs w:val="20"/>
                <w:lang w:eastAsia="es-CO"/>
              </w:rPr>
            </w:pPr>
          </w:p>
        </w:tc>
        <w:tc>
          <w:tcPr>
            <w:tcW w:w="907" w:type="pct"/>
            <w:shd w:val="clear" w:color="auto" w:fill="EDEDED" w:themeFill="accent3" w:themeFillTint="33"/>
            <w:hideMark/>
          </w:tcPr>
          <w:p w14:paraId="22B8401E" w14:textId="0E662477" w:rsidR="00EE408B" w:rsidRPr="001C755C" w:rsidRDefault="00BA21C6" w:rsidP="00062154">
            <w:pPr>
              <w:jc w:val="both"/>
              <w:rPr>
                <w:rFonts w:ascii="Times New Roman" w:eastAsia="Times New Roman" w:hAnsi="Times New Roman" w:cs="Times New Roman"/>
                <w:sz w:val="20"/>
                <w:szCs w:val="20"/>
                <w:lang w:eastAsia="es-CO"/>
              </w:rPr>
            </w:pPr>
            <w:hyperlink r:id="rId99" w:history="1">
              <w:r w:rsidR="00EE408B" w:rsidRPr="001C755C">
                <w:rPr>
                  <w:rStyle w:val="Hipervnculo"/>
                  <w:rFonts w:ascii="Times New Roman" w:eastAsia="Times New Roman" w:hAnsi="Times New Roman" w:cs="Times New Roman"/>
                  <w:sz w:val="20"/>
                  <w:szCs w:val="20"/>
                  <w:lang w:val="es-CO" w:eastAsia="es-CO"/>
                </w:rPr>
                <w:t>Decreto 1083 de 2015</w:t>
              </w:r>
            </w:hyperlink>
          </w:p>
        </w:tc>
      </w:tr>
      <w:tr w:rsidR="00EE408B" w:rsidRPr="002A2EBD" w14:paraId="6746C2B6" w14:textId="77777777" w:rsidTr="00C81A2D">
        <w:trPr>
          <w:trHeight w:val="135"/>
        </w:trPr>
        <w:tc>
          <w:tcPr>
            <w:tcW w:w="2857" w:type="pct"/>
            <w:shd w:val="clear" w:color="auto" w:fill="auto"/>
            <w:hideMark/>
          </w:tcPr>
          <w:p w14:paraId="0D08E0FE" w14:textId="77777777" w:rsidR="00EE408B" w:rsidRPr="002A2EBD" w:rsidRDefault="00EE408B" w:rsidP="00EE408B">
            <w:pPr>
              <w:ind w:left="179" w:hanging="142"/>
              <w:rPr>
                <w:rFonts w:ascii="Times New Roman" w:eastAsia="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lastRenderedPageBreak/>
              <w:t xml:space="preserve"> 4. Negociación colectiva </w:t>
            </w:r>
          </w:p>
        </w:tc>
        <w:tc>
          <w:tcPr>
            <w:tcW w:w="1236" w:type="pct"/>
            <w:vMerge/>
            <w:shd w:val="clear" w:color="auto" w:fill="auto"/>
            <w:hideMark/>
          </w:tcPr>
          <w:p w14:paraId="28AC1E35"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shd w:val="clear" w:color="auto" w:fill="auto"/>
            <w:hideMark/>
          </w:tcPr>
          <w:p w14:paraId="6E0F97FD" w14:textId="26772B9C" w:rsidR="00EE408B" w:rsidRPr="002A2EBD" w:rsidRDefault="00BA21C6" w:rsidP="00EE408B">
            <w:pPr>
              <w:rPr>
                <w:rFonts w:ascii="Times New Roman" w:eastAsia="Times New Roman" w:hAnsi="Times New Roman" w:cs="Times New Roman"/>
                <w:sz w:val="20"/>
                <w:szCs w:val="20"/>
                <w:lang w:eastAsia="es-CO"/>
              </w:rPr>
            </w:pPr>
            <w:hyperlink r:id="rId100" w:history="1">
              <w:r w:rsidR="00EE408B" w:rsidRPr="00AC76F4">
                <w:rPr>
                  <w:rStyle w:val="Hipervnculo"/>
                  <w:rFonts w:ascii="Times New Roman" w:eastAsia="Times New Roman" w:hAnsi="Times New Roman" w:cs="Times New Roman"/>
                  <w:sz w:val="20"/>
                  <w:szCs w:val="20"/>
                  <w:lang w:val="es-CO" w:eastAsia="es-CO"/>
                </w:rPr>
                <w:t>Decreto 1072 de 2015</w:t>
              </w:r>
            </w:hyperlink>
            <w:r w:rsidR="00EE408B" w:rsidRPr="002A2EBD">
              <w:rPr>
                <w:rFonts w:ascii="Times New Roman" w:eastAsia="Times New Roman" w:hAnsi="Times New Roman" w:cs="Times New Roman"/>
                <w:sz w:val="20"/>
                <w:szCs w:val="20"/>
                <w:lang w:eastAsia="es-CO"/>
              </w:rPr>
              <w:t xml:space="preserve"> </w:t>
            </w:r>
          </w:p>
        </w:tc>
      </w:tr>
      <w:tr w:rsidR="00EE408B" w:rsidRPr="002A2EBD" w14:paraId="03BB4AC6" w14:textId="77777777" w:rsidTr="00C81A2D">
        <w:trPr>
          <w:trHeight w:val="223"/>
        </w:trPr>
        <w:tc>
          <w:tcPr>
            <w:tcW w:w="2857" w:type="pct"/>
            <w:shd w:val="clear" w:color="auto" w:fill="auto"/>
          </w:tcPr>
          <w:p w14:paraId="20A8BF6C" w14:textId="77777777" w:rsidR="00EE408B" w:rsidRPr="002A2EBD" w:rsidRDefault="00EE408B" w:rsidP="00EE408B">
            <w:pPr>
              <w:ind w:left="179" w:hanging="142"/>
              <w:rPr>
                <w:rFonts w:ascii="Times New Roman" w:hAnsi="Times New Roman" w:cs="Times New Roman"/>
                <w:sz w:val="20"/>
                <w:szCs w:val="20"/>
                <w:lang w:eastAsia="es-CO"/>
              </w:rPr>
            </w:pPr>
            <w:r w:rsidRPr="002A2EBD">
              <w:rPr>
                <w:rFonts w:ascii="Times New Roman" w:eastAsia="Times New Roman" w:hAnsi="Times New Roman" w:cs="Times New Roman"/>
                <w:sz w:val="20"/>
                <w:szCs w:val="20"/>
                <w:lang w:eastAsia="es-CO"/>
              </w:rPr>
              <w:t xml:space="preserve"> 5.</w:t>
            </w:r>
            <w:r w:rsidRPr="002A2EBD">
              <w:rPr>
                <w:rFonts w:ascii="Times New Roman" w:hAnsi="Times New Roman" w:cs="Times New Roman"/>
                <w:sz w:val="20"/>
                <w:szCs w:val="20"/>
                <w:lang w:eastAsia="es-CO"/>
              </w:rPr>
              <w:t xml:space="preserve"> Inducción – Reinducción </w:t>
            </w:r>
          </w:p>
        </w:tc>
        <w:tc>
          <w:tcPr>
            <w:tcW w:w="1236" w:type="pct"/>
            <w:vMerge/>
            <w:shd w:val="clear" w:color="auto" w:fill="auto"/>
          </w:tcPr>
          <w:p w14:paraId="04C45D04" w14:textId="77777777" w:rsidR="00EE408B" w:rsidRPr="002A2EBD" w:rsidRDefault="00EE408B" w:rsidP="00EE408B">
            <w:pPr>
              <w:rPr>
                <w:rFonts w:ascii="Times New Roman" w:eastAsia="Times New Roman" w:hAnsi="Times New Roman" w:cs="Times New Roman"/>
                <w:sz w:val="20"/>
                <w:szCs w:val="20"/>
                <w:lang w:eastAsia="es-CO"/>
              </w:rPr>
            </w:pPr>
          </w:p>
        </w:tc>
        <w:tc>
          <w:tcPr>
            <w:tcW w:w="907" w:type="pct"/>
            <w:shd w:val="clear" w:color="auto" w:fill="auto"/>
          </w:tcPr>
          <w:p w14:paraId="7C312091" w14:textId="3356DD95" w:rsidR="00EE408B" w:rsidRPr="002A2EBD" w:rsidRDefault="00BA21C6" w:rsidP="00EE408B">
            <w:pPr>
              <w:rPr>
                <w:rFonts w:ascii="Times New Roman" w:eastAsia="Times New Roman" w:hAnsi="Times New Roman" w:cs="Times New Roman"/>
                <w:sz w:val="20"/>
                <w:szCs w:val="20"/>
                <w:lang w:eastAsia="es-CO"/>
              </w:rPr>
            </w:pPr>
            <w:hyperlink r:id="rId101" w:history="1">
              <w:r w:rsidR="00EE408B" w:rsidRPr="00AC76F4">
                <w:rPr>
                  <w:rStyle w:val="Hipervnculo"/>
                  <w:rFonts w:ascii="Times New Roman" w:eastAsia="Times New Roman" w:hAnsi="Times New Roman" w:cs="Times New Roman"/>
                  <w:sz w:val="20"/>
                  <w:szCs w:val="20"/>
                  <w:lang w:val="es-CO" w:eastAsia="es-CO"/>
                </w:rPr>
                <w:t>Decreto 1083 de 2015</w:t>
              </w:r>
            </w:hyperlink>
          </w:p>
        </w:tc>
      </w:tr>
    </w:tbl>
    <w:p w14:paraId="43303737" w14:textId="77777777" w:rsidR="002E58D3" w:rsidRPr="002A2EBD" w:rsidRDefault="002E58D3" w:rsidP="002E58D3">
      <w:pPr>
        <w:jc w:val="both"/>
        <w:rPr>
          <w:rFonts w:ascii="Times New Roman" w:hAnsi="Times New Roman" w:cs="Times New Roman"/>
          <w:sz w:val="22"/>
          <w:szCs w:val="22"/>
        </w:rPr>
      </w:pPr>
    </w:p>
    <w:p w14:paraId="173CF332" w14:textId="77777777" w:rsidR="00B76970" w:rsidRPr="002A2EBD" w:rsidRDefault="00B76970" w:rsidP="00B70AB9">
      <w:pPr>
        <w:jc w:val="both"/>
        <w:rPr>
          <w:rFonts w:ascii="Times New Roman" w:hAnsi="Times New Roman" w:cs="Times New Roman"/>
          <w:sz w:val="22"/>
          <w:szCs w:val="22"/>
        </w:rPr>
      </w:pPr>
    </w:p>
    <w:p w14:paraId="436E1EB4" w14:textId="76EEB4E4" w:rsidR="002E58D3" w:rsidRPr="002A2EBD" w:rsidRDefault="002E58D3" w:rsidP="002E58D3">
      <w:pPr>
        <w:pStyle w:val="Prrafodelista"/>
        <w:tabs>
          <w:tab w:val="left" w:pos="-142"/>
        </w:tabs>
        <w:ind w:left="0"/>
        <w:jc w:val="both"/>
        <w:rPr>
          <w:sz w:val="22"/>
          <w:szCs w:val="22"/>
        </w:rPr>
      </w:pPr>
      <w:r w:rsidRPr="002A2EBD">
        <w:rPr>
          <w:b/>
          <w:sz w:val="22"/>
          <w:szCs w:val="22"/>
        </w:rPr>
        <w:t>Plan Nacional de Formación y Capacitación DAFP 2020-2</w:t>
      </w:r>
      <w:r w:rsidR="00AC76F4">
        <w:rPr>
          <w:b/>
          <w:sz w:val="22"/>
          <w:szCs w:val="22"/>
        </w:rPr>
        <w:t>030</w:t>
      </w:r>
    </w:p>
    <w:p w14:paraId="729CBF25" w14:textId="77777777" w:rsidR="002E58D3" w:rsidRPr="002A2EBD" w:rsidRDefault="002E58D3" w:rsidP="002E58D3">
      <w:pPr>
        <w:pStyle w:val="Prrafodelista"/>
        <w:tabs>
          <w:tab w:val="left" w:pos="-142"/>
        </w:tabs>
        <w:ind w:left="0"/>
        <w:jc w:val="both"/>
        <w:rPr>
          <w:sz w:val="22"/>
          <w:szCs w:val="22"/>
        </w:rPr>
      </w:pPr>
    </w:p>
    <w:p w14:paraId="08EF491B" w14:textId="2A32F4F0" w:rsidR="001947D7" w:rsidRDefault="00140B55" w:rsidP="00C76B32">
      <w:pPr>
        <w:pBdr>
          <w:top w:val="nil"/>
          <w:left w:val="nil"/>
          <w:bottom w:val="nil"/>
          <w:right w:val="nil"/>
          <w:between w:val="nil"/>
        </w:pBdr>
        <w:contextualSpacing/>
        <w:jc w:val="both"/>
        <w:rPr>
          <w:rFonts w:ascii="Times New Roman" w:hAnsi="Times New Roman" w:cs="Times New Roman"/>
          <w:sz w:val="22"/>
          <w:szCs w:val="22"/>
        </w:rPr>
      </w:pPr>
      <w:r w:rsidRPr="00140B55">
        <w:rPr>
          <w:rFonts w:ascii="Times New Roman" w:hAnsi="Times New Roman" w:cs="Times New Roman"/>
          <w:sz w:val="22"/>
          <w:szCs w:val="22"/>
        </w:rPr>
        <w:t>Establece</w:t>
      </w:r>
      <w:r>
        <w:rPr>
          <w:rFonts w:ascii="Times New Roman" w:hAnsi="Times New Roman" w:cs="Times New Roman"/>
          <w:sz w:val="22"/>
          <w:szCs w:val="22"/>
        </w:rPr>
        <w:t xml:space="preserve"> </w:t>
      </w:r>
      <w:r w:rsidRPr="00140B55">
        <w:rPr>
          <w:rFonts w:ascii="Times New Roman" w:hAnsi="Times New Roman" w:cs="Times New Roman"/>
          <w:sz w:val="22"/>
          <w:szCs w:val="22"/>
        </w:rPr>
        <w:t>los lineamientos para que las entidades formulen sus planes</w:t>
      </w:r>
      <w:r>
        <w:rPr>
          <w:rFonts w:ascii="Times New Roman" w:hAnsi="Times New Roman" w:cs="Times New Roman"/>
          <w:sz w:val="22"/>
          <w:szCs w:val="22"/>
        </w:rPr>
        <w:t xml:space="preserve"> </w:t>
      </w:r>
      <w:r w:rsidRPr="00140B55">
        <w:rPr>
          <w:rFonts w:ascii="Times New Roman" w:hAnsi="Times New Roman" w:cs="Times New Roman"/>
          <w:sz w:val="22"/>
          <w:szCs w:val="22"/>
        </w:rPr>
        <w:t>y programas de capacitación institucionales para la profesionalización de</w:t>
      </w:r>
      <w:r>
        <w:rPr>
          <w:rFonts w:ascii="Times New Roman" w:hAnsi="Times New Roman" w:cs="Times New Roman"/>
          <w:sz w:val="22"/>
          <w:szCs w:val="22"/>
        </w:rPr>
        <w:t xml:space="preserve"> </w:t>
      </w:r>
      <w:r w:rsidRPr="00140B55">
        <w:rPr>
          <w:rFonts w:ascii="Times New Roman" w:hAnsi="Times New Roman" w:cs="Times New Roman"/>
          <w:sz w:val="22"/>
          <w:szCs w:val="22"/>
        </w:rPr>
        <w:t>los servidores públicos, ligado al desarrollo de la identidad y la cultura</w:t>
      </w:r>
      <w:r>
        <w:rPr>
          <w:rFonts w:ascii="Times New Roman" w:hAnsi="Times New Roman" w:cs="Times New Roman"/>
          <w:sz w:val="22"/>
          <w:szCs w:val="22"/>
        </w:rPr>
        <w:t xml:space="preserve"> </w:t>
      </w:r>
      <w:r w:rsidRPr="00140B55">
        <w:rPr>
          <w:rFonts w:ascii="Times New Roman" w:hAnsi="Times New Roman" w:cs="Times New Roman"/>
          <w:sz w:val="22"/>
          <w:szCs w:val="22"/>
        </w:rPr>
        <w:t>del servicio público y de una gestión pública efectiva</w:t>
      </w:r>
      <w:r>
        <w:rPr>
          <w:rFonts w:ascii="Times New Roman" w:hAnsi="Times New Roman" w:cs="Times New Roman"/>
          <w:sz w:val="22"/>
          <w:szCs w:val="22"/>
        </w:rPr>
        <w:t>.</w:t>
      </w:r>
    </w:p>
    <w:p w14:paraId="7FEB6F7A" w14:textId="0620A8CA" w:rsidR="00140B55" w:rsidRDefault="00140B55" w:rsidP="00140B55">
      <w:pPr>
        <w:pBdr>
          <w:top w:val="nil"/>
          <w:left w:val="nil"/>
          <w:bottom w:val="nil"/>
          <w:right w:val="nil"/>
          <w:between w:val="nil"/>
        </w:pBdr>
        <w:ind w:left="-284"/>
        <w:contextualSpacing/>
        <w:jc w:val="both"/>
        <w:rPr>
          <w:rFonts w:ascii="Times New Roman" w:hAnsi="Times New Roman" w:cs="Times New Roman"/>
          <w:sz w:val="22"/>
          <w:szCs w:val="22"/>
        </w:rPr>
      </w:pPr>
    </w:p>
    <w:p w14:paraId="2DF7FE76" w14:textId="77777777" w:rsidR="00140B55" w:rsidRPr="00140B55" w:rsidRDefault="00140B55" w:rsidP="00140B55">
      <w:pPr>
        <w:pBdr>
          <w:top w:val="nil"/>
          <w:left w:val="nil"/>
          <w:bottom w:val="nil"/>
          <w:right w:val="nil"/>
          <w:between w:val="nil"/>
        </w:pBdr>
        <w:ind w:left="-284"/>
        <w:contextualSpacing/>
        <w:jc w:val="both"/>
        <w:rPr>
          <w:rFonts w:ascii="Times New Roman" w:hAnsi="Times New Roman" w:cs="Times New Roman"/>
          <w:sz w:val="22"/>
          <w:szCs w:val="22"/>
        </w:rPr>
      </w:pPr>
    </w:p>
    <w:p w14:paraId="263B6281" w14:textId="514CF757" w:rsidR="00AC76F4" w:rsidRDefault="00550971" w:rsidP="00550971">
      <w:pPr>
        <w:pBdr>
          <w:top w:val="nil"/>
          <w:left w:val="nil"/>
          <w:bottom w:val="nil"/>
          <w:right w:val="nil"/>
          <w:between w:val="nil"/>
        </w:pBdr>
        <w:ind w:left="-284"/>
        <w:contextualSpacing/>
        <w:jc w:val="center"/>
        <w:rPr>
          <w:rFonts w:ascii="Times New Roman" w:hAnsi="Times New Roman" w:cs="Times New Roman"/>
          <w:b/>
          <w:bCs/>
          <w:sz w:val="22"/>
          <w:szCs w:val="22"/>
        </w:rPr>
      </w:pPr>
      <w:r>
        <w:rPr>
          <w:noProof/>
        </w:rPr>
        <w:drawing>
          <wp:inline distT="0" distB="0" distL="0" distR="0" wp14:anchorId="10B99C0D" wp14:editId="0BFC3C9C">
            <wp:extent cx="2927927" cy="2228533"/>
            <wp:effectExtent l="0" t="0" r="6350" b="635"/>
            <wp:docPr id="9" name="Imagen 9"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Diagrama&#10;&#10;Descripción generada automáticamente con confianza media"/>
                    <pic:cNvPicPr/>
                  </pic:nvPicPr>
                  <pic:blipFill rotWithShape="1">
                    <a:blip r:embed="rId102"/>
                    <a:srcRect l="24605" t="21945" r="23745" b="8171"/>
                    <a:stretch/>
                  </pic:blipFill>
                  <pic:spPr bwMode="auto">
                    <a:xfrm>
                      <a:off x="0" y="0"/>
                      <a:ext cx="2929157" cy="2229469"/>
                    </a:xfrm>
                    <a:prstGeom prst="rect">
                      <a:avLst/>
                    </a:prstGeom>
                    <a:ln>
                      <a:noFill/>
                    </a:ln>
                    <a:extLst>
                      <a:ext uri="{53640926-AAD7-44D8-BBD7-CCE9431645EC}">
                        <a14:shadowObscured xmlns:a14="http://schemas.microsoft.com/office/drawing/2010/main"/>
                      </a:ext>
                    </a:extLst>
                  </pic:spPr>
                </pic:pic>
              </a:graphicData>
            </a:graphic>
          </wp:inline>
        </w:drawing>
      </w:r>
    </w:p>
    <w:p w14:paraId="33FA51D8" w14:textId="2ABFDD71" w:rsidR="00AC76F4" w:rsidRDefault="00AC76F4" w:rsidP="002E58D3">
      <w:pPr>
        <w:pBdr>
          <w:top w:val="nil"/>
          <w:left w:val="nil"/>
          <w:bottom w:val="nil"/>
          <w:right w:val="nil"/>
          <w:between w:val="nil"/>
        </w:pBdr>
        <w:ind w:left="-284"/>
        <w:contextualSpacing/>
        <w:jc w:val="both"/>
        <w:rPr>
          <w:rFonts w:ascii="Times New Roman" w:hAnsi="Times New Roman" w:cs="Times New Roman"/>
          <w:b/>
          <w:bCs/>
          <w:sz w:val="22"/>
          <w:szCs w:val="22"/>
        </w:rPr>
      </w:pPr>
    </w:p>
    <w:p w14:paraId="1D9EFE1C" w14:textId="77874BA4" w:rsidR="00C04DD0" w:rsidRDefault="00C04DD0" w:rsidP="002E58D3">
      <w:pPr>
        <w:pBdr>
          <w:top w:val="nil"/>
          <w:left w:val="nil"/>
          <w:bottom w:val="nil"/>
          <w:right w:val="nil"/>
          <w:between w:val="nil"/>
        </w:pBdr>
        <w:ind w:left="-284"/>
        <w:contextualSpacing/>
        <w:jc w:val="both"/>
        <w:rPr>
          <w:rFonts w:ascii="Times New Roman" w:hAnsi="Times New Roman" w:cs="Times New Roman"/>
          <w:b/>
          <w:bCs/>
          <w:sz w:val="22"/>
          <w:szCs w:val="22"/>
        </w:rPr>
      </w:pPr>
    </w:p>
    <w:p w14:paraId="3A9D36DC" w14:textId="77777777" w:rsidR="00AC76F4" w:rsidRPr="002A2EBD" w:rsidRDefault="00AC76F4" w:rsidP="002E58D3">
      <w:pPr>
        <w:pBdr>
          <w:top w:val="nil"/>
          <w:left w:val="nil"/>
          <w:bottom w:val="nil"/>
          <w:right w:val="nil"/>
          <w:between w:val="nil"/>
        </w:pBdr>
        <w:ind w:left="-284"/>
        <w:contextualSpacing/>
        <w:jc w:val="both"/>
        <w:rPr>
          <w:rFonts w:ascii="Times New Roman" w:hAnsi="Times New Roman" w:cs="Times New Roman"/>
          <w:b/>
          <w:bCs/>
          <w:sz w:val="22"/>
          <w:szCs w:val="22"/>
        </w:rPr>
      </w:pPr>
    </w:p>
    <w:p w14:paraId="5ED44FAC"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r w:rsidRPr="002A2EBD">
        <w:rPr>
          <w:rFonts w:ascii="Times New Roman" w:hAnsi="Times New Roman" w:cs="Times New Roman"/>
          <w:b/>
          <w:bCs/>
          <w:sz w:val="22"/>
          <w:szCs w:val="22"/>
        </w:rPr>
        <w:t>Eje 1. Gestión del conocimiento y la innovación</w:t>
      </w:r>
      <w:r w:rsidRPr="002A2EBD">
        <w:rPr>
          <w:rFonts w:ascii="Times New Roman" w:hAnsi="Times New Roman" w:cs="Times New Roman"/>
          <w:sz w:val="22"/>
          <w:szCs w:val="22"/>
        </w:rPr>
        <w:t xml:space="preserve"> </w:t>
      </w:r>
    </w:p>
    <w:p w14:paraId="120170EA"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p>
    <w:p w14:paraId="5C5579BA" w14:textId="77777777" w:rsidR="00401F4A"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r w:rsidRPr="002A2EBD">
        <w:rPr>
          <w:rFonts w:ascii="Times New Roman" w:hAnsi="Times New Roman" w:cs="Times New Roman"/>
          <w:sz w:val="22"/>
          <w:szCs w:val="22"/>
        </w:rPr>
        <w:t xml:space="preserve">El Conocimiento es uno de los activos más importantes de las organizaciones públicas, este le permite diseñar, gestionar y ofrecer los bienes o servicios públicos que suministra a los grupos de valor, que constituyen su razón de ser. </w:t>
      </w:r>
    </w:p>
    <w:p w14:paraId="562BC1AA" w14:textId="77777777" w:rsidR="00401F4A" w:rsidRPr="002A2EBD" w:rsidRDefault="00401F4A" w:rsidP="002E58D3">
      <w:pPr>
        <w:pBdr>
          <w:top w:val="nil"/>
          <w:left w:val="nil"/>
          <w:bottom w:val="nil"/>
          <w:right w:val="nil"/>
          <w:between w:val="nil"/>
        </w:pBdr>
        <w:ind w:left="-284"/>
        <w:contextualSpacing/>
        <w:jc w:val="both"/>
        <w:rPr>
          <w:rFonts w:ascii="Times New Roman" w:hAnsi="Times New Roman" w:cs="Times New Roman"/>
          <w:sz w:val="22"/>
          <w:szCs w:val="22"/>
        </w:rPr>
      </w:pPr>
    </w:p>
    <w:p w14:paraId="67B18294"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r w:rsidRPr="002A2EBD">
        <w:rPr>
          <w:rFonts w:ascii="Times New Roman" w:hAnsi="Times New Roman" w:cs="Times New Roman"/>
          <w:sz w:val="22"/>
          <w:szCs w:val="22"/>
        </w:rPr>
        <w:t xml:space="preserve">El conocimiento debe estar identificado y sistematizado, tanto el que se encuentra de manera explícita (documentación de procesos y procedimientos, planes, programas, proyectos, manuales, resultados de investigaciones, escritos o audiovisuales, entre otros), como el que se presenta de manera tácita (intangible, la manera en la que el servidor apropia y aplica el conocimiento para el desarrollo de los </w:t>
      </w:r>
      <w:r w:rsidRPr="002A2EBD">
        <w:rPr>
          <w:rFonts w:ascii="Times New Roman" w:hAnsi="Times New Roman" w:cs="Times New Roman"/>
          <w:sz w:val="22"/>
          <w:szCs w:val="22"/>
        </w:rPr>
        <w:lastRenderedPageBreak/>
        <w:t xml:space="preserve">servicios o bienes) en los saberes nuevos y acumulados por parte de quienes conforman sus equipos de trabajo. </w:t>
      </w:r>
    </w:p>
    <w:p w14:paraId="1FEB5038"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p>
    <w:p w14:paraId="21712FC4" w14:textId="77777777" w:rsidR="00401F4A"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r w:rsidRPr="002A2EBD">
        <w:rPr>
          <w:rFonts w:ascii="Times New Roman" w:hAnsi="Times New Roman" w:cs="Times New Roman"/>
          <w:sz w:val="22"/>
          <w:szCs w:val="22"/>
        </w:rPr>
        <w:t>En este contexto, el tipo de competencias que deben fortalecerse en los servidores públicos deberán estar asociadas con el desarrollo de los siguientes ejes figura, establecidos para la gestión del conocimiento y la innovación en el marco del modelo integrado de planeación y gestión (MIPG):</w:t>
      </w:r>
    </w:p>
    <w:p w14:paraId="0E422741" w14:textId="77777777" w:rsidR="00401F4A" w:rsidRPr="002A2EBD" w:rsidRDefault="00401F4A" w:rsidP="002E58D3">
      <w:pPr>
        <w:pBdr>
          <w:top w:val="nil"/>
          <w:left w:val="nil"/>
          <w:bottom w:val="nil"/>
          <w:right w:val="nil"/>
          <w:between w:val="nil"/>
        </w:pBdr>
        <w:ind w:left="-284"/>
        <w:contextualSpacing/>
        <w:jc w:val="both"/>
        <w:rPr>
          <w:rFonts w:ascii="Times New Roman" w:hAnsi="Times New Roman" w:cs="Times New Roman"/>
          <w:sz w:val="22"/>
          <w:szCs w:val="22"/>
        </w:rPr>
      </w:pPr>
    </w:p>
    <w:p w14:paraId="1AE8B32B" w14:textId="77777777" w:rsidR="002E58D3" w:rsidRPr="002A2EBD" w:rsidRDefault="002E58D3" w:rsidP="002E58D3">
      <w:pPr>
        <w:pBdr>
          <w:top w:val="nil"/>
          <w:left w:val="nil"/>
          <w:bottom w:val="nil"/>
          <w:right w:val="nil"/>
          <w:between w:val="nil"/>
        </w:pBdr>
        <w:ind w:left="-284"/>
        <w:contextualSpacing/>
        <w:jc w:val="center"/>
        <w:rPr>
          <w:rFonts w:ascii="Times New Roman" w:hAnsi="Times New Roman" w:cs="Times New Roman"/>
          <w:sz w:val="22"/>
          <w:szCs w:val="22"/>
        </w:rPr>
      </w:pPr>
      <w:r w:rsidRPr="002A2EBD">
        <w:rPr>
          <w:rFonts w:ascii="Times New Roman" w:hAnsi="Times New Roman" w:cs="Times New Roman"/>
          <w:noProof/>
          <w:sz w:val="22"/>
          <w:szCs w:val="22"/>
          <w:lang w:eastAsia="es-CO"/>
        </w:rPr>
        <w:drawing>
          <wp:inline distT="0" distB="0" distL="0" distR="0" wp14:anchorId="75B7591E" wp14:editId="15E2BDC6">
            <wp:extent cx="3414637" cy="1675181"/>
            <wp:effectExtent l="0" t="0" r="0" b="1270"/>
            <wp:docPr id="14" name="Imagen 6">
              <a:extLst xmlns:a="http://schemas.openxmlformats.org/drawingml/2006/main">
                <a:ext uri="{FF2B5EF4-FFF2-40B4-BE49-F238E27FC236}">
                  <a16:creationId xmlns:a16="http://schemas.microsoft.com/office/drawing/2014/main" id="{22A509CB-92F2-4EE2-B868-796447A8B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22A509CB-92F2-4EE2-B868-796447A8B159}"/>
                        </a:ext>
                      </a:extLst>
                    </pic:cNvPr>
                    <pic:cNvPicPr>
                      <a:picLocks noChangeAspect="1"/>
                    </pic:cNvPicPr>
                  </pic:nvPicPr>
                  <pic:blipFill rotWithShape="1">
                    <a:blip r:embed="rId103">
                      <a:extLst>
                        <a:ext uri="{BEBA8EAE-BF5A-486C-A8C5-ECC9F3942E4B}">
                          <a14:imgProps xmlns:a14="http://schemas.microsoft.com/office/drawing/2010/main">
                            <a14:imgLayer r:embed="rId104">
                              <a14:imgEffect>
                                <a14:sharpenSoften amount="50000"/>
                              </a14:imgEffect>
                            </a14:imgLayer>
                          </a14:imgProps>
                        </a:ext>
                      </a:extLst>
                    </a:blip>
                    <a:srcRect l="28984" t="26811" r="28594" b="25303"/>
                    <a:stretch/>
                  </pic:blipFill>
                  <pic:spPr bwMode="auto">
                    <a:xfrm>
                      <a:off x="0" y="0"/>
                      <a:ext cx="3478513" cy="1706518"/>
                    </a:xfrm>
                    <a:prstGeom prst="rect">
                      <a:avLst/>
                    </a:prstGeom>
                    <a:ln>
                      <a:noFill/>
                    </a:ln>
                    <a:extLst>
                      <a:ext uri="{53640926-AAD7-44D8-BBD7-CCE9431645EC}">
                        <a14:shadowObscured xmlns:a14="http://schemas.microsoft.com/office/drawing/2010/main"/>
                      </a:ext>
                    </a:extLst>
                  </pic:spPr>
                </pic:pic>
              </a:graphicData>
            </a:graphic>
          </wp:inline>
        </w:drawing>
      </w:r>
    </w:p>
    <w:p w14:paraId="6C2E4831" w14:textId="4FE12A09" w:rsidR="002E58D3" w:rsidRPr="002A2EBD" w:rsidRDefault="002E58D3" w:rsidP="002E58D3">
      <w:pPr>
        <w:pBdr>
          <w:top w:val="nil"/>
          <w:left w:val="nil"/>
          <w:bottom w:val="nil"/>
          <w:right w:val="nil"/>
          <w:between w:val="nil"/>
        </w:pBdr>
        <w:ind w:left="-284"/>
        <w:contextualSpacing/>
        <w:jc w:val="center"/>
        <w:rPr>
          <w:rFonts w:ascii="Times New Roman" w:hAnsi="Times New Roman" w:cs="Times New Roman"/>
          <w:sz w:val="18"/>
          <w:szCs w:val="18"/>
        </w:rPr>
      </w:pPr>
      <w:r w:rsidRPr="002A2EBD">
        <w:rPr>
          <w:rFonts w:ascii="Times New Roman" w:hAnsi="Times New Roman" w:cs="Times New Roman"/>
          <w:sz w:val="18"/>
          <w:szCs w:val="18"/>
        </w:rPr>
        <w:t>Fuente: Plan Nacional de Formación y Capacitación DAFP 2020-20</w:t>
      </w:r>
      <w:r w:rsidR="00550971">
        <w:rPr>
          <w:rFonts w:ascii="Times New Roman" w:hAnsi="Times New Roman" w:cs="Times New Roman"/>
          <w:sz w:val="18"/>
          <w:szCs w:val="18"/>
        </w:rPr>
        <w:t>30</w:t>
      </w:r>
    </w:p>
    <w:p w14:paraId="46947C42" w14:textId="77777777" w:rsidR="002E58D3" w:rsidRPr="002A2EBD" w:rsidRDefault="002E58D3" w:rsidP="002E58D3">
      <w:pPr>
        <w:pBdr>
          <w:top w:val="nil"/>
          <w:left w:val="nil"/>
          <w:bottom w:val="nil"/>
          <w:right w:val="nil"/>
          <w:between w:val="nil"/>
        </w:pBdr>
        <w:ind w:left="-284"/>
        <w:contextualSpacing/>
        <w:jc w:val="center"/>
        <w:rPr>
          <w:rFonts w:ascii="Times New Roman" w:hAnsi="Times New Roman" w:cs="Times New Roman"/>
          <w:sz w:val="22"/>
          <w:szCs w:val="22"/>
        </w:rPr>
      </w:pPr>
    </w:p>
    <w:p w14:paraId="496FBE93"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r w:rsidRPr="002A2EBD">
        <w:rPr>
          <w:rFonts w:ascii="Times New Roman" w:hAnsi="Times New Roman" w:cs="Times New Roman"/>
          <w:b/>
          <w:bCs/>
          <w:sz w:val="22"/>
          <w:szCs w:val="22"/>
        </w:rPr>
        <w:t>Eje 2. Creación de valor público</w:t>
      </w:r>
      <w:r w:rsidRPr="002A2EBD">
        <w:rPr>
          <w:rFonts w:ascii="Times New Roman" w:hAnsi="Times New Roman" w:cs="Times New Roman"/>
          <w:sz w:val="22"/>
          <w:szCs w:val="22"/>
        </w:rPr>
        <w:t xml:space="preserve"> </w:t>
      </w:r>
    </w:p>
    <w:p w14:paraId="5EEEFBFF"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p>
    <w:p w14:paraId="11464360" w14:textId="77777777" w:rsidR="00401F4A"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r w:rsidRPr="002A2EBD">
        <w:rPr>
          <w:rFonts w:ascii="Times New Roman" w:hAnsi="Times New Roman" w:cs="Times New Roman"/>
          <w:sz w:val="22"/>
          <w:szCs w:val="22"/>
        </w:rPr>
        <w:t xml:space="preserve">Responde, principalmente, a la necesidad de fortalecer los procesos de formación, capacitación y entrenamiento de directivos públicos para alinear las decisiones que deben tomar con un esquema de gestión pública orientada al conocimiento y al buen uso de los recursos para el cumplimiento de metas y fines planteados en la planeación estratégica de la entidad, de acuerdo con sus competencias. </w:t>
      </w:r>
    </w:p>
    <w:p w14:paraId="4F937644" w14:textId="77777777" w:rsidR="00401F4A" w:rsidRPr="002A2EBD" w:rsidRDefault="00401F4A" w:rsidP="002E58D3">
      <w:pPr>
        <w:pBdr>
          <w:top w:val="nil"/>
          <w:left w:val="nil"/>
          <w:bottom w:val="nil"/>
          <w:right w:val="nil"/>
          <w:between w:val="nil"/>
        </w:pBdr>
        <w:ind w:left="-284"/>
        <w:contextualSpacing/>
        <w:jc w:val="both"/>
        <w:rPr>
          <w:rFonts w:ascii="Times New Roman" w:hAnsi="Times New Roman" w:cs="Times New Roman"/>
          <w:sz w:val="22"/>
          <w:szCs w:val="22"/>
        </w:rPr>
      </w:pPr>
    </w:p>
    <w:p w14:paraId="672CF7FA" w14:textId="77777777" w:rsidR="002E58D3" w:rsidRPr="002A2EBD" w:rsidRDefault="00401F4A" w:rsidP="002E58D3">
      <w:pPr>
        <w:pBdr>
          <w:top w:val="nil"/>
          <w:left w:val="nil"/>
          <w:bottom w:val="nil"/>
          <w:right w:val="nil"/>
          <w:between w:val="nil"/>
        </w:pBdr>
        <w:contextualSpacing/>
        <w:jc w:val="center"/>
        <w:rPr>
          <w:rFonts w:ascii="Times New Roman" w:hAnsi="Times New Roman" w:cs="Times New Roman"/>
          <w:sz w:val="22"/>
          <w:szCs w:val="22"/>
        </w:rPr>
      </w:pPr>
      <w:r w:rsidRPr="002A2EBD">
        <w:rPr>
          <w:rFonts w:ascii="Times New Roman" w:hAnsi="Times New Roman" w:cs="Times New Roman"/>
          <w:noProof/>
          <w:sz w:val="22"/>
          <w:szCs w:val="22"/>
          <w:lang w:eastAsia="es-CO"/>
        </w:rPr>
        <w:lastRenderedPageBreak/>
        <w:drawing>
          <wp:inline distT="0" distB="0" distL="0" distR="0" wp14:anchorId="369721BB" wp14:editId="5EF5E3BD">
            <wp:extent cx="3738067" cy="2664783"/>
            <wp:effectExtent l="0" t="0" r="0" b="2540"/>
            <wp:docPr id="15" name="Imagen 7">
              <a:extLst xmlns:a="http://schemas.openxmlformats.org/drawingml/2006/main">
                <a:ext uri="{FF2B5EF4-FFF2-40B4-BE49-F238E27FC236}">
                  <a16:creationId xmlns:a16="http://schemas.microsoft.com/office/drawing/2014/main" id="{1DA90EF4-128A-4493-92B2-E87463FCDE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1DA90EF4-128A-4493-92B2-E87463FCDE02}"/>
                        </a:ext>
                      </a:extLst>
                    </pic:cNvPr>
                    <pic:cNvPicPr>
                      <a:picLocks noChangeAspect="1"/>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Lst>
                    </a:blip>
                    <a:srcRect l="24375" t="19940" r="27734" b="10205"/>
                    <a:stretch/>
                  </pic:blipFill>
                  <pic:spPr bwMode="auto">
                    <a:xfrm>
                      <a:off x="0" y="0"/>
                      <a:ext cx="3791953" cy="2703197"/>
                    </a:xfrm>
                    <a:prstGeom prst="rect">
                      <a:avLst/>
                    </a:prstGeom>
                    <a:ln>
                      <a:noFill/>
                    </a:ln>
                    <a:extLst>
                      <a:ext uri="{53640926-AAD7-44D8-BBD7-CCE9431645EC}">
                        <a14:shadowObscured xmlns:a14="http://schemas.microsoft.com/office/drawing/2010/main"/>
                      </a:ext>
                    </a:extLst>
                  </pic:spPr>
                </pic:pic>
              </a:graphicData>
            </a:graphic>
          </wp:inline>
        </w:drawing>
      </w:r>
    </w:p>
    <w:p w14:paraId="43321387" w14:textId="52EB381D" w:rsidR="002E58D3" w:rsidRPr="002A2EBD" w:rsidRDefault="002E58D3" w:rsidP="002E58D3">
      <w:pPr>
        <w:pBdr>
          <w:top w:val="nil"/>
          <w:left w:val="nil"/>
          <w:bottom w:val="nil"/>
          <w:right w:val="nil"/>
          <w:between w:val="nil"/>
        </w:pBdr>
        <w:contextualSpacing/>
        <w:jc w:val="center"/>
        <w:rPr>
          <w:rFonts w:ascii="Times New Roman" w:hAnsi="Times New Roman" w:cs="Times New Roman"/>
          <w:sz w:val="18"/>
          <w:szCs w:val="18"/>
        </w:rPr>
      </w:pPr>
      <w:r w:rsidRPr="002A2EBD">
        <w:rPr>
          <w:rFonts w:ascii="Times New Roman" w:hAnsi="Times New Roman" w:cs="Times New Roman"/>
          <w:sz w:val="18"/>
          <w:szCs w:val="18"/>
        </w:rPr>
        <w:t>Fuente: Plan Nacional de Formación y Capacitación DAFP 2020-203</w:t>
      </w:r>
      <w:r w:rsidR="00550971">
        <w:rPr>
          <w:rFonts w:ascii="Times New Roman" w:hAnsi="Times New Roman" w:cs="Times New Roman"/>
          <w:sz w:val="18"/>
          <w:szCs w:val="18"/>
        </w:rPr>
        <w:t>0</w:t>
      </w:r>
    </w:p>
    <w:p w14:paraId="7323F67C"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p>
    <w:p w14:paraId="45B3E816"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p>
    <w:p w14:paraId="21DB6358"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p>
    <w:p w14:paraId="787EE827"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r w:rsidRPr="002A2EBD">
        <w:rPr>
          <w:rFonts w:ascii="Times New Roman" w:hAnsi="Times New Roman" w:cs="Times New Roman"/>
          <w:sz w:val="22"/>
          <w:szCs w:val="22"/>
        </w:rPr>
        <w:t>De acuerdo con lo anterior, las actividades de capacitación y entrenamiento se conciben como una estrategia para generar cambios organizacionales. Con ello, se busca formar y adquirir las competencias que los servidores públicos requieren para un óptimo rendimiento, que les permita responder a las exigencias y demandas del entorno social, mediante un cambio de la cultura del servicio, generando valor público y un Estado más eficiente.</w:t>
      </w:r>
    </w:p>
    <w:p w14:paraId="379D216C"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p>
    <w:p w14:paraId="2217EC73"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r w:rsidRPr="002A2EBD">
        <w:rPr>
          <w:rFonts w:ascii="Times New Roman" w:hAnsi="Times New Roman" w:cs="Times New Roman"/>
          <w:b/>
          <w:bCs/>
          <w:sz w:val="22"/>
          <w:szCs w:val="22"/>
        </w:rPr>
        <w:t>Eje 3. Transformación digital</w:t>
      </w:r>
      <w:r w:rsidRPr="002A2EBD">
        <w:rPr>
          <w:rFonts w:ascii="Times New Roman" w:hAnsi="Times New Roman" w:cs="Times New Roman"/>
          <w:sz w:val="22"/>
          <w:szCs w:val="22"/>
        </w:rPr>
        <w:t xml:space="preserve"> </w:t>
      </w:r>
    </w:p>
    <w:p w14:paraId="0AD6C4CF"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p>
    <w:p w14:paraId="6C48E22F"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r w:rsidRPr="002A2EBD">
        <w:rPr>
          <w:rFonts w:ascii="Times New Roman" w:hAnsi="Times New Roman" w:cs="Times New Roman"/>
          <w:sz w:val="22"/>
          <w:szCs w:val="22"/>
        </w:rPr>
        <w:t xml:space="preserve">En esta era de cambios provocados por la influencia de las tecnologías de la información y las comunicaciones (TIC) surgen nuevos conceptos inspirados en el uso de las TIC como herramientas transformadoras de los procesos tradicionales, de esta manera, desde el Gobierno nacional se generan lineamientos alrededor de esta transformación digital. </w:t>
      </w:r>
    </w:p>
    <w:p w14:paraId="431A0CA0" w14:textId="77777777" w:rsidR="002E58D3" w:rsidRPr="002A2EBD" w:rsidRDefault="002E58D3" w:rsidP="002E58D3">
      <w:pPr>
        <w:pBdr>
          <w:top w:val="nil"/>
          <w:left w:val="nil"/>
          <w:bottom w:val="nil"/>
          <w:right w:val="nil"/>
          <w:between w:val="nil"/>
        </w:pBdr>
        <w:ind w:left="-284"/>
        <w:contextualSpacing/>
        <w:jc w:val="both"/>
        <w:rPr>
          <w:rFonts w:ascii="Times New Roman" w:hAnsi="Times New Roman" w:cs="Times New Roman"/>
          <w:sz w:val="22"/>
          <w:szCs w:val="22"/>
        </w:rPr>
      </w:pPr>
    </w:p>
    <w:p w14:paraId="59633129"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r w:rsidRPr="002A2EBD">
        <w:rPr>
          <w:rFonts w:ascii="Times New Roman" w:hAnsi="Times New Roman" w:cs="Times New Roman"/>
          <w:b/>
          <w:bCs/>
          <w:sz w:val="22"/>
          <w:szCs w:val="22"/>
        </w:rPr>
        <w:t>Eje 4. Probidad y ética de lo público</w:t>
      </w:r>
      <w:r w:rsidRPr="002A2EBD">
        <w:rPr>
          <w:rFonts w:ascii="Times New Roman" w:hAnsi="Times New Roman" w:cs="Times New Roman"/>
          <w:sz w:val="22"/>
          <w:szCs w:val="22"/>
        </w:rPr>
        <w:t xml:space="preserve"> </w:t>
      </w:r>
    </w:p>
    <w:p w14:paraId="4D61E655"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p>
    <w:p w14:paraId="3FCE2F0F" w14:textId="77777777" w:rsidR="002E58D3" w:rsidRPr="002A2EBD" w:rsidRDefault="002E58D3" w:rsidP="002E58D3">
      <w:pPr>
        <w:pBdr>
          <w:top w:val="nil"/>
          <w:left w:val="nil"/>
          <w:bottom w:val="nil"/>
          <w:right w:val="nil"/>
          <w:between w:val="nil"/>
        </w:pBdr>
        <w:contextualSpacing/>
        <w:jc w:val="both"/>
        <w:rPr>
          <w:rFonts w:ascii="Times New Roman" w:hAnsi="Times New Roman" w:cs="Times New Roman"/>
          <w:sz w:val="22"/>
          <w:szCs w:val="22"/>
        </w:rPr>
      </w:pPr>
      <w:r w:rsidRPr="002A2EBD">
        <w:rPr>
          <w:rFonts w:ascii="Times New Roman" w:hAnsi="Times New Roman" w:cs="Times New Roman"/>
          <w:sz w:val="22"/>
          <w:szCs w:val="22"/>
        </w:rPr>
        <w:t>El entendimiento de lo que cada servidor público debe llevar en su corazón y en su raciocinio, es un impulso inherente de reconocerse en valores, comportamientos, costumbres y actitudes de figuras significativas en su entorno social; la identidad genera disposiciones motivacionales y conductuales de lo que representa el servir desde el sector público para que Colombia y su sociedad sean cada día mejores.</w:t>
      </w:r>
    </w:p>
    <w:p w14:paraId="63F026AB" w14:textId="6C8C5FAC" w:rsidR="002E58D3" w:rsidRDefault="002E58D3" w:rsidP="002E58D3">
      <w:pPr>
        <w:pBdr>
          <w:top w:val="nil"/>
          <w:left w:val="nil"/>
          <w:bottom w:val="nil"/>
          <w:right w:val="nil"/>
          <w:between w:val="nil"/>
        </w:pBdr>
        <w:contextualSpacing/>
        <w:jc w:val="both"/>
        <w:rPr>
          <w:rFonts w:ascii="Times New Roman" w:hAnsi="Times New Roman" w:cs="Times New Roman"/>
          <w:sz w:val="22"/>
          <w:szCs w:val="22"/>
        </w:rPr>
      </w:pPr>
    </w:p>
    <w:p w14:paraId="603F2EF0" w14:textId="77777777" w:rsidR="00C04DD0" w:rsidRPr="002A2EBD" w:rsidRDefault="00C04DD0" w:rsidP="002E58D3">
      <w:pPr>
        <w:pBdr>
          <w:top w:val="nil"/>
          <w:left w:val="nil"/>
          <w:bottom w:val="nil"/>
          <w:right w:val="nil"/>
          <w:between w:val="nil"/>
        </w:pBdr>
        <w:contextualSpacing/>
        <w:jc w:val="both"/>
        <w:rPr>
          <w:rFonts w:ascii="Times New Roman" w:hAnsi="Times New Roman" w:cs="Times New Roman"/>
          <w:sz w:val="22"/>
          <w:szCs w:val="22"/>
        </w:rPr>
      </w:pPr>
    </w:p>
    <w:p w14:paraId="0F084E42" w14:textId="77777777" w:rsidR="000364FD" w:rsidRPr="002A2EBD" w:rsidRDefault="000364FD" w:rsidP="000364FD">
      <w:pPr>
        <w:rPr>
          <w:rFonts w:ascii="Times New Roman" w:eastAsia="Times New Roman" w:hAnsi="Times New Roman" w:cs="Times New Roman"/>
          <w:b/>
          <w:sz w:val="22"/>
          <w:szCs w:val="22"/>
          <w:lang w:eastAsia="es-ES"/>
        </w:rPr>
      </w:pPr>
      <w:r w:rsidRPr="002A2EBD">
        <w:rPr>
          <w:rFonts w:ascii="Times New Roman" w:eastAsia="Times New Roman" w:hAnsi="Times New Roman" w:cs="Times New Roman"/>
          <w:b/>
          <w:sz w:val="22"/>
          <w:szCs w:val="22"/>
          <w:lang w:eastAsia="es-ES"/>
        </w:rPr>
        <w:lastRenderedPageBreak/>
        <w:t>Plan Anticorrupción</w:t>
      </w:r>
    </w:p>
    <w:p w14:paraId="4CAEEF2D" w14:textId="77777777" w:rsidR="00885139" w:rsidRPr="002A2EBD" w:rsidRDefault="00885139" w:rsidP="000364FD">
      <w:pPr>
        <w:rPr>
          <w:rFonts w:ascii="Times New Roman" w:eastAsia="Times New Roman" w:hAnsi="Times New Roman" w:cs="Times New Roman"/>
          <w:b/>
          <w:sz w:val="22"/>
          <w:szCs w:val="22"/>
          <w:lang w:eastAsia="es-ES"/>
        </w:rPr>
      </w:pPr>
    </w:p>
    <w:p w14:paraId="6E1A69D6" w14:textId="77777777" w:rsidR="00F72999" w:rsidRPr="002A2EBD" w:rsidRDefault="000364FD" w:rsidP="00F72999">
      <w:pPr>
        <w:rPr>
          <w:rFonts w:ascii="Times New Roman" w:hAnsi="Times New Roman" w:cs="Times New Roman"/>
          <w:sz w:val="22"/>
          <w:szCs w:val="22"/>
        </w:rPr>
      </w:pPr>
      <w:r w:rsidRPr="002A2EBD">
        <w:rPr>
          <w:rFonts w:ascii="Times New Roman" w:hAnsi="Times New Roman" w:cs="Times New Roman"/>
          <w:sz w:val="22"/>
          <w:szCs w:val="22"/>
        </w:rPr>
        <w:t xml:space="preserve">La ley establece una serie de medidas administrativas dirigidas a prevenir y combatir la corrupción, entendiendo que la Administración Pública es el ámbito natural para la adopción de medidas para la lucha contra la corrupción. A continuación, se describen los temas en los cuales se debe trabajar desde el plan Institucional de Capacitación. </w:t>
      </w:r>
    </w:p>
    <w:p w14:paraId="065B2471" w14:textId="77777777" w:rsidR="000364FD" w:rsidRPr="002A2EBD" w:rsidRDefault="000364FD" w:rsidP="00F72999">
      <w:pPr>
        <w:rPr>
          <w:rFonts w:ascii="Times New Roman" w:hAnsi="Times New Roman" w:cs="Times New Roman"/>
          <w:sz w:val="22"/>
          <w:szCs w:val="22"/>
        </w:rPr>
      </w:pPr>
    </w:p>
    <w:tbl>
      <w:tblPr>
        <w:tblStyle w:val="Estilo1"/>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5580"/>
        <w:gridCol w:w="3351"/>
      </w:tblGrid>
      <w:tr w:rsidR="000364FD" w:rsidRPr="002A2EBD" w14:paraId="2BB6FC65" w14:textId="77777777" w:rsidTr="00C04DD0">
        <w:trPr>
          <w:trHeight w:val="280"/>
        </w:trPr>
        <w:tc>
          <w:tcPr>
            <w:tcW w:w="5580" w:type="dxa"/>
            <w:shd w:val="clear" w:color="auto" w:fill="auto"/>
            <w:vAlign w:val="center"/>
            <w:hideMark/>
          </w:tcPr>
          <w:p w14:paraId="7191B387" w14:textId="77777777" w:rsidR="000364FD" w:rsidRPr="002A2EBD" w:rsidRDefault="000364FD" w:rsidP="000364FD">
            <w:pPr>
              <w:textAlignment w:val="bottom"/>
              <w:rPr>
                <w:rFonts w:ascii="Times New Roman" w:eastAsia="Times New Roman" w:hAnsi="Times New Roman" w:cs="Times New Roman"/>
                <w:sz w:val="22"/>
                <w:szCs w:val="22"/>
                <w:lang w:eastAsia="es-CO"/>
              </w:rPr>
            </w:pPr>
            <w:r w:rsidRPr="002A2EBD">
              <w:rPr>
                <w:rFonts w:ascii="Times New Roman" w:eastAsia="Times New Roman" w:hAnsi="Times New Roman" w:cs="Times New Roman"/>
                <w:color w:val="000000" w:themeColor="dark1"/>
                <w:kern w:val="24"/>
                <w:sz w:val="22"/>
                <w:szCs w:val="22"/>
                <w:lang w:eastAsia="es-CO"/>
              </w:rPr>
              <w:t xml:space="preserve">  1. Cultura de paz </w:t>
            </w:r>
          </w:p>
        </w:tc>
        <w:tc>
          <w:tcPr>
            <w:tcW w:w="3351" w:type="dxa"/>
            <w:vMerge w:val="restart"/>
            <w:shd w:val="clear" w:color="auto" w:fill="auto"/>
            <w:vAlign w:val="center"/>
            <w:hideMark/>
          </w:tcPr>
          <w:p w14:paraId="7DA12FE2" w14:textId="74F249DC" w:rsidR="000364FD" w:rsidRPr="002A2EBD" w:rsidRDefault="00BA21C6" w:rsidP="000364FD">
            <w:pPr>
              <w:jc w:val="center"/>
              <w:textAlignment w:val="center"/>
              <w:rPr>
                <w:rFonts w:ascii="Times New Roman" w:eastAsia="Times New Roman" w:hAnsi="Times New Roman" w:cs="Times New Roman"/>
                <w:sz w:val="22"/>
                <w:szCs w:val="22"/>
                <w:lang w:eastAsia="es-CO"/>
              </w:rPr>
            </w:pPr>
            <w:hyperlink r:id="rId107" w:history="1">
              <w:r w:rsidR="000364FD" w:rsidRPr="00A31FCE">
                <w:rPr>
                  <w:rStyle w:val="Hipervnculo"/>
                  <w:rFonts w:ascii="Times New Roman" w:eastAsia="Times New Roman" w:hAnsi="Times New Roman" w:cs="Times New Roman"/>
                  <w:kern w:val="24"/>
                  <w:sz w:val="22"/>
                  <w:szCs w:val="22"/>
                  <w:lang w:val="es-CO" w:eastAsia="es-CO"/>
                </w:rPr>
                <w:t>Ley 1474de 2011</w:t>
              </w:r>
            </w:hyperlink>
          </w:p>
        </w:tc>
      </w:tr>
      <w:tr w:rsidR="000364FD" w:rsidRPr="002A2EBD" w14:paraId="7EF3AA05" w14:textId="77777777" w:rsidTr="00B76970">
        <w:trPr>
          <w:trHeight w:val="158"/>
        </w:trPr>
        <w:tc>
          <w:tcPr>
            <w:tcW w:w="5580" w:type="dxa"/>
            <w:shd w:val="clear" w:color="auto" w:fill="auto"/>
            <w:vAlign w:val="center"/>
            <w:hideMark/>
          </w:tcPr>
          <w:p w14:paraId="25FD7BF2" w14:textId="77777777" w:rsidR="000364FD" w:rsidRPr="002A2EBD" w:rsidRDefault="000364FD" w:rsidP="000364FD">
            <w:pPr>
              <w:textAlignment w:val="bottom"/>
              <w:rPr>
                <w:rFonts w:ascii="Times New Roman" w:eastAsia="Times New Roman" w:hAnsi="Times New Roman" w:cs="Times New Roman"/>
                <w:sz w:val="22"/>
                <w:szCs w:val="22"/>
                <w:lang w:eastAsia="es-CO"/>
              </w:rPr>
            </w:pPr>
            <w:r w:rsidRPr="002A2EBD">
              <w:rPr>
                <w:rFonts w:ascii="Times New Roman" w:eastAsia="Times New Roman" w:hAnsi="Times New Roman" w:cs="Times New Roman"/>
                <w:color w:val="000000" w:themeColor="dark1"/>
                <w:kern w:val="24"/>
                <w:sz w:val="22"/>
                <w:szCs w:val="22"/>
                <w:lang w:eastAsia="es-CO"/>
              </w:rPr>
              <w:t xml:space="preserve">  2. Participación ciudadana </w:t>
            </w:r>
          </w:p>
        </w:tc>
        <w:tc>
          <w:tcPr>
            <w:tcW w:w="3351" w:type="dxa"/>
            <w:vMerge/>
            <w:shd w:val="clear" w:color="auto" w:fill="auto"/>
            <w:vAlign w:val="center"/>
            <w:hideMark/>
          </w:tcPr>
          <w:p w14:paraId="0888B0CF" w14:textId="77777777" w:rsidR="000364FD" w:rsidRPr="002A2EBD" w:rsidRDefault="000364FD" w:rsidP="000364FD">
            <w:pPr>
              <w:rPr>
                <w:rFonts w:ascii="Times New Roman" w:eastAsia="Times New Roman" w:hAnsi="Times New Roman" w:cs="Times New Roman"/>
                <w:sz w:val="22"/>
                <w:szCs w:val="22"/>
                <w:lang w:eastAsia="es-CO"/>
              </w:rPr>
            </w:pPr>
          </w:p>
        </w:tc>
      </w:tr>
      <w:tr w:rsidR="000364FD" w:rsidRPr="002A2EBD" w14:paraId="0AAB52A2" w14:textId="77777777" w:rsidTr="00B76970">
        <w:trPr>
          <w:trHeight w:val="328"/>
        </w:trPr>
        <w:tc>
          <w:tcPr>
            <w:tcW w:w="5580" w:type="dxa"/>
            <w:shd w:val="clear" w:color="auto" w:fill="auto"/>
            <w:vAlign w:val="center"/>
            <w:hideMark/>
          </w:tcPr>
          <w:p w14:paraId="64CE8431" w14:textId="77777777" w:rsidR="000364FD" w:rsidRPr="002A2EBD" w:rsidRDefault="000364FD" w:rsidP="000364FD">
            <w:pPr>
              <w:textAlignment w:val="bottom"/>
              <w:rPr>
                <w:rFonts w:ascii="Times New Roman" w:eastAsia="Times New Roman" w:hAnsi="Times New Roman" w:cs="Times New Roman"/>
                <w:sz w:val="22"/>
                <w:szCs w:val="22"/>
                <w:lang w:eastAsia="es-CO"/>
              </w:rPr>
            </w:pPr>
            <w:r w:rsidRPr="002A2EBD">
              <w:rPr>
                <w:rFonts w:ascii="Times New Roman" w:eastAsia="Times New Roman" w:hAnsi="Times New Roman" w:cs="Times New Roman"/>
                <w:color w:val="000000" w:themeColor="dark1"/>
                <w:kern w:val="24"/>
                <w:sz w:val="22"/>
                <w:szCs w:val="22"/>
                <w:lang w:eastAsia="es-CO"/>
              </w:rPr>
              <w:t xml:space="preserve">  3. Rendición de cuentas </w:t>
            </w:r>
          </w:p>
        </w:tc>
        <w:tc>
          <w:tcPr>
            <w:tcW w:w="3351" w:type="dxa"/>
            <w:vMerge/>
            <w:shd w:val="clear" w:color="auto" w:fill="auto"/>
            <w:vAlign w:val="center"/>
            <w:hideMark/>
          </w:tcPr>
          <w:p w14:paraId="61B227BC" w14:textId="77777777" w:rsidR="000364FD" w:rsidRPr="002A2EBD" w:rsidRDefault="000364FD" w:rsidP="000364FD">
            <w:pPr>
              <w:rPr>
                <w:rFonts w:ascii="Times New Roman" w:eastAsia="Times New Roman" w:hAnsi="Times New Roman" w:cs="Times New Roman"/>
                <w:sz w:val="22"/>
                <w:szCs w:val="22"/>
                <w:lang w:eastAsia="es-CO"/>
              </w:rPr>
            </w:pPr>
          </w:p>
        </w:tc>
      </w:tr>
      <w:tr w:rsidR="000364FD" w:rsidRPr="002A2EBD" w14:paraId="300193EC" w14:textId="77777777" w:rsidTr="00B76970">
        <w:trPr>
          <w:trHeight w:val="164"/>
        </w:trPr>
        <w:tc>
          <w:tcPr>
            <w:tcW w:w="5580" w:type="dxa"/>
            <w:shd w:val="clear" w:color="auto" w:fill="auto"/>
            <w:vAlign w:val="center"/>
            <w:hideMark/>
          </w:tcPr>
          <w:p w14:paraId="698DC393" w14:textId="77777777" w:rsidR="000364FD" w:rsidRPr="002A2EBD" w:rsidRDefault="000364FD" w:rsidP="000364FD">
            <w:pPr>
              <w:textAlignment w:val="bottom"/>
              <w:rPr>
                <w:rFonts w:ascii="Times New Roman" w:eastAsia="Times New Roman" w:hAnsi="Times New Roman" w:cs="Times New Roman"/>
                <w:sz w:val="22"/>
                <w:szCs w:val="22"/>
                <w:lang w:eastAsia="es-CO"/>
              </w:rPr>
            </w:pPr>
            <w:r w:rsidRPr="002A2EBD">
              <w:rPr>
                <w:rFonts w:ascii="Times New Roman" w:eastAsia="Times New Roman" w:hAnsi="Times New Roman" w:cs="Times New Roman"/>
                <w:color w:val="000000" w:themeColor="dark1"/>
                <w:kern w:val="24"/>
                <w:sz w:val="22"/>
                <w:szCs w:val="22"/>
                <w:lang w:eastAsia="es-CO"/>
              </w:rPr>
              <w:t xml:space="preserve">  4. Resolución de conflictos</w:t>
            </w:r>
          </w:p>
        </w:tc>
        <w:tc>
          <w:tcPr>
            <w:tcW w:w="3351" w:type="dxa"/>
            <w:vMerge/>
            <w:shd w:val="clear" w:color="auto" w:fill="auto"/>
            <w:vAlign w:val="center"/>
            <w:hideMark/>
          </w:tcPr>
          <w:p w14:paraId="7E94DD7A" w14:textId="77777777" w:rsidR="000364FD" w:rsidRPr="002A2EBD" w:rsidRDefault="000364FD" w:rsidP="000364FD">
            <w:pPr>
              <w:rPr>
                <w:rFonts w:ascii="Times New Roman" w:eastAsia="Times New Roman" w:hAnsi="Times New Roman" w:cs="Times New Roman"/>
                <w:sz w:val="22"/>
                <w:szCs w:val="22"/>
                <w:lang w:eastAsia="es-CO"/>
              </w:rPr>
            </w:pPr>
          </w:p>
        </w:tc>
      </w:tr>
      <w:tr w:rsidR="000364FD" w:rsidRPr="002A2EBD" w14:paraId="1128339A" w14:textId="77777777" w:rsidTr="00B76970">
        <w:trPr>
          <w:trHeight w:val="288"/>
        </w:trPr>
        <w:tc>
          <w:tcPr>
            <w:tcW w:w="5580" w:type="dxa"/>
            <w:shd w:val="clear" w:color="auto" w:fill="auto"/>
            <w:vAlign w:val="center"/>
            <w:hideMark/>
          </w:tcPr>
          <w:p w14:paraId="47948F4A" w14:textId="77777777" w:rsidR="000364FD" w:rsidRPr="002A2EBD" w:rsidRDefault="000364FD" w:rsidP="000364FD">
            <w:pPr>
              <w:textAlignment w:val="bottom"/>
              <w:rPr>
                <w:rFonts w:ascii="Times New Roman" w:eastAsia="Times New Roman" w:hAnsi="Times New Roman" w:cs="Times New Roman"/>
                <w:sz w:val="22"/>
                <w:szCs w:val="22"/>
                <w:lang w:eastAsia="es-CO"/>
              </w:rPr>
            </w:pPr>
            <w:r w:rsidRPr="002A2EBD">
              <w:rPr>
                <w:rFonts w:ascii="Times New Roman" w:eastAsia="Times New Roman" w:hAnsi="Times New Roman" w:cs="Times New Roman"/>
                <w:color w:val="000000" w:themeColor="dark1"/>
                <w:kern w:val="24"/>
                <w:sz w:val="22"/>
                <w:szCs w:val="22"/>
                <w:lang w:eastAsia="es-CO"/>
              </w:rPr>
              <w:t xml:space="preserve">  5. Comunicación asertiva </w:t>
            </w:r>
          </w:p>
        </w:tc>
        <w:tc>
          <w:tcPr>
            <w:tcW w:w="3351" w:type="dxa"/>
            <w:vMerge/>
            <w:shd w:val="clear" w:color="auto" w:fill="auto"/>
            <w:vAlign w:val="center"/>
            <w:hideMark/>
          </w:tcPr>
          <w:p w14:paraId="2949D975" w14:textId="77777777" w:rsidR="000364FD" w:rsidRPr="002A2EBD" w:rsidRDefault="000364FD" w:rsidP="000364FD">
            <w:pPr>
              <w:rPr>
                <w:rFonts w:ascii="Times New Roman" w:eastAsia="Times New Roman" w:hAnsi="Times New Roman" w:cs="Times New Roman"/>
                <w:sz w:val="22"/>
                <w:szCs w:val="22"/>
                <w:lang w:eastAsia="es-CO"/>
              </w:rPr>
            </w:pPr>
          </w:p>
        </w:tc>
      </w:tr>
      <w:tr w:rsidR="000364FD" w:rsidRPr="002A2EBD" w14:paraId="2FD3662F" w14:textId="77777777" w:rsidTr="00B76970">
        <w:trPr>
          <w:trHeight w:val="80"/>
        </w:trPr>
        <w:tc>
          <w:tcPr>
            <w:tcW w:w="5580" w:type="dxa"/>
            <w:shd w:val="clear" w:color="auto" w:fill="auto"/>
            <w:vAlign w:val="center"/>
            <w:hideMark/>
          </w:tcPr>
          <w:p w14:paraId="4E50431B" w14:textId="77777777" w:rsidR="000364FD" w:rsidRPr="002A2EBD" w:rsidRDefault="000364FD" w:rsidP="000364FD">
            <w:pPr>
              <w:ind w:left="418" w:hanging="418"/>
              <w:textAlignment w:val="bottom"/>
              <w:rPr>
                <w:rFonts w:ascii="Times New Roman" w:eastAsia="Times New Roman" w:hAnsi="Times New Roman" w:cs="Times New Roman"/>
                <w:sz w:val="22"/>
                <w:szCs w:val="22"/>
                <w:lang w:eastAsia="es-CO"/>
              </w:rPr>
            </w:pPr>
            <w:r w:rsidRPr="002A2EBD">
              <w:rPr>
                <w:rFonts w:ascii="Times New Roman" w:eastAsia="Times New Roman" w:hAnsi="Times New Roman" w:cs="Times New Roman"/>
                <w:color w:val="000000" w:themeColor="dark1"/>
                <w:kern w:val="24"/>
                <w:sz w:val="22"/>
                <w:szCs w:val="22"/>
                <w:lang w:val="es-ES" w:eastAsia="es-CO"/>
              </w:rPr>
              <w:t xml:space="preserve">  6. Lenguajes incluyentes braille y señas   colombiano</w:t>
            </w:r>
          </w:p>
        </w:tc>
        <w:tc>
          <w:tcPr>
            <w:tcW w:w="3351" w:type="dxa"/>
            <w:vMerge/>
            <w:shd w:val="clear" w:color="auto" w:fill="auto"/>
            <w:vAlign w:val="center"/>
            <w:hideMark/>
          </w:tcPr>
          <w:p w14:paraId="782B4A6E" w14:textId="77777777" w:rsidR="000364FD" w:rsidRPr="002A2EBD" w:rsidRDefault="000364FD" w:rsidP="000364FD">
            <w:pPr>
              <w:rPr>
                <w:rFonts w:ascii="Times New Roman" w:eastAsia="Times New Roman" w:hAnsi="Times New Roman" w:cs="Times New Roman"/>
                <w:sz w:val="22"/>
                <w:szCs w:val="22"/>
                <w:lang w:eastAsia="es-CO"/>
              </w:rPr>
            </w:pPr>
          </w:p>
        </w:tc>
      </w:tr>
    </w:tbl>
    <w:p w14:paraId="5C03D53E" w14:textId="77777777" w:rsidR="000364FD" w:rsidRPr="002A2EBD" w:rsidRDefault="000364FD" w:rsidP="00F72999">
      <w:pPr>
        <w:rPr>
          <w:rFonts w:ascii="Times New Roman" w:hAnsi="Times New Roman" w:cs="Times New Roman"/>
          <w:sz w:val="22"/>
          <w:szCs w:val="22"/>
        </w:rPr>
      </w:pPr>
    </w:p>
    <w:p w14:paraId="7025F3C4" w14:textId="02EC9465" w:rsidR="00277117" w:rsidRDefault="00277117" w:rsidP="00560DC8">
      <w:pPr>
        <w:pStyle w:val="Prrafodelista"/>
        <w:ind w:left="0"/>
        <w:jc w:val="both"/>
        <w:rPr>
          <w:rFonts w:eastAsia="Arial"/>
          <w:b/>
          <w:sz w:val="22"/>
          <w:szCs w:val="22"/>
        </w:rPr>
      </w:pPr>
    </w:p>
    <w:p w14:paraId="490595D2" w14:textId="682C2794" w:rsidR="00EA375F" w:rsidRDefault="00EA375F" w:rsidP="00560DC8">
      <w:pPr>
        <w:pStyle w:val="Prrafodelista"/>
        <w:ind w:left="0"/>
        <w:jc w:val="both"/>
        <w:rPr>
          <w:rFonts w:eastAsia="Arial"/>
          <w:b/>
          <w:sz w:val="22"/>
          <w:szCs w:val="22"/>
        </w:rPr>
      </w:pPr>
    </w:p>
    <w:p w14:paraId="00F750CE" w14:textId="2AE3A1DD" w:rsidR="00C04DD0" w:rsidRDefault="00C04DD0" w:rsidP="00560DC8">
      <w:pPr>
        <w:pStyle w:val="Prrafodelista"/>
        <w:ind w:left="0"/>
        <w:jc w:val="both"/>
        <w:rPr>
          <w:rFonts w:eastAsia="Arial"/>
          <w:b/>
          <w:sz w:val="22"/>
          <w:szCs w:val="22"/>
        </w:rPr>
      </w:pPr>
    </w:p>
    <w:p w14:paraId="79C56982" w14:textId="256D9DD9" w:rsidR="00C04DD0" w:rsidRDefault="00C04DD0" w:rsidP="00560DC8">
      <w:pPr>
        <w:pStyle w:val="Prrafodelista"/>
        <w:ind w:left="0"/>
        <w:jc w:val="both"/>
        <w:rPr>
          <w:rFonts w:eastAsia="Arial"/>
          <w:b/>
          <w:sz w:val="22"/>
          <w:szCs w:val="22"/>
        </w:rPr>
      </w:pPr>
    </w:p>
    <w:p w14:paraId="794D4234" w14:textId="23F1C3D2" w:rsidR="00C04DD0" w:rsidRDefault="00C04DD0" w:rsidP="00560DC8">
      <w:pPr>
        <w:pStyle w:val="Prrafodelista"/>
        <w:ind w:left="0"/>
        <w:jc w:val="both"/>
        <w:rPr>
          <w:rFonts w:eastAsia="Arial"/>
          <w:b/>
          <w:sz w:val="22"/>
          <w:szCs w:val="22"/>
        </w:rPr>
      </w:pPr>
    </w:p>
    <w:p w14:paraId="0CF21DBE" w14:textId="3F6BBC51" w:rsidR="00C04DD0" w:rsidRDefault="00C04DD0" w:rsidP="00560DC8">
      <w:pPr>
        <w:pStyle w:val="Prrafodelista"/>
        <w:ind w:left="0"/>
        <w:jc w:val="both"/>
        <w:rPr>
          <w:rFonts w:eastAsia="Arial"/>
          <w:b/>
          <w:sz w:val="22"/>
          <w:szCs w:val="22"/>
        </w:rPr>
      </w:pPr>
    </w:p>
    <w:p w14:paraId="23245568" w14:textId="43ED326D" w:rsidR="00C04DD0" w:rsidRDefault="00C04DD0" w:rsidP="00560DC8">
      <w:pPr>
        <w:pStyle w:val="Prrafodelista"/>
        <w:ind w:left="0"/>
        <w:jc w:val="both"/>
        <w:rPr>
          <w:rFonts w:eastAsia="Arial"/>
          <w:b/>
          <w:sz w:val="22"/>
          <w:szCs w:val="22"/>
        </w:rPr>
      </w:pPr>
    </w:p>
    <w:p w14:paraId="7DB4498C" w14:textId="08768AC8" w:rsidR="00C04DD0" w:rsidRDefault="00C04DD0" w:rsidP="00560DC8">
      <w:pPr>
        <w:pStyle w:val="Prrafodelista"/>
        <w:ind w:left="0"/>
        <w:jc w:val="both"/>
        <w:rPr>
          <w:rFonts w:eastAsia="Arial"/>
          <w:b/>
          <w:sz w:val="22"/>
          <w:szCs w:val="22"/>
        </w:rPr>
      </w:pPr>
    </w:p>
    <w:p w14:paraId="46B6C524" w14:textId="6CB5CF8A" w:rsidR="00C04DD0" w:rsidRDefault="00C04DD0" w:rsidP="00560DC8">
      <w:pPr>
        <w:pStyle w:val="Prrafodelista"/>
        <w:ind w:left="0"/>
        <w:jc w:val="both"/>
        <w:rPr>
          <w:rFonts w:eastAsia="Arial"/>
          <w:b/>
          <w:sz w:val="22"/>
          <w:szCs w:val="22"/>
        </w:rPr>
      </w:pPr>
    </w:p>
    <w:p w14:paraId="15E7DCB1" w14:textId="7B0A3A01" w:rsidR="00C04DD0" w:rsidRDefault="00C04DD0" w:rsidP="00560DC8">
      <w:pPr>
        <w:pStyle w:val="Prrafodelista"/>
        <w:ind w:left="0"/>
        <w:jc w:val="both"/>
        <w:rPr>
          <w:rFonts w:eastAsia="Arial"/>
          <w:b/>
          <w:sz w:val="22"/>
          <w:szCs w:val="22"/>
        </w:rPr>
      </w:pPr>
    </w:p>
    <w:p w14:paraId="5260320C" w14:textId="4F6CCF99" w:rsidR="00C04DD0" w:rsidRDefault="00C04DD0" w:rsidP="00560DC8">
      <w:pPr>
        <w:pStyle w:val="Prrafodelista"/>
        <w:ind w:left="0"/>
        <w:jc w:val="both"/>
        <w:rPr>
          <w:rFonts w:eastAsia="Arial"/>
          <w:b/>
          <w:sz w:val="22"/>
          <w:szCs w:val="22"/>
        </w:rPr>
      </w:pPr>
    </w:p>
    <w:p w14:paraId="1C65073C" w14:textId="6AD35CCA" w:rsidR="00C04DD0" w:rsidRDefault="00C04DD0" w:rsidP="00560DC8">
      <w:pPr>
        <w:pStyle w:val="Prrafodelista"/>
        <w:ind w:left="0"/>
        <w:jc w:val="both"/>
        <w:rPr>
          <w:rFonts w:eastAsia="Arial"/>
          <w:b/>
          <w:sz w:val="22"/>
          <w:szCs w:val="22"/>
        </w:rPr>
      </w:pPr>
    </w:p>
    <w:p w14:paraId="499BA2F9" w14:textId="72C81261" w:rsidR="00C04DD0" w:rsidRDefault="00C04DD0" w:rsidP="00560DC8">
      <w:pPr>
        <w:pStyle w:val="Prrafodelista"/>
        <w:ind w:left="0"/>
        <w:jc w:val="both"/>
        <w:rPr>
          <w:rFonts w:eastAsia="Arial"/>
          <w:b/>
          <w:sz w:val="22"/>
          <w:szCs w:val="22"/>
        </w:rPr>
      </w:pPr>
    </w:p>
    <w:p w14:paraId="007610F9" w14:textId="4C75CC24" w:rsidR="00C04DD0" w:rsidRDefault="00C04DD0" w:rsidP="00560DC8">
      <w:pPr>
        <w:pStyle w:val="Prrafodelista"/>
        <w:ind w:left="0"/>
        <w:jc w:val="both"/>
        <w:rPr>
          <w:rFonts w:eastAsia="Arial"/>
          <w:b/>
          <w:sz w:val="22"/>
          <w:szCs w:val="22"/>
        </w:rPr>
      </w:pPr>
    </w:p>
    <w:p w14:paraId="5E2556F2" w14:textId="59856D5C" w:rsidR="00C04DD0" w:rsidRDefault="00C04DD0" w:rsidP="00560DC8">
      <w:pPr>
        <w:pStyle w:val="Prrafodelista"/>
        <w:ind w:left="0"/>
        <w:jc w:val="both"/>
        <w:rPr>
          <w:rFonts w:eastAsia="Arial"/>
          <w:b/>
          <w:sz w:val="22"/>
          <w:szCs w:val="22"/>
        </w:rPr>
      </w:pPr>
    </w:p>
    <w:p w14:paraId="6EC14E64" w14:textId="08E948B8" w:rsidR="00C04DD0" w:rsidRDefault="00C04DD0" w:rsidP="00560DC8">
      <w:pPr>
        <w:pStyle w:val="Prrafodelista"/>
        <w:ind w:left="0"/>
        <w:jc w:val="both"/>
        <w:rPr>
          <w:rFonts w:eastAsia="Arial"/>
          <w:b/>
          <w:sz w:val="22"/>
          <w:szCs w:val="22"/>
        </w:rPr>
      </w:pPr>
    </w:p>
    <w:p w14:paraId="78976E04" w14:textId="646491FA" w:rsidR="00C04DD0" w:rsidRDefault="00C04DD0" w:rsidP="00560DC8">
      <w:pPr>
        <w:pStyle w:val="Prrafodelista"/>
        <w:ind w:left="0"/>
        <w:jc w:val="both"/>
        <w:rPr>
          <w:rFonts w:eastAsia="Arial"/>
          <w:b/>
          <w:sz w:val="22"/>
          <w:szCs w:val="22"/>
        </w:rPr>
      </w:pPr>
    </w:p>
    <w:p w14:paraId="01410DD9" w14:textId="37BCF222" w:rsidR="00C04DD0" w:rsidRDefault="00C04DD0" w:rsidP="00560DC8">
      <w:pPr>
        <w:pStyle w:val="Prrafodelista"/>
        <w:ind w:left="0"/>
        <w:jc w:val="both"/>
        <w:rPr>
          <w:rFonts w:eastAsia="Arial"/>
          <w:b/>
          <w:sz w:val="22"/>
          <w:szCs w:val="22"/>
        </w:rPr>
      </w:pPr>
    </w:p>
    <w:p w14:paraId="66A1D3F3" w14:textId="694CEF29" w:rsidR="00C04DD0" w:rsidRDefault="00C04DD0" w:rsidP="00560DC8">
      <w:pPr>
        <w:pStyle w:val="Prrafodelista"/>
        <w:ind w:left="0"/>
        <w:jc w:val="both"/>
        <w:rPr>
          <w:rFonts w:eastAsia="Arial"/>
          <w:b/>
          <w:sz w:val="22"/>
          <w:szCs w:val="22"/>
        </w:rPr>
      </w:pPr>
    </w:p>
    <w:p w14:paraId="477FE896" w14:textId="110AA387" w:rsidR="00C04DD0" w:rsidRDefault="00C04DD0" w:rsidP="00560DC8">
      <w:pPr>
        <w:pStyle w:val="Prrafodelista"/>
        <w:ind w:left="0"/>
        <w:jc w:val="both"/>
        <w:rPr>
          <w:rFonts w:eastAsia="Arial"/>
          <w:b/>
          <w:sz w:val="22"/>
          <w:szCs w:val="22"/>
        </w:rPr>
      </w:pPr>
    </w:p>
    <w:p w14:paraId="60302E22" w14:textId="3366C21E" w:rsidR="00C04DD0" w:rsidRDefault="00C04DD0" w:rsidP="00560DC8">
      <w:pPr>
        <w:pStyle w:val="Prrafodelista"/>
        <w:ind w:left="0"/>
        <w:jc w:val="both"/>
        <w:rPr>
          <w:rFonts w:eastAsia="Arial"/>
          <w:b/>
          <w:sz w:val="22"/>
          <w:szCs w:val="22"/>
        </w:rPr>
      </w:pPr>
    </w:p>
    <w:p w14:paraId="0831C4BB" w14:textId="7854E683" w:rsidR="00C04DD0" w:rsidRDefault="00C04DD0" w:rsidP="00560DC8">
      <w:pPr>
        <w:pStyle w:val="Prrafodelista"/>
        <w:ind w:left="0"/>
        <w:jc w:val="both"/>
        <w:rPr>
          <w:rFonts w:eastAsia="Arial"/>
          <w:b/>
          <w:sz w:val="22"/>
          <w:szCs w:val="22"/>
        </w:rPr>
      </w:pPr>
    </w:p>
    <w:p w14:paraId="6C1C32B6" w14:textId="10D26B87" w:rsidR="00C04DD0" w:rsidRDefault="00C04DD0" w:rsidP="00560DC8">
      <w:pPr>
        <w:pStyle w:val="Prrafodelista"/>
        <w:ind w:left="0"/>
        <w:jc w:val="both"/>
        <w:rPr>
          <w:rFonts w:eastAsia="Arial"/>
          <w:b/>
          <w:sz w:val="22"/>
          <w:szCs w:val="22"/>
        </w:rPr>
      </w:pPr>
    </w:p>
    <w:p w14:paraId="7373D3CF" w14:textId="77777777" w:rsidR="00C04DD0" w:rsidRDefault="00C04DD0" w:rsidP="00560DC8">
      <w:pPr>
        <w:pStyle w:val="Prrafodelista"/>
        <w:ind w:left="0"/>
        <w:jc w:val="both"/>
        <w:rPr>
          <w:rFonts w:eastAsia="Arial"/>
          <w:b/>
          <w:sz w:val="22"/>
          <w:szCs w:val="22"/>
        </w:rPr>
      </w:pPr>
    </w:p>
    <w:p w14:paraId="1FD46994" w14:textId="455CA931" w:rsidR="00EA375F" w:rsidRDefault="00EA375F" w:rsidP="00560DC8">
      <w:pPr>
        <w:pStyle w:val="Prrafodelista"/>
        <w:ind w:left="0"/>
        <w:jc w:val="both"/>
        <w:rPr>
          <w:rFonts w:eastAsia="Arial"/>
          <w:b/>
          <w:sz w:val="22"/>
          <w:szCs w:val="22"/>
        </w:rPr>
      </w:pPr>
    </w:p>
    <w:p w14:paraId="0ED386D5" w14:textId="0F453206" w:rsidR="00EA375F" w:rsidRDefault="00EA375F" w:rsidP="00560DC8">
      <w:pPr>
        <w:pStyle w:val="Prrafodelista"/>
        <w:ind w:left="0"/>
        <w:jc w:val="both"/>
        <w:rPr>
          <w:rFonts w:eastAsia="Arial"/>
          <w:b/>
          <w:sz w:val="22"/>
          <w:szCs w:val="22"/>
        </w:rPr>
      </w:pPr>
    </w:p>
    <w:p w14:paraId="6C9CC3BA" w14:textId="14DF7DF5" w:rsidR="00EA375F" w:rsidRDefault="00EA375F" w:rsidP="00560DC8">
      <w:pPr>
        <w:pStyle w:val="Prrafodelista"/>
        <w:ind w:left="0"/>
        <w:jc w:val="both"/>
        <w:rPr>
          <w:rFonts w:eastAsia="Arial"/>
          <w:b/>
          <w:sz w:val="22"/>
          <w:szCs w:val="22"/>
        </w:rPr>
      </w:pPr>
    </w:p>
    <w:p w14:paraId="5CEFE41D" w14:textId="72A30217" w:rsidR="00EA375F" w:rsidRDefault="00EA375F" w:rsidP="00560DC8">
      <w:pPr>
        <w:pStyle w:val="Prrafodelista"/>
        <w:ind w:left="0"/>
        <w:jc w:val="both"/>
        <w:rPr>
          <w:rFonts w:eastAsia="Arial"/>
          <w:b/>
          <w:sz w:val="22"/>
          <w:szCs w:val="22"/>
        </w:rPr>
      </w:pPr>
    </w:p>
    <w:bookmarkEnd w:id="192"/>
    <w:p w14:paraId="465A2FE8" w14:textId="77777777" w:rsidR="004F229D" w:rsidRPr="002A2EBD" w:rsidRDefault="004F229D" w:rsidP="00F91569">
      <w:pPr>
        <w:ind w:left="284" w:hanging="284"/>
        <w:jc w:val="both"/>
        <w:rPr>
          <w:rFonts w:ascii="Times New Roman" w:hAnsi="Times New Roman" w:cs="Times New Roman"/>
          <w:sz w:val="22"/>
          <w:szCs w:val="22"/>
        </w:rPr>
      </w:pPr>
    </w:p>
    <w:p w14:paraId="7EB9E5ED" w14:textId="170A32B4" w:rsidR="00D42FEF" w:rsidRPr="002A2EBD" w:rsidRDefault="00807FBE" w:rsidP="00EA375F">
      <w:pPr>
        <w:pStyle w:val="Ttulo1"/>
        <w:numPr>
          <w:ilvl w:val="0"/>
          <w:numId w:val="0"/>
        </w:numPr>
        <w:ind w:right="0"/>
        <w:jc w:val="center"/>
        <w:rPr>
          <w:rFonts w:ascii="Times New Roman" w:eastAsia="Batang" w:hAnsi="Times New Roman" w:cs="Times New Roman"/>
          <w:bCs w:val="0"/>
          <w:color w:val="auto"/>
          <w:spacing w:val="-5"/>
          <w:lang w:eastAsia="en-US"/>
        </w:rPr>
      </w:pPr>
      <w:bookmarkStart w:id="193" w:name="_Toc511112362"/>
      <w:bookmarkStart w:id="194" w:name="_Toc511112554"/>
      <w:bookmarkStart w:id="195" w:name="_Toc511112716"/>
      <w:bookmarkStart w:id="196" w:name="_Toc511113213"/>
      <w:bookmarkStart w:id="197" w:name="_Toc511113315"/>
      <w:bookmarkStart w:id="198" w:name="_Toc27560757"/>
      <w:bookmarkStart w:id="199" w:name="_Toc89310733"/>
      <w:r>
        <w:rPr>
          <w:rFonts w:ascii="Times New Roman" w:eastAsia="Batang" w:hAnsi="Times New Roman" w:cs="Times New Roman"/>
          <w:bCs w:val="0"/>
          <w:color w:val="auto"/>
          <w:spacing w:val="-5"/>
          <w:lang w:eastAsia="en-US"/>
        </w:rPr>
        <w:t>7</w:t>
      </w:r>
      <w:r w:rsidR="00D42FEF" w:rsidRPr="002A2EBD">
        <w:rPr>
          <w:rFonts w:ascii="Times New Roman" w:eastAsia="Batang" w:hAnsi="Times New Roman" w:cs="Times New Roman"/>
          <w:bCs w:val="0"/>
          <w:color w:val="auto"/>
          <w:spacing w:val="-5"/>
          <w:lang w:eastAsia="en-US"/>
        </w:rPr>
        <w:t>. PLAN INSTITUCIONAL DE CAPACITACIÓN - PIC 202</w:t>
      </w:r>
      <w:bookmarkEnd w:id="193"/>
      <w:bookmarkEnd w:id="194"/>
      <w:bookmarkEnd w:id="195"/>
      <w:bookmarkEnd w:id="196"/>
      <w:bookmarkEnd w:id="197"/>
      <w:bookmarkEnd w:id="198"/>
      <w:r w:rsidR="00A31FCE">
        <w:rPr>
          <w:rFonts w:ascii="Times New Roman" w:eastAsia="Batang" w:hAnsi="Times New Roman" w:cs="Times New Roman"/>
          <w:bCs w:val="0"/>
          <w:color w:val="auto"/>
          <w:spacing w:val="-5"/>
          <w:lang w:eastAsia="en-US"/>
        </w:rPr>
        <w:t>2</w:t>
      </w:r>
      <w:bookmarkEnd w:id="199"/>
    </w:p>
    <w:p w14:paraId="3CB6A5DE" w14:textId="220D8BD9" w:rsidR="00D42FEF" w:rsidRPr="002A2EBD" w:rsidRDefault="004F229D" w:rsidP="004F229D">
      <w:pPr>
        <w:tabs>
          <w:tab w:val="left" w:pos="1875"/>
        </w:tabs>
        <w:jc w:val="both"/>
        <w:rPr>
          <w:rFonts w:ascii="Times New Roman" w:hAnsi="Times New Roman" w:cs="Times New Roman"/>
          <w:sz w:val="22"/>
          <w:szCs w:val="22"/>
        </w:rPr>
      </w:pPr>
      <w:r w:rsidRPr="002A2EBD">
        <w:rPr>
          <w:rFonts w:ascii="Times New Roman" w:hAnsi="Times New Roman" w:cs="Times New Roman"/>
          <w:sz w:val="22"/>
          <w:szCs w:val="22"/>
        </w:rPr>
        <w:tab/>
      </w:r>
    </w:p>
    <w:p w14:paraId="2B28B5F6" w14:textId="535D8F45" w:rsidR="00D42FEF" w:rsidRPr="002A2EBD" w:rsidRDefault="00807FBE" w:rsidP="004F229D">
      <w:pPr>
        <w:pStyle w:val="Ttulo1"/>
        <w:numPr>
          <w:ilvl w:val="0"/>
          <w:numId w:val="0"/>
        </w:numPr>
        <w:ind w:right="0"/>
        <w:jc w:val="left"/>
        <w:rPr>
          <w:rFonts w:ascii="Times New Roman" w:hAnsi="Times New Roman" w:cs="Times New Roman"/>
          <w:b w:val="0"/>
        </w:rPr>
      </w:pPr>
      <w:bookmarkStart w:id="200" w:name="_Toc511112363"/>
      <w:bookmarkStart w:id="201" w:name="_Toc511112555"/>
      <w:bookmarkStart w:id="202" w:name="_Toc511112717"/>
      <w:bookmarkStart w:id="203" w:name="_Toc511113214"/>
      <w:bookmarkStart w:id="204" w:name="_Toc511113316"/>
      <w:bookmarkStart w:id="205" w:name="_Toc27560758"/>
      <w:bookmarkStart w:id="206" w:name="_Toc89310734"/>
      <w:r>
        <w:rPr>
          <w:rFonts w:ascii="Times New Roman" w:eastAsia="Batang" w:hAnsi="Times New Roman" w:cs="Times New Roman"/>
          <w:bCs w:val="0"/>
          <w:color w:val="auto"/>
          <w:spacing w:val="-5"/>
          <w:lang w:eastAsia="en-US"/>
        </w:rPr>
        <w:t>7</w:t>
      </w:r>
      <w:r w:rsidR="00D42FEF" w:rsidRPr="002A2EBD">
        <w:rPr>
          <w:rFonts w:ascii="Times New Roman" w:eastAsia="Batang" w:hAnsi="Times New Roman" w:cs="Times New Roman"/>
          <w:bCs w:val="0"/>
          <w:color w:val="auto"/>
          <w:spacing w:val="-5"/>
          <w:lang w:eastAsia="en-US"/>
        </w:rPr>
        <w:t>.</w:t>
      </w:r>
      <w:bookmarkEnd w:id="200"/>
      <w:bookmarkEnd w:id="201"/>
      <w:bookmarkEnd w:id="202"/>
      <w:bookmarkEnd w:id="203"/>
      <w:bookmarkEnd w:id="204"/>
      <w:bookmarkEnd w:id="205"/>
      <w:r w:rsidR="0083237F">
        <w:rPr>
          <w:rFonts w:ascii="Times New Roman" w:eastAsia="Batang" w:hAnsi="Times New Roman" w:cs="Times New Roman"/>
          <w:bCs w:val="0"/>
          <w:color w:val="auto"/>
          <w:spacing w:val="-5"/>
          <w:lang w:eastAsia="en-US"/>
        </w:rPr>
        <w:t xml:space="preserve">1 </w:t>
      </w:r>
      <w:r w:rsidR="009C5425">
        <w:rPr>
          <w:rFonts w:ascii="Times New Roman" w:eastAsia="Batang" w:hAnsi="Times New Roman" w:cs="Times New Roman"/>
          <w:bCs w:val="0"/>
          <w:color w:val="auto"/>
          <w:spacing w:val="-5"/>
          <w:lang w:eastAsia="en-US"/>
        </w:rPr>
        <w:t>INDUCCIÓN</w:t>
      </w:r>
      <w:bookmarkEnd w:id="206"/>
    </w:p>
    <w:p w14:paraId="53D97AC1" w14:textId="77777777" w:rsidR="00D42FEF" w:rsidRPr="002A2EBD" w:rsidRDefault="00D42FEF" w:rsidP="00871FD3">
      <w:pPr>
        <w:autoSpaceDE w:val="0"/>
        <w:autoSpaceDN w:val="0"/>
        <w:adjustRightInd w:val="0"/>
        <w:jc w:val="both"/>
        <w:rPr>
          <w:rFonts w:ascii="Times New Roman" w:hAnsi="Times New Roman" w:cs="Times New Roman"/>
          <w:sz w:val="22"/>
          <w:szCs w:val="22"/>
        </w:rPr>
      </w:pPr>
    </w:p>
    <w:p w14:paraId="78920CE3" w14:textId="7C389103" w:rsidR="00D42FEF" w:rsidRDefault="00D42FEF" w:rsidP="00871FD3">
      <w:pPr>
        <w:jc w:val="both"/>
        <w:rPr>
          <w:rFonts w:ascii="Times New Roman" w:hAnsi="Times New Roman" w:cs="Times New Roman"/>
          <w:sz w:val="22"/>
          <w:szCs w:val="22"/>
        </w:rPr>
      </w:pPr>
      <w:r w:rsidRPr="002A2EBD">
        <w:rPr>
          <w:rFonts w:ascii="Times New Roman" w:hAnsi="Times New Roman" w:cs="Times New Roman"/>
          <w:sz w:val="22"/>
          <w:szCs w:val="22"/>
        </w:rPr>
        <w:t xml:space="preserve">Tiene como propósito </w:t>
      </w:r>
      <w:r w:rsidR="009C5425" w:rsidRPr="009C5425">
        <w:rPr>
          <w:rFonts w:ascii="Times New Roman" w:hAnsi="Times New Roman" w:cs="Times New Roman"/>
          <w:sz w:val="22"/>
          <w:szCs w:val="22"/>
        </w:rPr>
        <w:t>instruir, orientar y dar a conocer al nuevo servidor sus deberes, derechos, y diferentes temas que deben conocer al momento de ingresar a realizar sus labores en la Unidad Administrativa Especial de Catastro Distrital - UAECD, como la misión, visión, objetivos estratégico, valores, normas, lenguaje y cultura organizacional, fomentando sentido de pertenencia hacia la Entidad, facilitando con ello que el servidor encamine su potencial en la misma dirección de la organización.</w:t>
      </w:r>
    </w:p>
    <w:p w14:paraId="0AAF80F3" w14:textId="09F2A972" w:rsidR="009C5425" w:rsidRDefault="009C5425" w:rsidP="00871FD3">
      <w:pPr>
        <w:jc w:val="both"/>
        <w:rPr>
          <w:rFonts w:ascii="Times New Roman" w:hAnsi="Times New Roman" w:cs="Times New Roman"/>
          <w:sz w:val="22"/>
          <w:szCs w:val="22"/>
        </w:rPr>
      </w:pPr>
    </w:p>
    <w:p w14:paraId="3D5B329C" w14:textId="5FB60FAB" w:rsidR="009C5425" w:rsidRPr="002A2EBD" w:rsidRDefault="009C5425" w:rsidP="00871FD3">
      <w:pPr>
        <w:jc w:val="both"/>
        <w:rPr>
          <w:rFonts w:ascii="Times New Roman" w:hAnsi="Times New Roman" w:cs="Times New Roman"/>
          <w:sz w:val="22"/>
          <w:szCs w:val="22"/>
        </w:rPr>
      </w:pPr>
      <w:r>
        <w:rPr>
          <w:rFonts w:ascii="Times New Roman" w:hAnsi="Times New Roman" w:cs="Times New Roman"/>
          <w:sz w:val="22"/>
          <w:szCs w:val="22"/>
        </w:rPr>
        <w:t>Por lo tanto, se busca que el nuevo servidor durante la inducción:</w:t>
      </w:r>
    </w:p>
    <w:p w14:paraId="16055AAD" w14:textId="77777777" w:rsidR="00D42FEF" w:rsidRPr="002A2EBD" w:rsidRDefault="00D42FEF" w:rsidP="00871FD3">
      <w:pPr>
        <w:jc w:val="both"/>
        <w:rPr>
          <w:rFonts w:ascii="Times New Roman" w:hAnsi="Times New Roman" w:cs="Times New Roman"/>
          <w:sz w:val="22"/>
          <w:szCs w:val="22"/>
        </w:rPr>
      </w:pPr>
    </w:p>
    <w:p w14:paraId="66745C36" w14:textId="31DDFF06" w:rsidR="00D42FEF" w:rsidRPr="002A2EBD" w:rsidRDefault="00CF5EEA" w:rsidP="004926CF">
      <w:pPr>
        <w:pStyle w:val="Prrafodelista"/>
        <w:numPr>
          <w:ilvl w:val="0"/>
          <w:numId w:val="28"/>
        </w:numPr>
        <w:tabs>
          <w:tab w:val="left" w:pos="-142"/>
        </w:tabs>
        <w:ind w:left="426" w:hanging="426"/>
        <w:jc w:val="both"/>
        <w:rPr>
          <w:sz w:val="22"/>
          <w:szCs w:val="22"/>
        </w:rPr>
      </w:pPr>
      <w:r>
        <w:rPr>
          <w:sz w:val="22"/>
          <w:szCs w:val="22"/>
        </w:rPr>
        <w:t xml:space="preserve">Se familiarice </w:t>
      </w:r>
      <w:r w:rsidR="00D42FEF" w:rsidRPr="002A2EBD">
        <w:rPr>
          <w:sz w:val="22"/>
          <w:szCs w:val="22"/>
        </w:rPr>
        <w:t xml:space="preserve">con el servicio público, con la organización y con las funciones generales del Estado. </w:t>
      </w:r>
    </w:p>
    <w:p w14:paraId="19027AC2" w14:textId="256DE238" w:rsidR="00D42FEF" w:rsidRPr="002A2EBD" w:rsidRDefault="00CF5EEA" w:rsidP="004926CF">
      <w:pPr>
        <w:pStyle w:val="Prrafodelista"/>
        <w:numPr>
          <w:ilvl w:val="0"/>
          <w:numId w:val="28"/>
        </w:numPr>
        <w:tabs>
          <w:tab w:val="left" w:pos="-142"/>
        </w:tabs>
        <w:ind w:left="426" w:hanging="426"/>
        <w:jc w:val="both"/>
        <w:rPr>
          <w:sz w:val="22"/>
          <w:szCs w:val="22"/>
        </w:rPr>
      </w:pPr>
      <w:r>
        <w:rPr>
          <w:sz w:val="22"/>
          <w:szCs w:val="22"/>
        </w:rPr>
        <w:t>Conozca</w:t>
      </w:r>
      <w:r w:rsidR="00D42FEF" w:rsidRPr="002A2EBD">
        <w:rPr>
          <w:sz w:val="22"/>
          <w:szCs w:val="22"/>
        </w:rPr>
        <w:t xml:space="preserve"> la misión de la entidad y de las funciones de su dependencia, al igual que sus   responsabilidades individuales, sus deberes y derechos. </w:t>
      </w:r>
    </w:p>
    <w:p w14:paraId="0F2C109D" w14:textId="4335DB11" w:rsidR="00D42FEF" w:rsidRPr="002A2EBD" w:rsidRDefault="00D42FEF" w:rsidP="004926CF">
      <w:pPr>
        <w:pStyle w:val="Prrafodelista"/>
        <w:numPr>
          <w:ilvl w:val="0"/>
          <w:numId w:val="28"/>
        </w:numPr>
        <w:tabs>
          <w:tab w:val="left" w:pos="-142"/>
        </w:tabs>
        <w:ind w:left="426" w:hanging="426"/>
        <w:jc w:val="both"/>
        <w:rPr>
          <w:sz w:val="22"/>
          <w:szCs w:val="22"/>
        </w:rPr>
      </w:pPr>
      <w:r w:rsidRPr="002A2EBD">
        <w:rPr>
          <w:sz w:val="22"/>
          <w:szCs w:val="22"/>
        </w:rPr>
        <w:t>Inici</w:t>
      </w:r>
      <w:r w:rsidR="00CF5EEA">
        <w:rPr>
          <w:sz w:val="22"/>
          <w:szCs w:val="22"/>
        </w:rPr>
        <w:t>e</w:t>
      </w:r>
      <w:r w:rsidRPr="002A2EBD">
        <w:rPr>
          <w:sz w:val="22"/>
          <w:szCs w:val="22"/>
        </w:rPr>
        <w:t xml:space="preserve"> su integración a la entidad, así como el fortalecimiento de su formación ética.</w:t>
      </w:r>
    </w:p>
    <w:p w14:paraId="288609FD" w14:textId="60F6FB45" w:rsidR="00D42FEF" w:rsidRPr="002A2EBD" w:rsidRDefault="00CF5EEA" w:rsidP="004926CF">
      <w:pPr>
        <w:pStyle w:val="Prrafodelista"/>
        <w:numPr>
          <w:ilvl w:val="0"/>
          <w:numId w:val="28"/>
        </w:numPr>
        <w:tabs>
          <w:tab w:val="left" w:pos="-142"/>
        </w:tabs>
        <w:ind w:left="426" w:hanging="426"/>
        <w:jc w:val="both"/>
        <w:rPr>
          <w:sz w:val="22"/>
          <w:szCs w:val="22"/>
        </w:rPr>
      </w:pPr>
      <w:r>
        <w:rPr>
          <w:sz w:val="22"/>
          <w:szCs w:val="22"/>
        </w:rPr>
        <w:t xml:space="preserve">Conozca </w:t>
      </w:r>
      <w:r w:rsidR="00D42FEF" w:rsidRPr="002A2EBD">
        <w:rPr>
          <w:sz w:val="22"/>
          <w:szCs w:val="22"/>
        </w:rPr>
        <w:t xml:space="preserve">acerca de las normas y las decisiones tendientes a prevenir y a reprimir la corrupción, así como sobre las inhabilidades e incompatibilidades relativas a los servidores públicos. </w:t>
      </w:r>
    </w:p>
    <w:p w14:paraId="3939F62B" w14:textId="49147A82" w:rsidR="00D42FEF" w:rsidRPr="002A2EBD" w:rsidRDefault="00D42FEF" w:rsidP="004926CF">
      <w:pPr>
        <w:pStyle w:val="Prrafodelista"/>
        <w:numPr>
          <w:ilvl w:val="0"/>
          <w:numId w:val="28"/>
        </w:numPr>
        <w:tabs>
          <w:tab w:val="left" w:pos="-142"/>
        </w:tabs>
        <w:ind w:left="426" w:hanging="426"/>
        <w:jc w:val="both"/>
        <w:rPr>
          <w:sz w:val="22"/>
          <w:szCs w:val="22"/>
        </w:rPr>
      </w:pPr>
      <w:r w:rsidRPr="002A2EBD">
        <w:rPr>
          <w:sz w:val="22"/>
          <w:szCs w:val="22"/>
        </w:rPr>
        <w:t>Cre</w:t>
      </w:r>
      <w:r w:rsidR="00CF5EEA">
        <w:rPr>
          <w:sz w:val="22"/>
          <w:szCs w:val="22"/>
        </w:rPr>
        <w:t>e</w:t>
      </w:r>
      <w:r w:rsidRPr="002A2EBD">
        <w:rPr>
          <w:sz w:val="22"/>
          <w:szCs w:val="22"/>
        </w:rPr>
        <w:t xml:space="preserve"> identidad y sentido de pertenencia respecto de la entidad.</w:t>
      </w:r>
    </w:p>
    <w:p w14:paraId="7FA59F7E" w14:textId="77777777" w:rsidR="00D42FEF" w:rsidRPr="002A2EBD" w:rsidRDefault="00D42FEF" w:rsidP="00871FD3">
      <w:pPr>
        <w:tabs>
          <w:tab w:val="left" w:pos="0"/>
          <w:tab w:val="left" w:pos="284"/>
          <w:tab w:val="left" w:pos="426"/>
        </w:tabs>
        <w:jc w:val="both"/>
        <w:rPr>
          <w:rFonts w:ascii="Times New Roman" w:hAnsi="Times New Roman" w:cs="Times New Roman"/>
          <w:sz w:val="22"/>
          <w:szCs w:val="22"/>
        </w:rPr>
      </w:pPr>
    </w:p>
    <w:p w14:paraId="0FE496BE" w14:textId="6F94F479" w:rsidR="00D42FEF" w:rsidRPr="002A2EBD" w:rsidRDefault="00D42FEF" w:rsidP="00871FD3">
      <w:pPr>
        <w:tabs>
          <w:tab w:val="left" w:pos="0"/>
          <w:tab w:val="left" w:pos="426"/>
        </w:tabs>
        <w:jc w:val="both"/>
        <w:rPr>
          <w:rFonts w:ascii="Times New Roman" w:hAnsi="Times New Roman" w:cs="Times New Roman"/>
          <w:sz w:val="22"/>
          <w:szCs w:val="22"/>
        </w:rPr>
      </w:pPr>
      <w:r w:rsidRPr="002A2EBD">
        <w:rPr>
          <w:rFonts w:ascii="Times New Roman" w:hAnsi="Times New Roman" w:cs="Times New Roman"/>
          <w:sz w:val="22"/>
          <w:szCs w:val="22"/>
        </w:rPr>
        <w:t xml:space="preserve">Dentro de los treinta (30) primeros días posteriores al ingreso de los nuevos servidores públicos, la Subgerencia de </w:t>
      </w:r>
      <w:r w:rsidR="00CF5EEA">
        <w:rPr>
          <w:rFonts w:ascii="Times New Roman" w:hAnsi="Times New Roman" w:cs="Times New Roman"/>
          <w:sz w:val="22"/>
          <w:szCs w:val="22"/>
        </w:rPr>
        <w:t>Talento Humano</w:t>
      </w:r>
      <w:r w:rsidRPr="002A2EBD">
        <w:rPr>
          <w:rFonts w:ascii="Times New Roman" w:hAnsi="Times New Roman" w:cs="Times New Roman"/>
          <w:sz w:val="22"/>
          <w:szCs w:val="22"/>
        </w:rPr>
        <w:t xml:space="preserve"> desarrollará la inducción en dos etapas así:</w:t>
      </w:r>
    </w:p>
    <w:p w14:paraId="4F77B523" w14:textId="77777777" w:rsidR="00CA3CAF" w:rsidRPr="002A2EBD" w:rsidRDefault="00CA3CAF" w:rsidP="00871FD3">
      <w:pPr>
        <w:tabs>
          <w:tab w:val="left" w:pos="-284"/>
          <w:tab w:val="left" w:pos="426"/>
        </w:tabs>
        <w:jc w:val="both"/>
        <w:rPr>
          <w:rFonts w:ascii="Times New Roman" w:hAnsi="Times New Roman" w:cs="Times New Roman"/>
          <w:sz w:val="22"/>
          <w:szCs w:val="22"/>
          <w:u w:val="single"/>
        </w:rPr>
      </w:pPr>
    </w:p>
    <w:p w14:paraId="3E6CEFCF" w14:textId="41DF6147" w:rsidR="00D42FEF" w:rsidRDefault="00D42FEF" w:rsidP="00871FD3">
      <w:pPr>
        <w:tabs>
          <w:tab w:val="left" w:pos="-284"/>
          <w:tab w:val="left" w:pos="426"/>
        </w:tabs>
        <w:jc w:val="both"/>
        <w:rPr>
          <w:rFonts w:ascii="Times New Roman" w:hAnsi="Times New Roman" w:cs="Times New Roman"/>
          <w:b/>
          <w:sz w:val="22"/>
          <w:szCs w:val="22"/>
        </w:rPr>
      </w:pPr>
      <w:r w:rsidRPr="002A2EBD">
        <w:rPr>
          <w:rFonts w:ascii="Times New Roman" w:hAnsi="Times New Roman" w:cs="Times New Roman"/>
          <w:b/>
          <w:sz w:val="22"/>
          <w:szCs w:val="22"/>
        </w:rPr>
        <w:t xml:space="preserve">Inducción </w:t>
      </w:r>
      <w:r w:rsidR="00CF5EEA">
        <w:rPr>
          <w:rFonts w:ascii="Times New Roman" w:hAnsi="Times New Roman" w:cs="Times New Roman"/>
          <w:b/>
          <w:sz w:val="22"/>
          <w:szCs w:val="22"/>
        </w:rPr>
        <w:t>virtual o presencial</w:t>
      </w:r>
      <w:r w:rsidRPr="002A2EBD">
        <w:rPr>
          <w:rFonts w:ascii="Times New Roman" w:hAnsi="Times New Roman" w:cs="Times New Roman"/>
          <w:b/>
          <w:sz w:val="22"/>
          <w:szCs w:val="22"/>
        </w:rPr>
        <w:t>:</w:t>
      </w:r>
    </w:p>
    <w:p w14:paraId="31A3AF65" w14:textId="77777777" w:rsidR="00CF5EEA" w:rsidRPr="002A2EBD" w:rsidRDefault="00CF5EEA" w:rsidP="00871FD3">
      <w:pPr>
        <w:tabs>
          <w:tab w:val="left" w:pos="-284"/>
          <w:tab w:val="left" w:pos="426"/>
        </w:tabs>
        <w:jc w:val="both"/>
        <w:rPr>
          <w:rFonts w:ascii="Times New Roman" w:hAnsi="Times New Roman" w:cs="Times New Roman"/>
          <w:b/>
          <w:sz w:val="22"/>
          <w:szCs w:val="22"/>
        </w:rPr>
      </w:pPr>
    </w:p>
    <w:p w14:paraId="7438A7D8" w14:textId="4E55E12D" w:rsidR="00D42FEF" w:rsidRPr="002A2EBD" w:rsidRDefault="00C76B32" w:rsidP="00871FD3">
      <w:pPr>
        <w:tabs>
          <w:tab w:val="left" w:pos="-284"/>
          <w:tab w:val="left" w:pos="426"/>
        </w:tabs>
        <w:jc w:val="both"/>
        <w:rPr>
          <w:rFonts w:ascii="Times New Roman" w:hAnsi="Times New Roman" w:cs="Times New Roman"/>
          <w:sz w:val="22"/>
          <w:szCs w:val="22"/>
        </w:rPr>
      </w:pPr>
      <w:r>
        <w:rPr>
          <w:rFonts w:ascii="Times New Roman" w:hAnsi="Times New Roman" w:cs="Times New Roman"/>
          <w:sz w:val="22"/>
          <w:szCs w:val="22"/>
        </w:rPr>
        <w:t>Se brinda</w:t>
      </w:r>
      <w:r w:rsidR="00CF5EEA">
        <w:rPr>
          <w:rFonts w:ascii="Times New Roman" w:hAnsi="Times New Roman" w:cs="Times New Roman"/>
          <w:sz w:val="22"/>
          <w:szCs w:val="22"/>
        </w:rPr>
        <w:t xml:space="preserve"> al nuevo servidor la</w:t>
      </w:r>
      <w:r w:rsidR="00D42FEF" w:rsidRPr="002A2EBD">
        <w:rPr>
          <w:rFonts w:ascii="Times New Roman" w:hAnsi="Times New Roman" w:cs="Times New Roman"/>
          <w:sz w:val="22"/>
          <w:szCs w:val="22"/>
        </w:rPr>
        <w:t xml:space="preserve"> información básica, necesaria y suficiente en temas inherentes al Distrito y a la Unidad, con el objetivo de que los nuevos servidores conozcan los aspectos relevantes de la cultura organizacional, identifiquen su ubicación y su rol, así como su quehacer dentro de la Entidad. </w:t>
      </w:r>
    </w:p>
    <w:p w14:paraId="3C8C0CE5" w14:textId="77777777" w:rsidR="00D42FEF" w:rsidRPr="002A2EBD" w:rsidRDefault="00D42FEF" w:rsidP="00871FD3">
      <w:pPr>
        <w:tabs>
          <w:tab w:val="left" w:pos="-284"/>
          <w:tab w:val="left" w:pos="426"/>
        </w:tabs>
        <w:ind w:right="-426"/>
        <w:jc w:val="both"/>
        <w:rPr>
          <w:rFonts w:ascii="Times New Roman" w:hAnsi="Times New Roman" w:cs="Times New Roman"/>
          <w:sz w:val="22"/>
          <w:szCs w:val="22"/>
        </w:rPr>
      </w:pPr>
    </w:p>
    <w:p w14:paraId="63D777BE" w14:textId="6CDE22D1" w:rsidR="00D42FEF" w:rsidRDefault="00D42FEF" w:rsidP="00871FD3">
      <w:pPr>
        <w:tabs>
          <w:tab w:val="left" w:pos="-284"/>
          <w:tab w:val="left" w:pos="426"/>
        </w:tabs>
        <w:ind w:right="-426"/>
        <w:jc w:val="both"/>
        <w:rPr>
          <w:rFonts w:ascii="Times New Roman" w:hAnsi="Times New Roman" w:cs="Times New Roman"/>
          <w:sz w:val="22"/>
          <w:szCs w:val="22"/>
        </w:rPr>
      </w:pPr>
      <w:r w:rsidRPr="002A2EBD">
        <w:rPr>
          <w:rFonts w:ascii="Times New Roman" w:hAnsi="Times New Roman" w:cs="Times New Roman"/>
          <w:sz w:val="22"/>
          <w:szCs w:val="22"/>
        </w:rPr>
        <w:t>A continuación, se describen los temas a desarrollar, responsable en la Unidad e intensidad horaria:</w:t>
      </w:r>
    </w:p>
    <w:p w14:paraId="20EA8D56" w14:textId="70EA9CE8" w:rsidR="00BC1D08" w:rsidRDefault="00BC1D08" w:rsidP="00871FD3">
      <w:pPr>
        <w:tabs>
          <w:tab w:val="left" w:pos="-284"/>
          <w:tab w:val="left" w:pos="426"/>
        </w:tabs>
        <w:ind w:right="-426"/>
        <w:jc w:val="both"/>
        <w:rPr>
          <w:rFonts w:ascii="Times New Roman" w:hAnsi="Times New Roman" w:cs="Times New Roman"/>
          <w:sz w:val="22"/>
          <w:szCs w:val="22"/>
        </w:rPr>
      </w:pPr>
    </w:p>
    <w:p w14:paraId="5C19A9F6" w14:textId="050546DD" w:rsidR="00871FD3" w:rsidRDefault="00871FD3" w:rsidP="00871FD3">
      <w:pPr>
        <w:tabs>
          <w:tab w:val="left" w:pos="-284"/>
          <w:tab w:val="left" w:pos="426"/>
        </w:tabs>
        <w:ind w:right="-426"/>
        <w:jc w:val="both"/>
        <w:rPr>
          <w:rFonts w:ascii="Times New Roman" w:hAnsi="Times New Roman" w:cs="Times New Roman"/>
          <w:sz w:val="22"/>
          <w:szCs w:val="22"/>
        </w:rPr>
      </w:pPr>
    </w:p>
    <w:p w14:paraId="367C3AE4" w14:textId="56EC15EB" w:rsidR="00B76970" w:rsidRDefault="00B76970" w:rsidP="00871FD3">
      <w:pPr>
        <w:tabs>
          <w:tab w:val="left" w:pos="-284"/>
          <w:tab w:val="left" w:pos="426"/>
        </w:tabs>
        <w:ind w:right="-426"/>
        <w:jc w:val="both"/>
        <w:rPr>
          <w:rFonts w:ascii="Times New Roman" w:hAnsi="Times New Roman" w:cs="Times New Roman"/>
          <w:sz w:val="22"/>
          <w:szCs w:val="22"/>
        </w:rPr>
      </w:pPr>
    </w:p>
    <w:p w14:paraId="3A11B116" w14:textId="04C9339E" w:rsidR="00B76970" w:rsidRDefault="00B76970" w:rsidP="00871FD3">
      <w:pPr>
        <w:tabs>
          <w:tab w:val="left" w:pos="-284"/>
          <w:tab w:val="left" w:pos="426"/>
        </w:tabs>
        <w:ind w:right="-426"/>
        <w:jc w:val="both"/>
        <w:rPr>
          <w:rFonts w:ascii="Times New Roman" w:hAnsi="Times New Roman" w:cs="Times New Roman"/>
          <w:sz w:val="22"/>
          <w:szCs w:val="22"/>
        </w:rPr>
      </w:pPr>
    </w:p>
    <w:p w14:paraId="35CDE840" w14:textId="6E7753FD" w:rsidR="00B76970" w:rsidRDefault="00B76970" w:rsidP="00871FD3">
      <w:pPr>
        <w:tabs>
          <w:tab w:val="left" w:pos="-284"/>
          <w:tab w:val="left" w:pos="426"/>
        </w:tabs>
        <w:ind w:right="-426"/>
        <w:jc w:val="both"/>
        <w:rPr>
          <w:rFonts w:ascii="Times New Roman" w:hAnsi="Times New Roman" w:cs="Times New Roman"/>
          <w:sz w:val="22"/>
          <w:szCs w:val="22"/>
        </w:rPr>
      </w:pPr>
    </w:p>
    <w:p w14:paraId="72DDF16A" w14:textId="15B39345" w:rsidR="00B76970" w:rsidRDefault="00B76970" w:rsidP="00871FD3">
      <w:pPr>
        <w:tabs>
          <w:tab w:val="left" w:pos="-284"/>
          <w:tab w:val="left" w:pos="426"/>
        </w:tabs>
        <w:ind w:right="-426"/>
        <w:jc w:val="both"/>
        <w:rPr>
          <w:rFonts w:ascii="Times New Roman" w:hAnsi="Times New Roman" w:cs="Times New Roman"/>
          <w:sz w:val="22"/>
          <w:szCs w:val="22"/>
        </w:rPr>
      </w:pPr>
    </w:p>
    <w:p w14:paraId="25257F2E" w14:textId="77777777" w:rsidR="00B76970" w:rsidRPr="002A2EBD" w:rsidRDefault="00B76970" w:rsidP="00871FD3">
      <w:pPr>
        <w:tabs>
          <w:tab w:val="left" w:pos="-284"/>
          <w:tab w:val="left" w:pos="426"/>
        </w:tabs>
        <w:ind w:right="-426"/>
        <w:jc w:val="both"/>
        <w:rPr>
          <w:rFonts w:ascii="Times New Roman" w:hAnsi="Times New Roman" w:cs="Times New Roman"/>
          <w:sz w:val="22"/>
          <w:szCs w:val="22"/>
        </w:rPr>
      </w:pPr>
    </w:p>
    <w:tbl>
      <w:tblPr>
        <w:tblStyle w:val="Tablaconcuadrcula1clara-nfasis1"/>
        <w:tblW w:w="5000" w:type="pct"/>
        <w:tblLook w:val="04A0" w:firstRow="1" w:lastRow="0" w:firstColumn="1" w:lastColumn="0" w:noHBand="0" w:noVBand="1"/>
      </w:tblPr>
      <w:tblGrid>
        <w:gridCol w:w="466"/>
        <w:gridCol w:w="1527"/>
        <w:gridCol w:w="3801"/>
        <w:gridCol w:w="1923"/>
        <w:gridCol w:w="1204"/>
      </w:tblGrid>
      <w:tr w:rsidR="00FF6D80" w:rsidRPr="00B260C7" w14:paraId="35A93565" w14:textId="77777777" w:rsidTr="00FC6A47">
        <w:trPr>
          <w:cnfStyle w:val="100000000000" w:firstRow="1" w:lastRow="0" w:firstColumn="0" w:lastColumn="0" w:oddVBand="0" w:evenVBand="0" w:oddHBand="0" w:evenHBand="0" w:firstRowFirstColumn="0" w:firstRowLastColumn="0" w:lastRowFirstColumn="0" w:lastRowLastColumn="0"/>
          <w:trHeight w:val="247"/>
          <w:tblHeader/>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9CC2E5" w:themeFill="accent5" w:themeFillTint="99"/>
            <w:vAlign w:val="center"/>
            <w:hideMark/>
          </w:tcPr>
          <w:p w14:paraId="5F9A1875" w14:textId="77777777" w:rsidR="00FF6D80" w:rsidRPr="00B260C7" w:rsidRDefault="00FF6D80" w:rsidP="00871FD3">
            <w:pPr>
              <w:jc w:val="center"/>
              <w:rPr>
                <w:rFonts w:ascii="Times New Roman" w:eastAsia="Times New Roman" w:hAnsi="Times New Roman" w:cs="Times New Roman"/>
                <w:color w:val="212529"/>
                <w:sz w:val="20"/>
                <w:szCs w:val="20"/>
                <w:lang w:eastAsia="es-CO"/>
              </w:rPr>
            </w:pPr>
            <w:bookmarkStart w:id="207" w:name="_Hlk61506647"/>
            <w:r w:rsidRPr="00B260C7">
              <w:rPr>
                <w:rFonts w:ascii="Times New Roman" w:eastAsia="Times New Roman" w:hAnsi="Times New Roman" w:cs="Times New Roman"/>
                <w:color w:val="212529"/>
                <w:sz w:val="20"/>
                <w:szCs w:val="20"/>
                <w:lang w:eastAsia="es-CO"/>
              </w:rPr>
              <w:lastRenderedPageBreak/>
              <w:t xml:space="preserve">PROGRAMA DE INDUCCIÓN </w:t>
            </w:r>
          </w:p>
        </w:tc>
      </w:tr>
      <w:tr w:rsidR="00FF6D80" w:rsidRPr="00B260C7" w14:paraId="31008680" w14:textId="77777777" w:rsidTr="00AD2C61">
        <w:trPr>
          <w:trHeight w:val="238"/>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9CC2E5" w:themeFill="accent5" w:themeFillTint="99"/>
            <w:vAlign w:val="center"/>
            <w:hideMark/>
          </w:tcPr>
          <w:p w14:paraId="377224F4" w14:textId="77777777" w:rsidR="00FF6D80" w:rsidRPr="00B260C7" w:rsidRDefault="00FF6D80" w:rsidP="00871FD3">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 xml:space="preserve"> 1. INDUCCIÓN A CARGO DE LA ENTIDAD</w:t>
            </w:r>
          </w:p>
        </w:tc>
      </w:tr>
      <w:tr w:rsidR="00FF6D80" w:rsidRPr="00B260C7" w14:paraId="08CBECC1" w14:textId="77777777" w:rsidTr="00871FD3">
        <w:trPr>
          <w:trHeight w:val="226"/>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7C349884"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DIA 1</w:t>
            </w:r>
          </w:p>
        </w:tc>
      </w:tr>
      <w:tr w:rsidR="006931FE" w:rsidRPr="00B260C7" w14:paraId="36A92426"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124651B4"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N°</w:t>
            </w:r>
          </w:p>
        </w:tc>
        <w:tc>
          <w:tcPr>
            <w:tcW w:w="816" w:type="pct"/>
            <w:vAlign w:val="center"/>
            <w:hideMark/>
          </w:tcPr>
          <w:p w14:paraId="2EB9129A"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Capitulo</w:t>
            </w:r>
          </w:p>
        </w:tc>
        <w:tc>
          <w:tcPr>
            <w:tcW w:w="2166" w:type="pct"/>
            <w:vAlign w:val="center"/>
            <w:hideMark/>
          </w:tcPr>
          <w:p w14:paraId="0D0B57DE"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Temas</w:t>
            </w:r>
          </w:p>
        </w:tc>
        <w:tc>
          <w:tcPr>
            <w:tcW w:w="1114" w:type="pct"/>
            <w:vAlign w:val="center"/>
            <w:hideMark/>
          </w:tcPr>
          <w:p w14:paraId="0736A2CA"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Responsable</w:t>
            </w:r>
          </w:p>
        </w:tc>
        <w:tc>
          <w:tcPr>
            <w:tcW w:w="711" w:type="pct"/>
            <w:vAlign w:val="center"/>
            <w:hideMark/>
          </w:tcPr>
          <w:p w14:paraId="560FC944"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6931FE" w:rsidRPr="00B260C7" w14:paraId="409D4BF6" w14:textId="77777777" w:rsidTr="00871FD3">
        <w:trPr>
          <w:trHeight w:val="51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11DC959B"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2983" w:type="pct"/>
            <w:gridSpan w:val="2"/>
            <w:vAlign w:val="center"/>
            <w:hideMark/>
          </w:tcPr>
          <w:p w14:paraId="56641FF1"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Bienvenida</w:t>
            </w:r>
          </w:p>
        </w:tc>
        <w:tc>
          <w:tcPr>
            <w:tcW w:w="1114" w:type="pct"/>
            <w:vAlign w:val="center"/>
            <w:hideMark/>
          </w:tcPr>
          <w:p w14:paraId="5A2A4913" w14:textId="7711C0D2"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Subgerencia de </w:t>
            </w:r>
            <w:r w:rsidR="00CF5EEA" w:rsidRPr="00B260C7">
              <w:rPr>
                <w:rFonts w:ascii="Times New Roman" w:eastAsia="Times New Roman" w:hAnsi="Times New Roman" w:cs="Times New Roman"/>
                <w:color w:val="000000"/>
                <w:sz w:val="20"/>
                <w:szCs w:val="20"/>
                <w:lang w:eastAsia="es-CO"/>
              </w:rPr>
              <w:t>Talento Humano</w:t>
            </w:r>
            <w:r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234246A7"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7:00 am a 7:15 am</w:t>
            </w:r>
          </w:p>
        </w:tc>
      </w:tr>
      <w:tr w:rsidR="006931FE" w:rsidRPr="00B260C7" w14:paraId="63B2A26D" w14:textId="77777777" w:rsidTr="00871FD3">
        <w:trPr>
          <w:trHeight w:val="507"/>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D77E74B"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w:t>
            </w:r>
          </w:p>
        </w:tc>
        <w:tc>
          <w:tcPr>
            <w:tcW w:w="2983" w:type="pct"/>
            <w:gridSpan w:val="2"/>
            <w:vAlign w:val="center"/>
            <w:hideMark/>
          </w:tcPr>
          <w:p w14:paraId="2BF11AAA"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Aplicación pre test</w:t>
            </w:r>
          </w:p>
        </w:tc>
        <w:tc>
          <w:tcPr>
            <w:tcW w:w="1114" w:type="pct"/>
            <w:vAlign w:val="center"/>
            <w:hideMark/>
          </w:tcPr>
          <w:p w14:paraId="5B98AD52" w14:textId="05EB9F04"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Subgerencia de </w:t>
            </w:r>
            <w:r w:rsidR="00CF5EEA" w:rsidRPr="00B260C7">
              <w:rPr>
                <w:rFonts w:ascii="Times New Roman" w:eastAsia="Times New Roman" w:hAnsi="Times New Roman" w:cs="Times New Roman"/>
                <w:color w:val="000000"/>
                <w:sz w:val="20"/>
                <w:szCs w:val="20"/>
                <w:lang w:eastAsia="es-CO"/>
              </w:rPr>
              <w:t>Talento Humano</w:t>
            </w:r>
            <w:r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0B3DFA29"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7:15 am a 7:30 am</w:t>
            </w:r>
          </w:p>
        </w:tc>
      </w:tr>
      <w:tr w:rsidR="006931FE" w:rsidRPr="00B260C7" w14:paraId="7C2DDE59" w14:textId="77777777" w:rsidTr="00871FD3">
        <w:trPr>
          <w:trHeight w:val="717"/>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570E1DE4"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w:t>
            </w:r>
          </w:p>
        </w:tc>
        <w:tc>
          <w:tcPr>
            <w:tcW w:w="816" w:type="pct"/>
            <w:vAlign w:val="center"/>
            <w:hideMark/>
          </w:tcPr>
          <w:p w14:paraId="539D9C0D"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Introducción al servicio publico</w:t>
            </w:r>
          </w:p>
        </w:tc>
        <w:tc>
          <w:tcPr>
            <w:tcW w:w="2166" w:type="pct"/>
            <w:vAlign w:val="center"/>
            <w:hideMark/>
          </w:tcPr>
          <w:p w14:paraId="607891F6" w14:textId="77777777" w:rsidR="006931FE"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Que es ser servidor público</w:t>
            </w:r>
            <w:r w:rsidRPr="00B260C7">
              <w:rPr>
                <w:rFonts w:ascii="Times New Roman" w:eastAsia="Times New Roman" w:hAnsi="Times New Roman" w:cs="Times New Roman"/>
                <w:color w:val="000000"/>
                <w:sz w:val="20"/>
                <w:szCs w:val="20"/>
                <w:lang w:eastAsia="es-CO"/>
              </w:rPr>
              <w:br/>
              <w:t>Carrera administrativa</w:t>
            </w:r>
          </w:p>
          <w:p w14:paraId="0C847225"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Periodo de prueba</w:t>
            </w:r>
          </w:p>
        </w:tc>
        <w:tc>
          <w:tcPr>
            <w:tcW w:w="1114" w:type="pct"/>
            <w:vAlign w:val="center"/>
            <w:hideMark/>
          </w:tcPr>
          <w:p w14:paraId="501BBEDF" w14:textId="4D440A43" w:rsidR="00FF6D80" w:rsidRPr="00B260C7" w:rsidRDefault="00CF5EEA"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Subgerencia de Talento Humano  </w:t>
            </w:r>
          </w:p>
        </w:tc>
        <w:tc>
          <w:tcPr>
            <w:tcW w:w="711" w:type="pct"/>
            <w:vAlign w:val="center"/>
            <w:hideMark/>
          </w:tcPr>
          <w:p w14:paraId="53764B26"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7:30 am a 8:00 am</w:t>
            </w:r>
          </w:p>
        </w:tc>
      </w:tr>
      <w:tr w:rsidR="006931FE" w:rsidRPr="00B260C7" w14:paraId="3D9D225A" w14:textId="77777777" w:rsidTr="00871FD3">
        <w:trPr>
          <w:trHeight w:val="102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06B7EB9B"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w:t>
            </w:r>
          </w:p>
        </w:tc>
        <w:tc>
          <w:tcPr>
            <w:tcW w:w="816" w:type="pct"/>
            <w:vAlign w:val="center"/>
            <w:hideMark/>
          </w:tcPr>
          <w:p w14:paraId="58D642BE"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Generalidades del Estado Colombiano y del Distrito Capital </w:t>
            </w:r>
          </w:p>
        </w:tc>
        <w:tc>
          <w:tcPr>
            <w:tcW w:w="2166" w:type="pct"/>
            <w:vAlign w:val="center"/>
            <w:hideMark/>
          </w:tcPr>
          <w:p w14:paraId="2ECB5E06"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El Estado y su estructura</w:t>
            </w:r>
            <w:r w:rsidRPr="00B260C7">
              <w:rPr>
                <w:rFonts w:ascii="Times New Roman" w:eastAsia="Times New Roman" w:hAnsi="Times New Roman" w:cs="Times New Roman"/>
                <w:color w:val="000000"/>
                <w:sz w:val="20"/>
                <w:szCs w:val="20"/>
                <w:lang w:eastAsia="es-CO"/>
              </w:rPr>
              <w:br/>
              <w:t>El Distrito y su estructura</w:t>
            </w:r>
            <w:r w:rsidRPr="00B260C7">
              <w:rPr>
                <w:rFonts w:ascii="Times New Roman" w:eastAsia="Times New Roman" w:hAnsi="Times New Roman" w:cs="Times New Roman"/>
                <w:color w:val="000000"/>
                <w:sz w:val="20"/>
                <w:szCs w:val="20"/>
                <w:lang w:eastAsia="es-CO"/>
              </w:rPr>
              <w:br/>
              <w:t>Plan Distrital de Desarrollo</w:t>
            </w:r>
            <w:r w:rsidRPr="00B260C7">
              <w:rPr>
                <w:rFonts w:ascii="Times New Roman" w:eastAsia="Times New Roman" w:hAnsi="Times New Roman" w:cs="Times New Roman"/>
                <w:color w:val="000000"/>
                <w:sz w:val="20"/>
                <w:szCs w:val="20"/>
                <w:lang w:eastAsia="es-CO"/>
              </w:rPr>
              <w:br/>
              <w:t>Sector Hacienda</w:t>
            </w:r>
          </w:p>
        </w:tc>
        <w:tc>
          <w:tcPr>
            <w:tcW w:w="1114" w:type="pct"/>
            <w:vAlign w:val="center"/>
            <w:hideMark/>
          </w:tcPr>
          <w:p w14:paraId="4AE2CE57"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Gerencia de Gestión Corporativa  </w:t>
            </w:r>
          </w:p>
        </w:tc>
        <w:tc>
          <w:tcPr>
            <w:tcW w:w="711" w:type="pct"/>
            <w:vAlign w:val="center"/>
            <w:hideMark/>
          </w:tcPr>
          <w:p w14:paraId="7A12C85A"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8:00 am a 8:30 am</w:t>
            </w:r>
          </w:p>
        </w:tc>
      </w:tr>
      <w:tr w:rsidR="006931FE" w:rsidRPr="00B260C7" w14:paraId="414F001A" w14:textId="77777777" w:rsidTr="00871FD3">
        <w:trPr>
          <w:trHeight w:val="153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503BA1B3"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5</w:t>
            </w:r>
          </w:p>
        </w:tc>
        <w:tc>
          <w:tcPr>
            <w:tcW w:w="816" w:type="pct"/>
            <w:vAlign w:val="center"/>
            <w:hideMark/>
          </w:tcPr>
          <w:p w14:paraId="1AB7230D"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La Unidad Administrativa Especial de Catastro Distrital</w:t>
            </w:r>
          </w:p>
        </w:tc>
        <w:tc>
          <w:tcPr>
            <w:tcW w:w="2166" w:type="pct"/>
            <w:vAlign w:val="center"/>
            <w:hideMark/>
          </w:tcPr>
          <w:p w14:paraId="7EC86716"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La Unidad Administrativa Especial de Catastro Distrital </w:t>
            </w:r>
            <w:r w:rsidRPr="00B260C7">
              <w:rPr>
                <w:rFonts w:ascii="Times New Roman" w:eastAsia="Times New Roman" w:hAnsi="Times New Roman" w:cs="Times New Roman"/>
                <w:color w:val="000000"/>
                <w:sz w:val="20"/>
                <w:szCs w:val="20"/>
                <w:lang w:eastAsia="es-CO"/>
              </w:rPr>
              <w:br/>
              <w:t xml:space="preserve">   - Historia </w:t>
            </w:r>
            <w:r w:rsidRPr="00B260C7">
              <w:rPr>
                <w:rFonts w:ascii="Times New Roman" w:eastAsia="Times New Roman" w:hAnsi="Times New Roman" w:cs="Times New Roman"/>
                <w:color w:val="000000"/>
                <w:sz w:val="20"/>
                <w:szCs w:val="20"/>
                <w:lang w:eastAsia="es-CO"/>
              </w:rPr>
              <w:br/>
              <w:t xml:space="preserve">   - Naturaleza</w:t>
            </w:r>
            <w:r w:rsidRPr="00B260C7">
              <w:rPr>
                <w:rFonts w:ascii="Times New Roman" w:eastAsia="Times New Roman" w:hAnsi="Times New Roman" w:cs="Times New Roman"/>
                <w:color w:val="000000"/>
                <w:sz w:val="20"/>
                <w:szCs w:val="20"/>
                <w:lang w:eastAsia="es-CO"/>
              </w:rPr>
              <w:br/>
              <w:t xml:space="preserve">   - Normatividad</w:t>
            </w:r>
            <w:r w:rsidRPr="00B260C7">
              <w:rPr>
                <w:rFonts w:ascii="Times New Roman" w:eastAsia="Times New Roman" w:hAnsi="Times New Roman" w:cs="Times New Roman"/>
                <w:color w:val="000000"/>
                <w:sz w:val="20"/>
                <w:szCs w:val="20"/>
                <w:lang w:eastAsia="es-CO"/>
              </w:rPr>
              <w:br/>
              <w:t xml:space="preserve">   - Objeto social</w:t>
            </w:r>
            <w:r w:rsidRPr="00B260C7">
              <w:rPr>
                <w:rFonts w:ascii="Times New Roman" w:eastAsia="Times New Roman" w:hAnsi="Times New Roman" w:cs="Times New Roman"/>
                <w:color w:val="000000"/>
                <w:sz w:val="20"/>
                <w:szCs w:val="20"/>
                <w:lang w:eastAsia="es-CO"/>
              </w:rPr>
              <w:br/>
              <w:t xml:space="preserve">   - Estructura, funciones de las </w:t>
            </w:r>
            <w:r w:rsidR="006931FE" w:rsidRPr="00B260C7">
              <w:rPr>
                <w:rFonts w:ascii="Times New Roman" w:eastAsia="Times New Roman" w:hAnsi="Times New Roman" w:cs="Times New Roman"/>
                <w:color w:val="000000"/>
                <w:sz w:val="20"/>
                <w:szCs w:val="20"/>
                <w:lang w:eastAsia="es-CO"/>
              </w:rPr>
              <w:t>de</w:t>
            </w:r>
            <w:r w:rsidRPr="00B260C7">
              <w:rPr>
                <w:rFonts w:ascii="Times New Roman" w:eastAsia="Times New Roman" w:hAnsi="Times New Roman" w:cs="Times New Roman"/>
                <w:color w:val="000000"/>
                <w:sz w:val="20"/>
                <w:szCs w:val="20"/>
                <w:lang w:eastAsia="es-CO"/>
              </w:rPr>
              <w:t xml:space="preserve">pendencias y planta </w:t>
            </w:r>
          </w:p>
        </w:tc>
        <w:tc>
          <w:tcPr>
            <w:tcW w:w="1114" w:type="pct"/>
            <w:vAlign w:val="center"/>
            <w:hideMark/>
          </w:tcPr>
          <w:p w14:paraId="6927AE20"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Gerencia de Gestión Corporativa  </w:t>
            </w:r>
          </w:p>
        </w:tc>
        <w:tc>
          <w:tcPr>
            <w:tcW w:w="711" w:type="pct"/>
            <w:vAlign w:val="center"/>
            <w:hideMark/>
          </w:tcPr>
          <w:p w14:paraId="324FFAA3"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8:30 am a 9:00 am</w:t>
            </w:r>
          </w:p>
        </w:tc>
      </w:tr>
      <w:tr w:rsidR="006931FE" w:rsidRPr="00B260C7" w14:paraId="6335A6EB" w14:textId="77777777" w:rsidTr="00871FD3">
        <w:trPr>
          <w:trHeight w:val="204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0EC3CAD4"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6</w:t>
            </w:r>
          </w:p>
        </w:tc>
        <w:tc>
          <w:tcPr>
            <w:tcW w:w="816" w:type="pct"/>
            <w:vAlign w:val="center"/>
            <w:hideMark/>
          </w:tcPr>
          <w:p w14:paraId="0848D147"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La Unidad Administrativa Especial de Catastro Distrital</w:t>
            </w:r>
          </w:p>
        </w:tc>
        <w:tc>
          <w:tcPr>
            <w:tcW w:w="2166" w:type="pct"/>
            <w:vAlign w:val="center"/>
            <w:hideMark/>
          </w:tcPr>
          <w:p w14:paraId="6C91555A" w14:textId="77777777" w:rsidR="00FF6D80" w:rsidRPr="00B260C7" w:rsidRDefault="00FF6D80" w:rsidP="006931F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Misión</w:t>
            </w:r>
            <w:r w:rsidRPr="00B260C7">
              <w:rPr>
                <w:rFonts w:ascii="Times New Roman" w:eastAsia="Times New Roman" w:hAnsi="Times New Roman" w:cs="Times New Roman"/>
                <w:color w:val="000000"/>
                <w:sz w:val="20"/>
                <w:szCs w:val="20"/>
                <w:lang w:eastAsia="es-CO"/>
              </w:rPr>
              <w:br/>
              <w:t>Visión</w:t>
            </w:r>
            <w:r w:rsidRPr="00B260C7">
              <w:rPr>
                <w:rFonts w:ascii="Times New Roman" w:eastAsia="Times New Roman" w:hAnsi="Times New Roman" w:cs="Times New Roman"/>
                <w:color w:val="000000"/>
                <w:sz w:val="20"/>
                <w:szCs w:val="20"/>
                <w:lang w:eastAsia="es-CO"/>
              </w:rPr>
              <w:br/>
              <w:t>Objetivos Institucionales</w:t>
            </w:r>
            <w:r w:rsidRPr="00B260C7">
              <w:rPr>
                <w:rFonts w:ascii="Times New Roman" w:eastAsia="Times New Roman" w:hAnsi="Times New Roman" w:cs="Times New Roman"/>
                <w:color w:val="000000"/>
                <w:sz w:val="20"/>
                <w:szCs w:val="20"/>
                <w:lang w:eastAsia="es-CO"/>
              </w:rPr>
              <w:br/>
              <w:t>Responsabilidades frente al Plan Distrital de Desarrollo</w:t>
            </w:r>
            <w:r w:rsidRPr="00B260C7">
              <w:rPr>
                <w:rFonts w:ascii="Times New Roman" w:eastAsia="Times New Roman" w:hAnsi="Times New Roman" w:cs="Times New Roman"/>
                <w:color w:val="000000"/>
                <w:sz w:val="20"/>
                <w:szCs w:val="20"/>
                <w:lang w:eastAsia="es-CO"/>
              </w:rPr>
              <w:br/>
              <w:t>Plan Anual Institucional - PAI</w:t>
            </w:r>
            <w:r w:rsidRPr="00B260C7">
              <w:rPr>
                <w:rFonts w:ascii="Times New Roman" w:eastAsia="Times New Roman" w:hAnsi="Times New Roman" w:cs="Times New Roman"/>
                <w:color w:val="000000"/>
                <w:sz w:val="20"/>
                <w:szCs w:val="20"/>
                <w:lang w:eastAsia="es-CO"/>
              </w:rPr>
              <w:br/>
              <w:t>Modelo de Operación por procesos - Video procesos UAECD</w:t>
            </w:r>
            <w:r w:rsidRPr="00B260C7">
              <w:rPr>
                <w:rFonts w:ascii="Times New Roman" w:eastAsia="Times New Roman" w:hAnsi="Times New Roman" w:cs="Times New Roman"/>
                <w:color w:val="000000"/>
                <w:sz w:val="20"/>
                <w:szCs w:val="20"/>
                <w:lang w:eastAsia="es-CO"/>
              </w:rPr>
              <w:br/>
              <w:t>Sistema Integrado de Gestión - SGI</w:t>
            </w:r>
          </w:p>
        </w:tc>
        <w:tc>
          <w:tcPr>
            <w:tcW w:w="1114" w:type="pct"/>
            <w:vAlign w:val="center"/>
            <w:hideMark/>
          </w:tcPr>
          <w:p w14:paraId="1E843F41"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Oficia Asesora de Planeación y Aseguramiento de Procesos </w:t>
            </w:r>
          </w:p>
        </w:tc>
        <w:tc>
          <w:tcPr>
            <w:tcW w:w="711" w:type="pct"/>
            <w:vAlign w:val="center"/>
            <w:hideMark/>
          </w:tcPr>
          <w:p w14:paraId="527B6745"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9:00 am a 10 am</w:t>
            </w:r>
          </w:p>
        </w:tc>
      </w:tr>
      <w:tr w:rsidR="00FF6D80" w:rsidRPr="00B260C7" w14:paraId="7B8D0BF4"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1C5171F2"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RECESO (15 minutos)</w:t>
            </w:r>
          </w:p>
        </w:tc>
      </w:tr>
      <w:tr w:rsidR="006931FE" w:rsidRPr="00B260C7" w14:paraId="613AAD2E" w14:textId="77777777" w:rsidTr="00871FD3">
        <w:trPr>
          <w:trHeight w:val="102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D1094F0"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w:t>
            </w:r>
          </w:p>
        </w:tc>
        <w:tc>
          <w:tcPr>
            <w:tcW w:w="816" w:type="pct"/>
            <w:vAlign w:val="center"/>
            <w:hideMark/>
          </w:tcPr>
          <w:p w14:paraId="302E9A6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Catastral</w:t>
            </w:r>
          </w:p>
        </w:tc>
        <w:tc>
          <w:tcPr>
            <w:tcW w:w="2166" w:type="pct"/>
            <w:vAlign w:val="center"/>
            <w:hideMark/>
          </w:tcPr>
          <w:p w14:paraId="06E6F5FB"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Objetivo</w:t>
            </w:r>
            <w:r w:rsidRPr="00B260C7">
              <w:rPr>
                <w:rFonts w:ascii="Times New Roman" w:eastAsia="Times New Roman" w:hAnsi="Times New Roman" w:cs="Times New Roman"/>
                <w:color w:val="000000"/>
                <w:sz w:val="20"/>
                <w:szCs w:val="20"/>
                <w:lang w:eastAsia="es-CO"/>
              </w:rPr>
              <w:br/>
              <w:t>Procesos (servicios y operación)</w:t>
            </w:r>
            <w:r w:rsidRPr="00B260C7">
              <w:rPr>
                <w:rFonts w:ascii="Times New Roman" w:eastAsia="Times New Roman" w:hAnsi="Times New Roman" w:cs="Times New Roman"/>
                <w:color w:val="000000"/>
                <w:sz w:val="20"/>
                <w:szCs w:val="20"/>
                <w:lang w:eastAsia="es-CO"/>
              </w:rPr>
              <w:br/>
              <w:t>Que se espera</w:t>
            </w:r>
            <w:r w:rsidRPr="00B260C7">
              <w:rPr>
                <w:rFonts w:ascii="Times New Roman" w:eastAsia="Times New Roman" w:hAnsi="Times New Roman" w:cs="Times New Roman"/>
                <w:color w:val="000000"/>
                <w:sz w:val="20"/>
                <w:szCs w:val="20"/>
                <w:lang w:eastAsia="es-CO"/>
              </w:rPr>
              <w:br/>
              <w:t>Video de Catastro Multipropósito</w:t>
            </w:r>
          </w:p>
        </w:tc>
        <w:tc>
          <w:tcPr>
            <w:tcW w:w="1114" w:type="pct"/>
            <w:vAlign w:val="center"/>
            <w:hideMark/>
          </w:tcPr>
          <w:p w14:paraId="6577625E"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Gerencia de Información Catastral  </w:t>
            </w:r>
          </w:p>
        </w:tc>
        <w:tc>
          <w:tcPr>
            <w:tcW w:w="711" w:type="pct"/>
            <w:vAlign w:val="center"/>
            <w:hideMark/>
          </w:tcPr>
          <w:p w14:paraId="3005953A"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10:15 am a 12:30 am</w:t>
            </w:r>
          </w:p>
        </w:tc>
      </w:tr>
      <w:tr w:rsidR="00FF6D80" w:rsidRPr="00B260C7" w14:paraId="205493F5"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2312B91F"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ALMUERZO</w:t>
            </w:r>
          </w:p>
        </w:tc>
      </w:tr>
      <w:tr w:rsidR="006931FE" w:rsidRPr="00B260C7" w14:paraId="2E29BC99" w14:textId="77777777" w:rsidTr="00871FD3">
        <w:trPr>
          <w:trHeight w:val="76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7BCF299"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8</w:t>
            </w:r>
          </w:p>
        </w:tc>
        <w:tc>
          <w:tcPr>
            <w:tcW w:w="816" w:type="pct"/>
            <w:vAlign w:val="center"/>
            <w:hideMark/>
          </w:tcPr>
          <w:p w14:paraId="56B3B431"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Infraestructura de Datos Espaciales del Distrito Capital – IDECA</w:t>
            </w:r>
          </w:p>
        </w:tc>
        <w:tc>
          <w:tcPr>
            <w:tcW w:w="2166" w:type="pct"/>
            <w:vAlign w:val="center"/>
            <w:hideMark/>
          </w:tcPr>
          <w:p w14:paraId="4714A91F"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Objetivo</w:t>
            </w:r>
            <w:r w:rsidRPr="00B260C7">
              <w:rPr>
                <w:rFonts w:ascii="Times New Roman" w:eastAsia="Times New Roman" w:hAnsi="Times New Roman" w:cs="Times New Roman"/>
                <w:color w:val="000000"/>
                <w:sz w:val="20"/>
                <w:szCs w:val="20"/>
                <w:lang w:eastAsia="es-CO"/>
              </w:rPr>
              <w:br/>
              <w:t>Procesos (servicios y operación)</w:t>
            </w:r>
            <w:r w:rsidRPr="00B260C7">
              <w:rPr>
                <w:rFonts w:ascii="Times New Roman" w:eastAsia="Times New Roman" w:hAnsi="Times New Roman" w:cs="Times New Roman"/>
                <w:color w:val="000000"/>
                <w:sz w:val="20"/>
                <w:szCs w:val="20"/>
                <w:lang w:eastAsia="es-CO"/>
              </w:rPr>
              <w:br/>
              <w:t>Que se espera</w:t>
            </w:r>
          </w:p>
        </w:tc>
        <w:tc>
          <w:tcPr>
            <w:tcW w:w="1114" w:type="pct"/>
            <w:vAlign w:val="center"/>
            <w:hideMark/>
          </w:tcPr>
          <w:p w14:paraId="7EA8E49F" w14:textId="77777777"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IDECA</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3057AA37"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2:00 pm a 3:30 pm</w:t>
            </w:r>
          </w:p>
        </w:tc>
      </w:tr>
      <w:tr w:rsidR="00FF6D80" w:rsidRPr="00B260C7" w14:paraId="18E94B67"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12351167"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lastRenderedPageBreak/>
              <w:t>RECESO (15 minutos)</w:t>
            </w:r>
          </w:p>
        </w:tc>
      </w:tr>
      <w:tr w:rsidR="006931FE" w:rsidRPr="00B260C7" w14:paraId="50A1DC57" w14:textId="77777777" w:rsidTr="00871FD3">
        <w:trPr>
          <w:trHeight w:val="76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48FE5D9F"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9</w:t>
            </w:r>
          </w:p>
        </w:tc>
        <w:tc>
          <w:tcPr>
            <w:tcW w:w="816" w:type="pct"/>
            <w:vAlign w:val="center"/>
            <w:hideMark/>
          </w:tcPr>
          <w:p w14:paraId="615A873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Comercial y de Atención al Usuario</w:t>
            </w:r>
          </w:p>
        </w:tc>
        <w:tc>
          <w:tcPr>
            <w:tcW w:w="2166" w:type="pct"/>
            <w:vAlign w:val="center"/>
            <w:hideMark/>
          </w:tcPr>
          <w:p w14:paraId="6902E6E8"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Objetivo</w:t>
            </w:r>
            <w:r w:rsidRPr="00B260C7">
              <w:rPr>
                <w:rFonts w:ascii="Times New Roman" w:eastAsia="Times New Roman" w:hAnsi="Times New Roman" w:cs="Times New Roman"/>
                <w:color w:val="000000"/>
                <w:sz w:val="20"/>
                <w:szCs w:val="20"/>
                <w:lang w:eastAsia="es-CO"/>
              </w:rPr>
              <w:br/>
              <w:t>Procesos (servicios y operación)</w:t>
            </w:r>
            <w:r w:rsidRPr="00B260C7">
              <w:rPr>
                <w:rFonts w:ascii="Times New Roman" w:eastAsia="Times New Roman" w:hAnsi="Times New Roman" w:cs="Times New Roman"/>
                <w:color w:val="000000"/>
                <w:sz w:val="20"/>
                <w:szCs w:val="20"/>
                <w:lang w:eastAsia="es-CO"/>
              </w:rPr>
              <w:br/>
              <w:t>Que se espera</w:t>
            </w:r>
          </w:p>
        </w:tc>
        <w:tc>
          <w:tcPr>
            <w:tcW w:w="1114" w:type="pct"/>
            <w:vAlign w:val="center"/>
            <w:hideMark/>
          </w:tcPr>
          <w:p w14:paraId="2F613184" w14:textId="7DFB3D5C"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Gerencia Comercial y Atención al </w:t>
            </w:r>
            <w:r w:rsidR="00CF5EEA" w:rsidRPr="00B260C7">
              <w:rPr>
                <w:rFonts w:ascii="Times New Roman" w:eastAsia="Times New Roman" w:hAnsi="Times New Roman" w:cs="Times New Roman"/>
                <w:color w:val="000000"/>
                <w:sz w:val="20"/>
                <w:szCs w:val="20"/>
                <w:lang w:eastAsia="es-CO"/>
              </w:rPr>
              <w:t>Ciudadano</w:t>
            </w:r>
            <w:r w:rsidRPr="00B260C7">
              <w:rPr>
                <w:rFonts w:ascii="Times New Roman" w:eastAsia="Times New Roman" w:hAnsi="Times New Roman" w:cs="Times New Roman"/>
                <w:color w:val="000000"/>
                <w:sz w:val="20"/>
                <w:szCs w:val="20"/>
                <w:lang w:eastAsia="es-CO"/>
              </w:rPr>
              <w:t xml:space="preserve"> </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3EB5699F"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3:45 pm a 5:00 pm</w:t>
            </w:r>
          </w:p>
        </w:tc>
      </w:tr>
      <w:tr w:rsidR="00FF6D80" w:rsidRPr="00B260C7" w14:paraId="40065F93" w14:textId="77777777" w:rsidTr="00871FD3">
        <w:trPr>
          <w:trHeight w:val="312"/>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6C8EDECD"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DIA 2</w:t>
            </w:r>
            <w:r w:rsidRPr="00B260C7">
              <w:rPr>
                <w:rFonts w:ascii="Times New Roman" w:eastAsia="Times New Roman" w:hAnsi="Times New Roman" w:cs="Times New Roman"/>
                <w:color w:val="212529"/>
                <w:sz w:val="20"/>
                <w:szCs w:val="20"/>
                <w:lang w:eastAsia="es-CO"/>
              </w:rPr>
              <w:br/>
            </w:r>
          </w:p>
        </w:tc>
      </w:tr>
      <w:tr w:rsidR="006931FE" w:rsidRPr="00B260C7" w14:paraId="20E585CB" w14:textId="77777777" w:rsidTr="00871FD3">
        <w:trPr>
          <w:trHeight w:val="76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4F8D630B"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w:t>
            </w:r>
          </w:p>
        </w:tc>
        <w:tc>
          <w:tcPr>
            <w:tcW w:w="816" w:type="pct"/>
            <w:vAlign w:val="center"/>
            <w:hideMark/>
          </w:tcPr>
          <w:p w14:paraId="7E1D7243"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de la Arquitectura Tecnológica</w:t>
            </w:r>
          </w:p>
        </w:tc>
        <w:tc>
          <w:tcPr>
            <w:tcW w:w="2166" w:type="pct"/>
            <w:vAlign w:val="center"/>
            <w:hideMark/>
          </w:tcPr>
          <w:p w14:paraId="4AB5694D"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Objetivo</w:t>
            </w:r>
            <w:r w:rsidRPr="00B260C7">
              <w:rPr>
                <w:rFonts w:ascii="Times New Roman" w:eastAsia="Times New Roman" w:hAnsi="Times New Roman" w:cs="Times New Roman"/>
                <w:color w:val="000000"/>
                <w:sz w:val="20"/>
                <w:szCs w:val="20"/>
                <w:lang w:eastAsia="es-CO"/>
              </w:rPr>
              <w:br/>
              <w:t>Procesos (servicios y operación)</w:t>
            </w:r>
            <w:r w:rsidRPr="00B260C7">
              <w:rPr>
                <w:rFonts w:ascii="Times New Roman" w:eastAsia="Times New Roman" w:hAnsi="Times New Roman" w:cs="Times New Roman"/>
                <w:color w:val="000000"/>
                <w:sz w:val="20"/>
                <w:szCs w:val="20"/>
                <w:lang w:eastAsia="es-CO"/>
              </w:rPr>
              <w:br/>
              <w:t>Que se espera</w:t>
            </w:r>
          </w:p>
        </w:tc>
        <w:tc>
          <w:tcPr>
            <w:tcW w:w="1114" w:type="pct"/>
            <w:vAlign w:val="center"/>
            <w:hideMark/>
          </w:tcPr>
          <w:p w14:paraId="2C959DA5" w14:textId="77777777"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Gerencia de Tecnología </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02CD8149"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7:00 am a 10 am</w:t>
            </w:r>
          </w:p>
        </w:tc>
      </w:tr>
      <w:tr w:rsidR="00FF6D80" w:rsidRPr="00B260C7" w14:paraId="651EA818"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204A8009"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RECESO (15 minutos)</w:t>
            </w:r>
          </w:p>
        </w:tc>
      </w:tr>
      <w:tr w:rsidR="006931FE" w:rsidRPr="00B260C7" w14:paraId="2DFAEF47" w14:textId="77777777" w:rsidTr="00871FD3">
        <w:trPr>
          <w:trHeight w:val="76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4237DDA"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11</w:t>
            </w:r>
          </w:p>
        </w:tc>
        <w:tc>
          <w:tcPr>
            <w:tcW w:w="816" w:type="pct"/>
            <w:vAlign w:val="center"/>
            <w:hideMark/>
          </w:tcPr>
          <w:p w14:paraId="40A00BEE"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Jurídica y Contractual</w:t>
            </w:r>
          </w:p>
        </w:tc>
        <w:tc>
          <w:tcPr>
            <w:tcW w:w="2166" w:type="pct"/>
            <w:vAlign w:val="center"/>
            <w:hideMark/>
          </w:tcPr>
          <w:p w14:paraId="56F68D57"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Objetivo</w:t>
            </w:r>
            <w:r w:rsidRPr="00B260C7">
              <w:rPr>
                <w:rFonts w:ascii="Times New Roman" w:eastAsia="Times New Roman" w:hAnsi="Times New Roman" w:cs="Times New Roman"/>
                <w:color w:val="000000"/>
                <w:sz w:val="20"/>
                <w:szCs w:val="20"/>
                <w:lang w:eastAsia="es-CO"/>
              </w:rPr>
              <w:br/>
              <w:t>Procesos (servicios y operación)</w:t>
            </w:r>
            <w:r w:rsidRPr="00B260C7">
              <w:rPr>
                <w:rFonts w:ascii="Times New Roman" w:eastAsia="Times New Roman" w:hAnsi="Times New Roman" w:cs="Times New Roman"/>
                <w:color w:val="000000"/>
                <w:sz w:val="20"/>
                <w:szCs w:val="20"/>
                <w:lang w:eastAsia="es-CO"/>
              </w:rPr>
              <w:br/>
              <w:t>Que se espera</w:t>
            </w:r>
          </w:p>
        </w:tc>
        <w:tc>
          <w:tcPr>
            <w:tcW w:w="1114" w:type="pct"/>
            <w:vAlign w:val="center"/>
            <w:hideMark/>
          </w:tcPr>
          <w:p w14:paraId="75FA072C" w14:textId="77777777" w:rsidR="00E15E28" w:rsidRPr="00B260C7" w:rsidRDefault="00E15E28"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Gerencia Jurídica</w:t>
            </w:r>
          </w:p>
          <w:p w14:paraId="4B992150" w14:textId="503E70B3" w:rsidR="00FF6D80" w:rsidRPr="00B260C7" w:rsidRDefault="00E15E28"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Subgerencia de Contratación</w:t>
            </w:r>
            <w:r w:rsidR="006931FE" w:rsidRPr="00B260C7">
              <w:rPr>
                <w:rFonts w:ascii="Times New Roman" w:eastAsia="Times New Roman" w:hAnsi="Times New Roman" w:cs="Times New Roman"/>
                <w:color w:val="000000"/>
                <w:sz w:val="20"/>
                <w:szCs w:val="20"/>
                <w:lang w:eastAsia="es-CO"/>
              </w:rPr>
              <w:t xml:space="preserve"> </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4C9FEAAE"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10:00 am a 11 am</w:t>
            </w:r>
          </w:p>
        </w:tc>
      </w:tr>
      <w:tr w:rsidR="006931FE" w:rsidRPr="00B260C7" w14:paraId="0A93F0B9" w14:textId="77777777" w:rsidTr="00871FD3">
        <w:trPr>
          <w:trHeight w:val="76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0EBA3703"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12</w:t>
            </w:r>
          </w:p>
        </w:tc>
        <w:tc>
          <w:tcPr>
            <w:tcW w:w="816" w:type="pct"/>
            <w:vAlign w:val="center"/>
            <w:hideMark/>
          </w:tcPr>
          <w:p w14:paraId="18DD14C1"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Importancia del Observatorio Técnico Catastral en el marco del Catastro </w:t>
            </w:r>
            <w:r w:rsidR="006931FE" w:rsidRPr="00B260C7">
              <w:rPr>
                <w:rFonts w:ascii="Times New Roman" w:eastAsia="Times New Roman" w:hAnsi="Times New Roman" w:cs="Times New Roman"/>
                <w:color w:val="000000"/>
                <w:sz w:val="20"/>
                <w:szCs w:val="20"/>
                <w:lang w:eastAsia="es-CO"/>
              </w:rPr>
              <w:t>Multipropósito</w:t>
            </w:r>
            <w:r w:rsidRPr="00B260C7">
              <w:rPr>
                <w:rFonts w:ascii="Times New Roman" w:eastAsia="Times New Roman" w:hAnsi="Times New Roman" w:cs="Times New Roman"/>
                <w:color w:val="000000"/>
                <w:sz w:val="20"/>
                <w:szCs w:val="20"/>
                <w:lang w:eastAsia="es-CO"/>
              </w:rPr>
              <w:t xml:space="preserve"> y la Integración regional</w:t>
            </w:r>
          </w:p>
        </w:tc>
        <w:tc>
          <w:tcPr>
            <w:tcW w:w="2166" w:type="pct"/>
            <w:vAlign w:val="center"/>
            <w:hideMark/>
          </w:tcPr>
          <w:p w14:paraId="7471FF76"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Objetivo</w:t>
            </w:r>
            <w:r w:rsidRPr="00B260C7">
              <w:rPr>
                <w:rFonts w:ascii="Times New Roman" w:eastAsia="Times New Roman" w:hAnsi="Times New Roman" w:cs="Times New Roman"/>
                <w:color w:val="000000"/>
                <w:sz w:val="20"/>
                <w:szCs w:val="20"/>
                <w:lang w:eastAsia="es-CO"/>
              </w:rPr>
              <w:br/>
              <w:t>Procesos (servicios y operación)</w:t>
            </w:r>
            <w:r w:rsidRPr="00B260C7">
              <w:rPr>
                <w:rFonts w:ascii="Times New Roman" w:eastAsia="Times New Roman" w:hAnsi="Times New Roman" w:cs="Times New Roman"/>
                <w:color w:val="000000"/>
                <w:sz w:val="20"/>
                <w:szCs w:val="20"/>
                <w:lang w:eastAsia="es-CO"/>
              </w:rPr>
              <w:br/>
              <w:t>Que se espera</w:t>
            </w:r>
          </w:p>
        </w:tc>
        <w:tc>
          <w:tcPr>
            <w:tcW w:w="1114" w:type="pct"/>
            <w:vAlign w:val="center"/>
            <w:hideMark/>
          </w:tcPr>
          <w:p w14:paraId="5462396B" w14:textId="16FB20B4" w:rsidR="00FF6D80" w:rsidRPr="00B260C7" w:rsidRDefault="00E15E28"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Oficina </w:t>
            </w:r>
            <w:r w:rsidR="006931FE" w:rsidRPr="00B260C7">
              <w:rPr>
                <w:rFonts w:ascii="Times New Roman" w:eastAsia="Times New Roman" w:hAnsi="Times New Roman" w:cs="Times New Roman"/>
                <w:color w:val="000000"/>
                <w:sz w:val="20"/>
                <w:szCs w:val="20"/>
                <w:lang w:eastAsia="es-CO"/>
              </w:rPr>
              <w:t xml:space="preserve">Observatorio Técnico Catastral </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574198E8"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11:00am a 12:30 pm</w:t>
            </w:r>
          </w:p>
        </w:tc>
      </w:tr>
      <w:tr w:rsidR="006931FE" w:rsidRPr="00B260C7" w14:paraId="721D981A" w14:textId="77777777" w:rsidTr="00871FD3">
        <w:trPr>
          <w:trHeight w:val="51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886A705"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13</w:t>
            </w:r>
          </w:p>
        </w:tc>
        <w:tc>
          <w:tcPr>
            <w:tcW w:w="816" w:type="pct"/>
            <w:vAlign w:val="center"/>
            <w:hideMark/>
          </w:tcPr>
          <w:p w14:paraId="10C26567"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Nuestras comunicaciones</w:t>
            </w:r>
          </w:p>
        </w:tc>
        <w:tc>
          <w:tcPr>
            <w:tcW w:w="2166" w:type="pct"/>
            <w:vAlign w:val="center"/>
            <w:hideMark/>
          </w:tcPr>
          <w:p w14:paraId="0CB8DA31"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Boletín Interno y Externo, página WEB, Redes sociales, entre otras.</w:t>
            </w:r>
          </w:p>
        </w:tc>
        <w:tc>
          <w:tcPr>
            <w:tcW w:w="1114" w:type="pct"/>
            <w:vAlign w:val="center"/>
            <w:hideMark/>
          </w:tcPr>
          <w:p w14:paraId="2A973F00" w14:textId="77777777"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Dirección- Comunicaciones </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0758BB7E"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12:30 pm a 1:00 pm</w:t>
            </w:r>
          </w:p>
        </w:tc>
      </w:tr>
      <w:tr w:rsidR="00FF6D80" w:rsidRPr="00B260C7" w14:paraId="4C484039"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74611AA6"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ALMUERZO</w:t>
            </w:r>
          </w:p>
        </w:tc>
      </w:tr>
      <w:tr w:rsidR="006931FE" w:rsidRPr="00B260C7" w14:paraId="5015D43C" w14:textId="77777777" w:rsidTr="00871FD3">
        <w:trPr>
          <w:trHeight w:val="153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0AD4B688"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14</w:t>
            </w:r>
          </w:p>
        </w:tc>
        <w:tc>
          <w:tcPr>
            <w:tcW w:w="816" w:type="pct"/>
            <w:vAlign w:val="center"/>
            <w:hideMark/>
          </w:tcPr>
          <w:p w14:paraId="1D6B417F"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Autocontrol, Autogestión, Autorregulación</w:t>
            </w:r>
          </w:p>
        </w:tc>
        <w:tc>
          <w:tcPr>
            <w:tcW w:w="2166" w:type="pct"/>
            <w:vAlign w:val="center"/>
            <w:hideMark/>
          </w:tcPr>
          <w:p w14:paraId="36BC608E" w14:textId="77777777" w:rsidR="00FF6D80" w:rsidRPr="00B260C7" w:rsidRDefault="00FF6D80" w:rsidP="00AA2F4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Definición</w:t>
            </w:r>
            <w:r w:rsidRPr="00B260C7">
              <w:rPr>
                <w:rFonts w:ascii="Times New Roman" w:eastAsia="Times New Roman" w:hAnsi="Times New Roman" w:cs="Times New Roman"/>
                <w:color w:val="000000"/>
                <w:sz w:val="20"/>
                <w:szCs w:val="20"/>
                <w:lang w:eastAsia="es-CO"/>
              </w:rPr>
              <w:br/>
              <w:t>Objetivos del Control Interno</w:t>
            </w:r>
            <w:r w:rsidRPr="00B260C7">
              <w:rPr>
                <w:rFonts w:ascii="Times New Roman" w:eastAsia="Times New Roman" w:hAnsi="Times New Roman" w:cs="Times New Roman"/>
                <w:color w:val="000000"/>
                <w:sz w:val="20"/>
                <w:szCs w:val="20"/>
                <w:lang w:eastAsia="es-CO"/>
              </w:rPr>
              <w:br/>
              <w:t xml:space="preserve">Principios del Modelo </w:t>
            </w:r>
            <w:r w:rsidR="006931FE" w:rsidRPr="00B260C7">
              <w:rPr>
                <w:rFonts w:ascii="Times New Roman" w:eastAsia="Times New Roman" w:hAnsi="Times New Roman" w:cs="Times New Roman"/>
                <w:color w:val="000000"/>
                <w:sz w:val="20"/>
                <w:szCs w:val="20"/>
                <w:lang w:eastAsia="es-CO"/>
              </w:rPr>
              <w:t>Estándar</w:t>
            </w:r>
            <w:r w:rsidRPr="00B260C7">
              <w:rPr>
                <w:rFonts w:ascii="Times New Roman" w:eastAsia="Times New Roman" w:hAnsi="Times New Roman" w:cs="Times New Roman"/>
                <w:color w:val="000000"/>
                <w:sz w:val="20"/>
                <w:szCs w:val="20"/>
                <w:lang w:eastAsia="es-CO"/>
              </w:rPr>
              <w:t xml:space="preserve"> de Control Interno MECI</w:t>
            </w:r>
            <w:r w:rsidRPr="00B260C7">
              <w:rPr>
                <w:rFonts w:ascii="Times New Roman" w:eastAsia="Times New Roman" w:hAnsi="Times New Roman" w:cs="Times New Roman"/>
                <w:color w:val="000000"/>
                <w:sz w:val="20"/>
                <w:szCs w:val="20"/>
                <w:lang w:eastAsia="es-CO"/>
              </w:rPr>
              <w:br/>
              <w:t>El Control Interno en el marco de MIPG</w:t>
            </w:r>
            <w:r w:rsidRPr="00B260C7">
              <w:rPr>
                <w:rFonts w:ascii="Times New Roman" w:eastAsia="Times New Roman" w:hAnsi="Times New Roman" w:cs="Times New Roman"/>
                <w:color w:val="000000"/>
                <w:sz w:val="20"/>
                <w:szCs w:val="20"/>
                <w:lang w:eastAsia="es-CO"/>
              </w:rPr>
              <w:br/>
              <w:t>La Oficina de Control Interno en la UAECD</w:t>
            </w:r>
            <w:r w:rsidRPr="00B260C7">
              <w:rPr>
                <w:rFonts w:ascii="Times New Roman" w:eastAsia="Times New Roman" w:hAnsi="Times New Roman" w:cs="Times New Roman"/>
                <w:color w:val="000000"/>
                <w:sz w:val="20"/>
                <w:szCs w:val="20"/>
                <w:lang w:eastAsia="es-CO"/>
              </w:rPr>
              <w:br/>
              <w:t>Comité Institucional de Coordinación de Control Interno</w:t>
            </w:r>
          </w:p>
        </w:tc>
        <w:tc>
          <w:tcPr>
            <w:tcW w:w="1114" w:type="pct"/>
            <w:vAlign w:val="center"/>
            <w:hideMark/>
          </w:tcPr>
          <w:p w14:paraId="73D102FF" w14:textId="77777777"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Oficina de Control Interno </w:t>
            </w:r>
            <w:r w:rsidR="00FF6D80"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346CE18E"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2:00 pm a 3:00 pm</w:t>
            </w:r>
          </w:p>
        </w:tc>
      </w:tr>
      <w:tr w:rsidR="00FF6D80" w:rsidRPr="00B260C7" w14:paraId="5B216853"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707BDEDB"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RECESO (15 minutos)</w:t>
            </w:r>
          </w:p>
        </w:tc>
      </w:tr>
      <w:tr w:rsidR="006931FE" w:rsidRPr="00B260C7" w14:paraId="1D68CD61" w14:textId="77777777" w:rsidTr="00871FD3">
        <w:trPr>
          <w:trHeight w:val="153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2BAC203B"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15</w:t>
            </w:r>
          </w:p>
        </w:tc>
        <w:tc>
          <w:tcPr>
            <w:tcW w:w="816" w:type="pct"/>
            <w:vAlign w:val="center"/>
            <w:hideMark/>
          </w:tcPr>
          <w:p w14:paraId="055D3661"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Deberes y derechos de los servidores públicos</w:t>
            </w:r>
          </w:p>
        </w:tc>
        <w:tc>
          <w:tcPr>
            <w:tcW w:w="2166" w:type="pct"/>
            <w:vAlign w:val="center"/>
            <w:hideMark/>
          </w:tcPr>
          <w:p w14:paraId="63FBCA87" w14:textId="77777777" w:rsidR="00FF6D80" w:rsidRPr="00B260C7" w:rsidRDefault="00FF6D80" w:rsidP="00AA2F4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Generalidades del derecho Disciplinario</w:t>
            </w:r>
            <w:r w:rsidRPr="00B260C7">
              <w:rPr>
                <w:rFonts w:ascii="Times New Roman" w:eastAsia="Times New Roman" w:hAnsi="Times New Roman" w:cs="Times New Roman"/>
                <w:color w:val="000000"/>
                <w:sz w:val="20"/>
                <w:szCs w:val="20"/>
                <w:lang w:eastAsia="es-CO"/>
              </w:rPr>
              <w:br/>
              <w:t>Faltas</w:t>
            </w:r>
            <w:r w:rsidRPr="00B260C7">
              <w:rPr>
                <w:rFonts w:ascii="Times New Roman" w:eastAsia="Times New Roman" w:hAnsi="Times New Roman" w:cs="Times New Roman"/>
                <w:color w:val="000000"/>
                <w:sz w:val="20"/>
                <w:szCs w:val="20"/>
                <w:lang w:eastAsia="es-CO"/>
              </w:rPr>
              <w:br/>
              <w:t>Sanciones</w:t>
            </w:r>
            <w:r w:rsidRPr="00B260C7">
              <w:rPr>
                <w:rFonts w:ascii="Times New Roman" w:eastAsia="Times New Roman" w:hAnsi="Times New Roman" w:cs="Times New Roman"/>
                <w:color w:val="000000"/>
                <w:sz w:val="20"/>
                <w:szCs w:val="20"/>
                <w:lang w:eastAsia="es-CO"/>
              </w:rPr>
              <w:br/>
              <w:t>Actuación disciplinaria</w:t>
            </w:r>
            <w:r w:rsidRPr="00B260C7">
              <w:rPr>
                <w:rFonts w:ascii="Times New Roman" w:eastAsia="Times New Roman" w:hAnsi="Times New Roman" w:cs="Times New Roman"/>
                <w:color w:val="000000"/>
                <w:sz w:val="20"/>
                <w:szCs w:val="20"/>
                <w:lang w:eastAsia="es-CO"/>
              </w:rPr>
              <w:br/>
              <w:t>Delitos en la administración pública</w:t>
            </w:r>
            <w:r w:rsidRPr="00B260C7">
              <w:rPr>
                <w:rFonts w:ascii="Times New Roman" w:eastAsia="Times New Roman" w:hAnsi="Times New Roman" w:cs="Times New Roman"/>
                <w:color w:val="000000"/>
                <w:sz w:val="20"/>
                <w:szCs w:val="20"/>
                <w:lang w:eastAsia="es-CO"/>
              </w:rPr>
              <w:br/>
            </w:r>
            <w:r w:rsidR="006931FE" w:rsidRPr="00B260C7">
              <w:rPr>
                <w:rFonts w:ascii="Times New Roman" w:eastAsia="Times New Roman" w:hAnsi="Times New Roman" w:cs="Times New Roman"/>
                <w:color w:val="000000"/>
                <w:sz w:val="20"/>
                <w:szCs w:val="20"/>
                <w:lang w:eastAsia="es-CO"/>
              </w:rPr>
              <w:t>Conflictos</w:t>
            </w:r>
            <w:r w:rsidRPr="00B260C7">
              <w:rPr>
                <w:rFonts w:ascii="Times New Roman" w:eastAsia="Times New Roman" w:hAnsi="Times New Roman" w:cs="Times New Roman"/>
                <w:color w:val="000000"/>
                <w:sz w:val="20"/>
                <w:szCs w:val="20"/>
                <w:lang w:eastAsia="es-CO"/>
              </w:rPr>
              <w:t xml:space="preserve"> de </w:t>
            </w:r>
            <w:r w:rsidR="006931FE" w:rsidRPr="00B260C7">
              <w:rPr>
                <w:rFonts w:ascii="Times New Roman" w:eastAsia="Times New Roman" w:hAnsi="Times New Roman" w:cs="Times New Roman"/>
                <w:color w:val="000000"/>
                <w:sz w:val="20"/>
                <w:szCs w:val="20"/>
                <w:lang w:eastAsia="es-CO"/>
              </w:rPr>
              <w:t>interés</w:t>
            </w:r>
          </w:p>
        </w:tc>
        <w:tc>
          <w:tcPr>
            <w:tcW w:w="1114" w:type="pct"/>
            <w:vAlign w:val="center"/>
            <w:hideMark/>
          </w:tcPr>
          <w:p w14:paraId="4D958C16" w14:textId="7303F694"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Oficina de Control Disciplinario </w:t>
            </w:r>
            <w:r w:rsidR="00FF6D80" w:rsidRPr="00B260C7">
              <w:rPr>
                <w:rFonts w:ascii="Times New Roman" w:eastAsia="Times New Roman" w:hAnsi="Times New Roman" w:cs="Times New Roman"/>
                <w:color w:val="000000"/>
                <w:sz w:val="20"/>
                <w:szCs w:val="20"/>
                <w:lang w:eastAsia="es-CO"/>
              </w:rPr>
              <w:t xml:space="preserve"> </w:t>
            </w:r>
            <w:r w:rsidR="005A5DDB" w:rsidRPr="00B260C7">
              <w:rPr>
                <w:rFonts w:ascii="Times New Roman" w:eastAsia="Times New Roman" w:hAnsi="Times New Roman" w:cs="Times New Roman"/>
                <w:color w:val="000000"/>
                <w:sz w:val="20"/>
                <w:szCs w:val="20"/>
                <w:lang w:eastAsia="es-CO"/>
              </w:rPr>
              <w:t>Interno</w:t>
            </w:r>
          </w:p>
        </w:tc>
        <w:tc>
          <w:tcPr>
            <w:tcW w:w="711" w:type="pct"/>
            <w:vAlign w:val="center"/>
            <w:hideMark/>
          </w:tcPr>
          <w:p w14:paraId="7D2C092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3:15 pm a 5:00 pm</w:t>
            </w:r>
          </w:p>
        </w:tc>
      </w:tr>
      <w:tr w:rsidR="00FF6D80" w:rsidRPr="00B260C7" w14:paraId="6B3D60A1" w14:textId="77777777" w:rsidTr="00871FD3">
        <w:trPr>
          <w:trHeight w:val="256"/>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589BC765"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DIA 3</w:t>
            </w:r>
          </w:p>
        </w:tc>
      </w:tr>
      <w:tr w:rsidR="006931FE" w:rsidRPr="00B260C7" w14:paraId="0F60AF83" w14:textId="77777777" w:rsidTr="00871FD3">
        <w:trPr>
          <w:trHeight w:val="306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2CB0F2C1"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lastRenderedPageBreak/>
              <w:t>16</w:t>
            </w:r>
          </w:p>
        </w:tc>
        <w:tc>
          <w:tcPr>
            <w:tcW w:w="816" w:type="pct"/>
            <w:vAlign w:val="center"/>
            <w:hideMark/>
          </w:tcPr>
          <w:p w14:paraId="1B5DB01B"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7439B50D"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 Servicios Administrativos</w:t>
            </w:r>
            <w:r w:rsidRPr="00B260C7">
              <w:rPr>
                <w:rFonts w:ascii="Times New Roman" w:eastAsia="Times New Roman" w:hAnsi="Times New Roman" w:cs="Times New Roman"/>
                <w:color w:val="000000"/>
                <w:sz w:val="20"/>
                <w:szCs w:val="20"/>
                <w:lang w:eastAsia="es-CO"/>
              </w:rPr>
              <w:br/>
              <w:t>Gestión de Bienes e Inventarios</w:t>
            </w:r>
            <w:r w:rsidRPr="00B260C7">
              <w:rPr>
                <w:rFonts w:ascii="Times New Roman" w:eastAsia="Times New Roman" w:hAnsi="Times New Roman" w:cs="Times New Roman"/>
                <w:color w:val="000000"/>
                <w:sz w:val="20"/>
                <w:szCs w:val="20"/>
                <w:lang w:eastAsia="es-CO"/>
              </w:rPr>
              <w:br/>
              <w:t>Gestión de Servicios</w:t>
            </w:r>
            <w:r w:rsidRPr="00B260C7">
              <w:rPr>
                <w:rFonts w:ascii="Times New Roman" w:eastAsia="Times New Roman" w:hAnsi="Times New Roman" w:cs="Times New Roman"/>
                <w:color w:val="000000"/>
                <w:sz w:val="20"/>
                <w:szCs w:val="20"/>
                <w:lang w:eastAsia="es-CO"/>
              </w:rPr>
              <w:br/>
              <w:t>Gestión de Infraestructura</w:t>
            </w:r>
            <w:r w:rsidRPr="00B260C7">
              <w:rPr>
                <w:rFonts w:ascii="Times New Roman" w:eastAsia="Times New Roman" w:hAnsi="Times New Roman" w:cs="Times New Roman"/>
                <w:color w:val="000000"/>
                <w:sz w:val="20"/>
                <w:szCs w:val="20"/>
                <w:lang w:eastAsia="es-CO"/>
              </w:rPr>
              <w:br/>
            </w:r>
            <w:r w:rsidRPr="00B260C7">
              <w:rPr>
                <w:rFonts w:ascii="Times New Roman" w:eastAsia="Times New Roman" w:hAnsi="Times New Roman" w:cs="Times New Roman"/>
                <w:b/>
                <w:bCs/>
                <w:color w:val="000000"/>
                <w:sz w:val="20"/>
                <w:szCs w:val="20"/>
                <w:lang w:eastAsia="es-CO"/>
              </w:rPr>
              <w:t>Gestión Financiera</w:t>
            </w:r>
            <w:r w:rsidRPr="00B260C7">
              <w:rPr>
                <w:rFonts w:ascii="Times New Roman" w:eastAsia="Times New Roman" w:hAnsi="Times New Roman" w:cs="Times New Roman"/>
                <w:color w:val="000000"/>
                <w:sz w:val="20"/>
                <w:szCs w:val="20"/>
                <w:lang w:eastAsia="es-CO"/>
              </w:rPr>
              <w:br/>
              <w:t>Gestión Presupuestal</w:t>
            </w:r>
            <w:r w:rsidRPr="00B260C7">
              <w:rPr>
                <w:rFonts w:ascii="Times New Roman" w:eastAsia="Times New Roman" w:hAnsi="Times New Roman" w:cs="Times New Roman"/>
                <w:color w:val="000000"/>
                <w:sz w:val="20"/>
                <w:szCs w:val="20"/>
                <w:lang w:eastAsia="es-CO"/>
              </w:rPr>
              <w:br/>
            </w:r>
            <w:r w:rsidR="006931FE" w:rsidRPr="00B260C7">
              <w:rPr>
                <w:rFonts w:ascii="Times New Roman" w:eastAsia="Times New Roman" w:hAnsi="Times New Roman" w:cs="Times New Roman"/>
                <w:color w:val="000000"/>
                <w:sz w:val="20"/>
                <w:szCs w:val="20"/>
                <w:lang w:eastAsia="es-CO"/>
              </w:rPr>
              <w:t>Gestión</w:t>
            </w:r>
            <w:r w:rsidRPr="00B260C7">
              <w:rPr>
                <w:rFonts w:ascii="Times New Roman" w:eastAsia="Times New Roman" w:hAnsi="Times New Roman" w:cs="Times New Roman"/>
                <w:color w:val="000000"/>
                <w:sz w:val="20"/>
                <w:szCs w:val="20"/>
                <w:lang w:eastAsia="es-CO"/>
              </w:rPr>
              <w:t xml:space="preserve"> Tesorería</w:t>
            </w:r>
            <w:r w:rsidRPr="00B260C7">
              <w:rPr>
                <w:rFonts w:ascii="Times New Roman" w:eastAsia="Times New Roman" w:hAnsi="Times New Roman" w:cs="Times New Roman"/>
                <w:color w:val="000000"/>
                <w:sz w:val="20"/>
                <w:szCs w:val="20"/>
                <w:lang w:eastAsia="es-CO"/>
              </w:rPr>
              <w:br/>
              <w:t>Gestión de Costos</w:t>
            </w:r>
            <w:r w:rsidRPr="00B260C7">
              <w:rPr>
                <w:rFonts w:ascii="Times New Roman" w:eastAsia="Times New Roman" w:hAnsi="Times New Roman" w:cs="Times New Roman"/>
                <w:color w:val="000000"/>
                <w:sz w:val="20"/>
                <w:szCs w:val="20"/>
                <w:lang w:eastAsia="es-CO"/>
              </w:rPr>
              <w:br/>
              <w:t>Gestión Contable</w:t>
            </w:r>
            <w:r w:rsidRPr="00B260C7">
              <w:rPr>
                <w:rFonts w:ascii="Times New Roman" w:eastAsia="Times New Roman" w:hAnsi="Times New Roman" w:cs="Times New Roman"/>
                <w:color w:val="000000"/>
                <w:sz w:val="20"/>
                <w:szCs w:val="20"/>
                <w:lang w:eastAsia="es-CO"/>
              </w:rPr>
              <w:br/>
            </w:r>
            <w:r w:rsidR="006931FE" w:rsidRPr="00B260C7">
              <w:rPr>
                <w:rFonts w:ascii="Times New Roman" w:eastAsia="Times New Roman" w:hAnsi="Times New Roman" w:cs="Times New Roman"/>
                <w:b/>
                <w:bCs/>
                <w:color w:val="000000"/>
                <w:sz w:val="20"/>
                <w:szCs w:val="20"/>
                <w:lang w:eastAsia="es-CO"/>
              </w:rPr>
              <w:t>Gestión</w:t>
            </w:r>
            <w:r w:rsidRPr="00B260C7">
              <w:rPr>
                <w:rFonts w:ascii="Times New Roman" w:eastAsia="Times New Roman" w:hAnsi="Times New Roman" w:cs="Times New Roman"/>
                <w:b/>
                <w:bCs/>
                <w:color w:val="000000"/>
                <w:sz w:val="20"/>
                <w:szCs w:val="20"/>
                <w:lang w:eastAsia="es-CO"/>
              </w:rPr>
              <w:t xml:space="preserve"> Documental</w:t>
            </w:r>
            <w:r w:rsidRPr="00B260C7">
              <w:rPr>
                <w:rFonts w:ascii="Times New Roman" w:eastAsia="Times New Roman" w:hAnsi="Times New Roman" w:cs="Times New Roman"/>
                <w:color w:val="000000"/>
                <w:sz w:val="20"/>
                <w:szCs w:val="20"/>
                <w:lang w:eastAsia="es-CO"/>
              </w:rPr>
              <w:br/>
              <w:t>Instrumentos de Administración Documental</w:t>
            </w:r>
            <w:r w:rsidRPr="00B260C7">
              <w:rPr>
                <w:rFonts w:ascii="Times New Roman" w:eastAsia="Times New Roman" w:hAnsi="Times New Roman" w:cs="Times New Roman"/>
                <w:color w:val="000000"/>
                <w:sz w:val="20"/>
                <w:szCs w:val="20"/>
                <w:lang w:eastAsia="es-CO"/>
              </w:rPr>
              <w:br/>
              <w:t>Gestión de Registros y Archivo</w:t>
            </w:r>
          </w:p>
        </w:tc>
        <w:tc>
          <w:tcPr>
            <w:tcW w:w="1114" w:type="pct"/>
            <w:vAlign w:val="center"/>
            <w:hideMark/>
          </w:tcPr>
          <w:p w14:paraId="64E3AB3B" w14:textId="77777777"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br/>
            </w:r>
            <w:r w:rsidR="006931FE" w:rsidRPr="00B260C7">
              <w:rPr>
                <w:rFonts w:ascii="Times New Roman" w:eastAsia="Times New Roman" w:hAnsi="Times New Roman" w:cs="Times New Roman"/>
                <w:color w:val="000000"/>
                <w:sz w:val="20"/>
                <w:szCs w:val="20"/>
                <w:lang w:eastAsia="es-CO"/>
              </w:rPr>
              <w:t xml:space="preserve">Subgerencia Administrativa y Financiera </w:t>
            </w:r>
            <w:r w:rsidRPr="00B260C7">
              <w:rPr>
                <w:rFonts w:ascii="Times New Roman" w:eastAsia="Times New Roman" w:hAnsi="Times New Roman" w:cs="Times New Roman"/>
                <w:color w:val="000000"/>
                <w:sz w:val="20"/>
                <w:szCs w:val="20"/>
                <w:lang w:eastAsia="es-CO"/>
              </w:rPr>
              <w:t xml:space="preserve"> </w:t>
            </w:r>
          </w:p>
        </w:tc>
        <w:tc>
          <w:tcPr>
            <w:tcW w:w="711" w:type="pct"/>
            <w:vAlign w:val="center"/>
            <w:hideMark/>
          </w:tcPr>
          <w:p w14:paraId="0D2CEBDA"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7:00 am a 10 am</w:t>
            </w:r>
          </w:p>
        </w:tc>
      </w:tr>
      <w:tr w:rsidR="00FF6D80" w:rsidRPr="00B260C7" w14:paraId="4A294796"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0B39F99A"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RECESO (15 minutos)</w:t>
            </w:r>
          </w:p>
        </w:tc>
      </w:tr>
      <w:tr w:rsidR="006931FE" w:rsidRPr="00B260C7" w14:paraId="022185D0" w14:textId="77777777" w:rsidTr="00871FD3">
        <w:trPr>
          <w:trHeight w:val="76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2CAC19A3"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17</w:t>
            </w:r>
          </w:p>
        </w:tc>
        <w:tc>
          <w:tcPr>
            <w:tcW w:w="816" w:type="pct"/>
            <w:vAlign w:val="center"/>
            <w:hideMark/>
          </w:tcPr>
          <w:p w14:paraId="61605B61"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489E77EC" w14:textId="77777777" w:rsidR="00FF6D80" w:rsidRPr="00B260C7" w:rsidRDefault="006931FE"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w:t>
            </w:r>
            <w:r w:rsidR="00FF6D80" w:rsidRPr="00B260C7">
              <w:rPr>
                <w:rFonts w:ascii="Times New Roman" w:eastAsia="Times New Roman" w:hAnsi="Times New Roman" w:cs="Times New Roman"/>
                <w:b/>
                <w:bCs/>
                <w:color w:val="000000"/>
                <w:sz w:val="20"/>
                <w:szCs w:val="20"/>
                <w:lang w:eastAsia="es-CO"/>
              </w:rPr>
              <w:t xml:space="preserve"> Documental</w:t>
            </w:r>
            <w:r w:rsidR="00FF6D80" w:rsidRPr="00B260C7">
              <w:rPr>
                <w:rFonts w:ascii="Times New Roman" w:eastAsia="Times New Roman" w:hAnsi="Times New Roman" w:cs="Times New Roman"/>
                <w:color w:val="000000"/>
                <w:sz w:val="20"/>
                <w:szCs w:val="20"/>
                <w:lang w:eastAsia="es-CO"/>
              </w:rPr>
              <w:br/>
              <w:t xml:space="preserve"> </w:t>
            </w:r>
            <w:r w:rsidRPr="00B260C7">
              <w:rPr>
                <w:rFonts w:ascii="Times New Roman" w:eastAsia="Times New Roman" w:hAnsi="Times New Roman" w:cs="Times New Roman"/>
                <w:color w:val="000000"/>
                <w:sz w:val="20"/>
                <w:szCs w:val="20"/>
                <w:lang w:eastAsia="es-CO"/>
              </w:rPr>
              <w:t>Gestión</w:t>
            </w:r>
            <w:r w:rsidR="00FF6D80" w:rsidRPr="00B260C7">
              <w:rPr>
                <w:rFonts w:ascii="Times New Roman" w:eastAsia="Times New Roman" w:hAnsi="Times New Roman" w:cs="Times New Roman"/>
                <w:color w:val="000000"/>
                <w:sz w:val="20"/>
                <w:szCs w:val="20"/>
                <w:lang w:eastAsia="es-CO"/>
              </w:rPr>
              <w:t xml:space="preserve"> de Correspondencia</w:t>
            </w:r>
            <w:r w:rsidR="00FF6D80" w:rsidRPr="00B260C7">
              <w:rPr>
                <w:rFonts w:ascii="Times New Roman" w:eastAsia="Times New Roman" w:hAnsi="Times New Roman" w:cs="Times New Roman"/>
                <w:color w:val="000000"/>
                <w:sz w:val="20"/>
                <w:szCs w:val="20"/>
                <w:lang w:eastAsia="es-CO"/>
              </w:rPr>
              <w:br/>
              <w:t xml:space="preserve"> Entrenamiento uso Cordis</w:t>
            </w:r>
          </w:p>
        </w:tc>
        <w:tc>
          <w:tcPr>
            <w:tcW w:w="1114" w:type="pct"/>
            <w:vAlign w:val="center"/>
            <w:hideMark/>
          </w:tcPr>
          <w:p w14:paraId="026B70DB" w14:textId="77777777" w:rsidR="00FF6D80" w:rsidRPr="00B260C7" w:rsidRDefault="006931FE"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Subgerencia Administrativa y Financiera  </w:t>
            </w:r>
          </w:p>
        </w:tc>
        <w:tc>
          <w:tcPr>
            <w:tcW w:w="711" w:type="pct"/>
            <w:vAlign w:val="center"/>
            <w:hideMark/>
          </w:tcPr>
          <w:p w14:paraId="6ED5260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10:15 am a 12:30 am</w:t>
            </w:r>
          </w:p>
        </w:tc>
      </w:tr>
      <w:tr w:rsidR="00FF6D80" w:rsidRPr="00B260C7" w14:paraId="2407FC65"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5B1732E2"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ALMUERZO</w:t>
            </w:r>
          </w:p>
        </w:tc>
      </w:tr>
      <w:tr w:rsidR="006931FE" w:rsidRPr="00B260C7" w14:paraId="10A03296" w14:textId="77777777" w:rsidTr="00871FD3">
        <w:trPr>
          <w:trHeight w:val="102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16A7592"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18</w:t>
            </w:r>
          </w:p>
        </w:tc>
        <w:tc>
          <w:tcPr>
            <w:tcW w:w="816" w:type="pct"/>
            <w:vAlign w:val="center"/>
            <w:hideMark/>
          </w:tcPr>
          <w:p w14:paraId="4C2D5BC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03278152"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del Talento Humano</w:t>
            </w:r>
            <w:r w:rsidRPr="00B260C7">
              <w:rPr>
                <w:rFonts w:ascii="Times New Roman" w:eastAsia="Times New Roman" w:hAnsi="Times New Roman" w:cs="Times New Roman"/>
                <w:color w:val="000000"/>
                <w:sz w:val="20"/>
                <w:szCs w:val="20"/>
                <w:lang w:eastAsia="es-CO"/>
              </w:rPr>
              <w:br/>
              <w:t xml:space="preserve">Selección, </w:t>
            </w:r>
            <w:r w:rsidR="006931FE" w:rsidRPr="00B260C7">
              <w:rPr>
                <w:rFonts w:ascii="Times New Roman" w:eastAsia="Times New Roman" w:hAnsi="Times New Roman" w:cs="Times New Roman"/>
                <w:color w:val="000000"/>
                <w:sz w:val="20"/>
                <w:szCs w:val="20"/>
                <w:lang w:eastAsia="es-CO"/>
              </w:rPr>
              <w:t>vinculación</w:t>
            </w:r>
            <w:r w:rsidRPr="00B260C7">
              <w:rPr>
                <w:rFonts w:ascii="Times New Roman" w:eastAsia="Times New Roman" w:hAnsi="Times New Roman" w:cs="Times New Roman"/>
                <w:color w:val="000000"/>
                <w:sz w:val="20"/>
                <w:szCs w:val="20"/>
                <w:lang w:eastAsia="es-CO"/>
              </w:rPr>
              <w:t xml:space="preserve"> y retiro</w:t>
            </w:r>
            <w:r w:rsidRPr="00B260C7">
              <w:rPr>
                <w:rFonts w:ascii="Times New Roman" w:eastAsia="Times New Roman" w:hAnsi="Times New Roman" w:cs="Times New Roman"/>
                <w:color w:val="000000"/>
                <w:sz w:val="20"/>
                <w:szCs w:val="20"/>
                <w:lang w:eastAsia="es-CO"/>
              </w:rPr>
              <w:br/>
              <w:t>Nómina y Situaciones Administrativas</w:t>
            </w:r>
            <w:r w:rsidRPr="00B260C7">
              <w:rPr>
                <w:rFonts w:ascii="Times New Roman" w:eastAsia="Times New Roman" w:hAnsi="Times New Roman" w:cs="Times New Roman"/>
                <w:color w:val="000000"/>
                <w:sz w:val="20"/>
                <w:szCs w:val="20"/>
                <w:lang w:eastAsia="es-CO"/>
              </w:rPr>
              <w:br/>
              <w:t>Bienestar Social e Incentivos</w:t>
            </w:r>
          </w:p>
        </w:tc>
        <w:tc>
          <w:tcPr>
            <w:tcW w:w="1114" w:type="pct"/>
            <w:vAlign w:val="center"/>
            <w:hideMark/>
          </w:tcPr>
          <w:p w14:paraId="1D98E2F5" w14:textId="77BC7F64"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 </w:t>
            </w:r>
            <w:r w:rsidRPr="00B260C7">
              <w:rPr>
                <w:rFonts w:ascii="Times New Roman" w:eastAsia="Times New Roman" w:hAnsi="Times New Roman" w:cs="Times New Roman"/>
                <w:color w:val="000000"/>
                <w:sz w:val="20"/>
                <w:szCs w:val="20"/>
                <w:lang w:eastAsia="es-CO"/>
              </w:rPr>
              <w:br/>
            </w:r>
            <w:r w:rsidR="005A5DDB" w:rsidRPr="00B260C7">
              <w:rPr>
                <w:rFonts w:ascii="Times New Roman" w:eastAsia="Times New Roman" w:hAnsi="Times New Roman" w:cs="Times New Roman"/>
                <w:color w:val="000000"/>
                <w:sz w:val="20"/>
                <w:szCs w:val="20"/>
                <w:lang w:eastAsia="es-CO"/>
              </w:rPr>
              <w:t xml:space="preserve">Subgerencia de Talento Humano  </w:t>
            </w:r>
          </w:p>
        </w:tc>
        <w:tc>
          <w:tcPr>
            <w:tcW w:w="711" w:type="pct"/>
            <w:vAlign w:val="center"/>
            <w:hideMark/>
          </w:tcPr>
          <w:p w14:paraId="0D47A561"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2:00 pm a 3:30 pm</w:t>
            </w:r>
          </w:p>
        </w:tc>
      </w:tr>
      <w:tr w:rsidR="00FF6D80" w:rsidRPr="00B260C7" w14:paraId="53C26F73"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6CC16EBE"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RECESO (15 minutos)</w:t>
            </w:r>
          </w:p>
        </w:tc>
      </w:tr>
      <w:tr w:rsidR="006931FE" w:rsidRPr="00B260C7" w14:paraId="778EBA63" w14:textId="77777777" w:rsidTr="00871FD3">
        <w:trPr>
          <w:trHeight w:val="51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653A7581"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19</w:t>
            </w:r>
          </w:p>
        </w:tc>
        <w:tc>
          <w:tcPr>
            <w:tcW w:w="816" w:type="pct"/>
            <w:vAlign w:val="center"/>
            <w:hideMark/>
          </w:tcPr>
          <w:p w14:paraId="0EBAB0D4"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2B1E7C20" w14:textId="77777777" w:rsidR="00871FD3"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del Talento Humano</w:t>
            </w:r>
          </w:p>
          <w:p w14:paraId="4B8C9990"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Caja de </w:t>
            </w:r>
            <w:r w:rsidR="006931FE" w:rsidRPr="00B260C7">
              <w:rPr>
                <w:rFonts w:ascii="Times New Roman" w:eastAsia="Times New Roman" w:hAnsi="Times New Roman" w:cs="Times New Roman"/>
                <w:color w:val="000000"/>
                <w:sz w:val="20"/>
                <w:szCs w:val="20"/>
                <w:lang w:eastAsia="es-CO"/>
              </w:rPr>
              <w:t>Compensación</w:t>
            </w:r>
            <w:r w:rsidRPr="00B260C7">
              <w:rPr>
                <w:rFonts w:ascii="Times New Roman" w:eastAsia="Times New Roman" w:hAnsi="Times New Roman" w:cs="Times New Roman"/>
                <w:color w:val="000000"/>
                <w:sz w:val="20"/>
                <w:szCs w:val="20"/>
                <w:lang w:eastAsia="es-CO"/>
              </w:rPr>
              <w:t xml:space="preserve"> Familiar </w:t>
            </w:r>
          </w:p>
        </w:tc>
        <w:tc>
          <w:tcPr>
            <w:tcW w:w="1114" w:type="pct"/>
            <w:vAlign w:val="center"/>
            <w:hideMark/>
          </w:tcPr>
          <w:p w14:paraId="6BEBFD28" w14:textId="298BE877" w:rsidR="00FF6D80" w:rsidRPr="00B260C7" w:rsidRDefault="00203DA5"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Subgerencia de Talento Humano  </w:t>
            </w:r>
          </w:p>
        </w:tc>
        <w:tc>
          <w:tcPr>
            <w:tcW w:w="711" w:type="pct"/>
            <w:vAlign w:val="center"/>
            <w:hideMark/>
          </w:tcPr>
          <w:p w14:paraId="575BCB2F"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3:45 pm a 4:30 pm</w:t>
            </w:r>
          </w:p>
        </w:tc>
      </w:tr>
      <w:tr w:rsidR="00FF6D80" w:rsidRPr="00B260C7" w14:paraId="1BF118F4" w14:textId="77777777" w:rsidTr="00871FD3">
        <w:trPr>
          <w:trHeight w:val="350"/>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399172E2"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DIA 4</w:t>
            </w:r>
          </w:p>
        </w:tc>
      </w:tr>
      <w:tr w:rsidR="006931FE" w:rsidRPr="00B260C7" w14:paraId="4E70F61E" w14:textId="77777777" w:rsidTr="00871FD3">
        <w:trPr>
          <w:trHeight w:val="153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0B56FBBF" w14:textId="77777777" w:rsidR="00FF6D80" w:rsidRPr="00B260C7" w:rsidRDefault="006931FE"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20</w:t>
            </w:r>
          </w:p>
        </w:tc>
        <w:tc>
          <w:tcPr>
            <w:tcW w:w="816" w:type="pct"/>
            <w:vAlign w:val="center"/>
            <w:hideMark/>
          </w:tcPr>
          <w:p w14:paraId="23047D38"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7E4494F9" w14:textId="77777777" w:rsidR="00FF6D80" w:rsidRPr="00B260C7" w:rsidRDefault="00FF6D80" w:rsidP="006931F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del Talento Humano</w:t>
            </w:r>
            <w:r w:rsidRPr="00B260C7">
              <w:rPr>
                <w:rFonts w:ascii="Times New Roman" w:eastAsia="Times New Roman" w:hAnsi="Times New Roman" w:cs="Times New Roman"/>
                <w:color w:val="000000"/>
                <w:sz w:val="20"/>
                <w:szCs w:val="20"/>
                <w:lang w:eastAsia="es-CO"/>
              </w:rPr>
              <w:br/>
              <w:t>Gestión del Conocimiento</w:t>
            </w:r>
            <w:r w:rsidRPr="00B260C7">
              <w:rPr>
                <w:rFonts w:ascii="Times New Roman" w:eastAsia="Times New Roman" w:hAnsi="Times New Roman" w:cs="Times New Roman"/>
                <w:color w:val="000000"/>
                <w:sz w:val="20"/>
                <w:szCs w:val="20"/>
                <w:lang w:eastAsia="es-CO"/>
              </w:rPr>
              <w:br/>
              <w:t>Inducción</w:t>
            </w:r>
            <w:r w:rsidRPr="00B260C7">
              <w:rPr>
                <w:rFonts w:ascii="Times New Roman" w:eastAsia="Times New Roman" w:hAnsi="Times New Roman" w:cs="Times New Roman"/>
                <w:color w:val="000000"/>
                <w:sz w:val="20"/>
                <w:szCs w:val="20"/>
                <w:lang w:eastAsia="es-CO"/>
              </w:rPr>
              <w:br/>
            </w:r>
            <w:r w:rsidR="006931FE" w:rsidRPr="00B260C7">
              <w:rPr>
                <w:rFonts w:ascii="Times New Roman" w:eastAsia="Times New Roman" w:hAnsi="Times New Roman" w:cs="Times New Roman"/>
                <w:color w:val="000000"/>
                <w:sz w:val="20"/>
                <w:szCs w:val="20"/>
                <w:lang w:eastAsia="es-CO"/>
              </w:rPr>
              <w:t>Entrenamiento</w:t>
            </w:r>
            <w:r w:rsidRPr="00B260C7">
              <w:rPr>
                <w:rFonts w:ascii="Times New Roman" w:eastAsia="Times New Roman" w:hAnsi="Times New Roman" w:cs="Times New Roman"/>
                <w:color w:val="000000"/>
                <w:sz w:val="20"/>
                <w:szCs w:val="20"/>
                <w:lang w:eastAsia="es-CO"/>
              </w:rPr>
              <w:t xml:space="preserve"> en puesto de trabajo</w:t>
            </w:r>
            <w:r w:rsidRPr="00B260C7">
              <w:rPr>
                <w:rFonts w:ascii="Times New Roman" w:eastAsia="Times New Roman" w:hAnsi="Times New Roman" w:cs="Times New Roman"/>
                <w:color w:val="000000"/>
                <w:sz w:val="20"/>
                <w:szCs w:val="20"/>
                <w:lang w:eastAsia="es-CO"/>
              </w:rPr>
              <w:br/>
              <w:t>Cursos de capacitación</w:t>
            </w:r>
            <w:r w:rsidRPr="00B260C7">
              <w:rPr>
                <w:rFonts w:ascii="Times New Roman" w:eastAsia="Times New Roman" w:hAnsi="Times New Roman" w:cs="Times New Roman"/>
                <w:color w:val="000000"/>
                <w:sz w:val="20"/>
                <w:szCs w:val="20"/>
                <w:lang w:eastAsia="es-CO"/>
              </w:rPr>
              <w:br/>
              <w:t>Actividades de formación</w:t>
            </w:r>
          </w:p>
        </w:tc>
        <w:tc>
          <w:tcPr>
            <w:tcW w:w="1114" w:type="pct"/>
            <w:vAlign w:val="center"/>
            <w:hideMark/>
          </w:tcPr>
          <w:p w14:paraId="2814072D" w14:textId="56230A9F"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br/>
            </w:r>
            <w:r w:rsidR="00203DA5" w:rsidRPr="00B260C7">
              <w:rPr>
                <w:rFonts w:ascii="Times New Roman" w:eastAsia="Times New Roman" w:hAnsi="Times New Roman" w:cs="Times New Roman"/>
                <w:color w:val="000000"/>
                <w:sz w:val="20"/>
                <w:szCs w:val="20"/>
                <w:lang w:eastAsia="es-CO"/>
              </w:rPr>
              <w:t xml:space="preserve">Subgerencia de Talento Humano  </w:t>
            </w:r>
          </w:p>
        </w:tc>
        <w:tc>
          <w:tcPr>
            <w:tcW w:w="711" w:type="pct"/>
            <w:vAlign w:val="center"/>
            <w:hideMark/>
          </w:tcPr>
          <w:p w14:paraId="2364006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7:00 am a 8:30 am</w:t>
            </w:r>
          </w:p>
        </w:tc>
      </w:tr>
      <w:tr w:rsidR="006931FE" w:rsidRPr="00B260C7" w14:paraId="1104E36C" w14:textId="77777777" w:rsidTr="00871FD3">
        <w:trPr>
          <w:trHeight w:val="102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5E9EB04B" w14:textId="77777777" w:rsidR="00FF6D80" w:rsidRPr="00B260C7" w:rsidRDefault="006931FE"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21</w:t>
            </w:r>
          </w:p>
        </w:tc>
        <w:tc>
          <w:tcPr>
            <w:tcW w:w="816" w:type="pct"/>
            <w:vAlign w:val="center"/>
            <w:hideMark/>
          </w:tcPr>
          <w:p w14:paraId="08DE0D75"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49B6FDAC" w14:textId="77777777" w:rsidR="00871FD3" w:rsidRPr="00B260C7" w:rsidRDefault="00FF6D80" w:rsidP="00871F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del Talento Humano</w:t>
            </w:r>
            <w:r w:rsidRPr="00B260C7">
              <w:rPr>
                <w:rFonts w:ascii="Times New Roman" w:eastAsia="Times New Roman" w:hAnsi="Times New Roman" w:cs="Times New Roman"/>
                <w:color w:val="000000"/>
                <w:sz w:val="20"/>
                <w:szCs w:val="20"/>
                <w:lang w:eastAsia="es-CO"/>
              </w:rPr>
              <w:br/>
              <w:t>Seguridad y Salud en el Trabajo</w:t>
            </w:r>
            <w:r w:rsidRPr="00B260C7">
              <w:rPr>
                <w:rFonts w:ascii="Times New Roman" w:eastAsia="Times New Roman" w:hAnsi="Times New Roman" w:cs="Times New Roman"/>
                <w:color w:val="000000"/>
                <w:sz w:val="20"/>
                <w:szCs w:val="20"/>
                <w:lang w:eastAsia="es-CO"/>
              </w:rPr>
              <w:br/>
              <w:t>Protocolo de bioseguridad</w:t>
            </w:r>
          </w:p>
          <w:p w14:paraId="0C2E83DB" w14:textId="77777777" w:rsidR="00FF6D80" w:rsidRPr="00B260C7" w:rsidRDefault="00FF6D80" w:rsidP="00871FD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 Ausentismo </w:t>
            </w:r>
          </w:p>
        </w:tc>
        <w:tc>
          <w:tcPr>
            <w:tcW w:w="1114" w:type="pct"/>
            <w:vAlign w:val="center"/>
            <w:hideMark/>
          </w:tcPr>
          <w:p w14:paraId="6F853043" w14:textId="73F1A025" w:rsidR="00FF6D80" w:rsidRPr="00B260C7" w:rsidRDefault="00FF6D80"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br/>
            </w:r>
            <w:r w:rsidR="00203DA5" w:rsidRPr="00B260C7">
              <w:rPr>
                <w:rFonts w:ascii="Times New Roman" w:eastAsia="Times New Roman" w:hAnsi="Times New Roman" w:cs="Times New Roman"/>
                <w:color w:val="000000"/>
                <w:sz w:val="20"/>
                <w:szCs w:val="20"/>
                <w:lang w:eastAsia="es-CO"/>
              </w:rPr>
              <w:t xml:space="preserve">Subgerencia de Talento Humano  </w:t>
            </w:r>
          </w:p>
        </w:tc>
        <w:tc>
          <w:tcPr>
            <w:tcW w:w="711" w:type="pct"/>
            <w:vAlign w:val="center"/>
            <w:hideMark/>
          </w:tcPr>
          <w:p w14:paraId="63997406"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8:30 am a 9:30 am</w:t>
            </w:r>
          </w:p>
        </w:tc>
      </w:tr>
      <w:tr w:rsidR="00FF6D80" w:rsidRPr="00B260C7" w14:paraId="158AF6AD"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5000" w:type="pct"/>
            <w:gridSpan w:val="5"/>
            <w:vAlign w:val="center"/>
            <w:hideMark/>
          </w:tcPr>
          <w:p w14:paraId="03956687" w14:textId="77777777" w:rsidR="00FF6D80" w:rsidRPr="00B260C7" w:rsidRDefault="00FF6D80" w:rsidP="00FF6D80">
            <w:pPr>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RECESO (15 minutos)</w:t>
            </w:r>
          </w:p>
        </w:tc>
      </w:tr>
      <w:tr w:rsidR="006931FE" w:rsidRPr="00B260C7" w14:paraId="6058352F" w14:textId="77777777" w:rsidTr="00871FD3">
        <w:trPr>
          <w:trHeight w:val="51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0F261614" w14:textId="77777777" w:rsidR="006931FE" w:rsidRPr="00B260C7" w:rsidRDefault="006931FE" w:rsidP="006931FE">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22</w:t>
            </w:r>
          </w:p>
        </w:tc>
        <w:tc>
          <w:tcPr>
            <w:tcW w:w="816" w:type="pct"/>
            <w:vAlign w:val="center"/>
            <w:hideMark/>
          </w:tcPr>
          <w:p w14:paraId="4329BED4" w14:textId="77777777" w:rsidR="006931FE" w:rsidRPr="00B260C7" w:rsidRDefault="006931FE" w:rsidP="006931F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338AA262" w14:textId="77777777" w:rsidR="006931FE" w:rsidRPr="00B260C7" w:rsidRDefault="006931FE" w:rsidP="006931F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del Talento Humano</w:t>
            </w:r>
            <w:r w:rsidRPr="00B260C7">
              <w:rPr>
                <w:rFonts w:ascii="Times New Roman" w:eastAsia="Times New Roman" w:hAnsi="Times New Roman" w:cs="Times New Roman"/>
                <w:color w:val="000000"/>
                <w:sz w:val="20"/>
                <w:szCs w:val="20"/>
                <w:lang w:eastAsia="es-CO"/>
              </w:rPr>
              <w:br/>
              <w:t>ARL</w:t>
            </w:r>
          </w:p>
        </w:tc>
        <w:tc>
          <w:tcPr>
            <w:tcW w:w="1114" w:type="pct"/>
            <w:vAlign w:val="center"/>
            <w:hideMark/>
          </w:tcPr>
          <w:p w14:paraId="68845B7F" w14:textId="245C3672" w:rsidR="006931FE" w:rsidRPr="00B260C7" w:rsidRDefault="00203DA5" w:rsidP="00203D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260C7">
              <w:rPr>
                <w:rFonts w:ascii="Times New Roman" w:eastAsia="Times New Roman" w:hAnsi="Times New Roman" w:cs="Times New Roman"/>
                <w:color w:val="000000"/>
                <w:sz w:val="20"/>
                <w:szCs w:val="20"/>
                <w:lang w:eastAsia="es-CO"/>
              </w:rPr>
              <w:t>Subgerencia de Talento Humano</w:t>
            </w:r>
          </w:p>
        </w:tc>
        <w:tc>
          <w:tcPr>
            <w:tcW w:w="711" w:type="pct"/>
            <w:vAlign w:val="center"/>
            <w:hideMark/>
          </w:tcPr>
          <w:p w14:paraId="38B7056F" w14:textId="77777777" w:rsidR="006931FE" w:rsidRPr="00B260C7" w:rsidRDefault="006931FE" w:rsidP="006931F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9:45 am a 11:15 am</w:t>
            </w:r>
          </w:p>
        </w:tc>
      </w:tr>
      <w:tr w:rsidR="006931FE" w:rsidRPr="00B260C7" w14:paraId="08067FED" w14:textId="77777777" w:rsidTr="00871FD3">
        <w:trPr>
          <w:trHeight w:val="510"/>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32FD3F51" w14:textId="77777777" w:rsidR="006931FE" w:rsidRPr="00B260C7" w:rsidRDefault="006931FE" w:rsidP="006931FE">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23</w:t>
            </w:r>
          </w:p>
        </w:tc>
        <w:tc>
          <w:tcPr>
            <w:tcW w:w="816" w:type="pct"/>
            <w:vAlign w:val="center"/>
            <w:hideMark/>
          </w:tcPr>
          <w:p w14:paraId="3872C7D7" w14:textId="77777777" w:rsidR="006931FE" w:rsidRPr="00B260C7" w:rsidRDefault="006931FE" w:rsidP="006931F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Gestión Corporativa</w:t>
            </w:r>
          </w:p>
        </w:tc>
        <w:tc>
          <w:tcPr>
            <w:tcW w:w="2166" w:type="pct"/>
            <w:vAlign w:val="center"/>
            <w:hideMark/>
          </w:tcPr>
          <w:p w14:paraId="26694C89" w14:textId="77777777" w:rsidR="006931FE" w:rsidRPr="00B260C7" w:rsidRDefault="006931FE" w:rsidP="006931F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b/>
                <w:bCs/>
                <w:color w:val="000000"/>
                <w:sz w:val="20"/>
                <w:szCs w:val="20"/>
                <w:lang w:eastAsia="es-CO"/>
              </w:rPr>
              <w:t>Gestión del Talento Humano</w:t>
            </w:r>
            <w:r w:rsidRPr="00B260C7">
              <w:rPr>
                <w:rFonts w:ascii="Times New Roman" w:eastAsia="Times New Roman" w:hAnsi="Times New Roman" w:cs="Times New Roman"/>
                <w:color w:val="000000"/>
                <w:sz w:val="20"/>
                <w:szCs w:val="20"/>
                <w:lang w:eastAsia="es-CO"/>
              </w:rPr>
              <w:br/>
              <w:t>Evaluación del Desempeño laboral</w:t>
            </w:r>
          </w:p>
        </w:tc>
        <w:tc>
          <w:tcPr>
            <w:tcW w:w="1114" w:type="pct"/>
            <w:vAlign w:val="center"/>
            <w:hideMark/>
          </w:tcPr>
          <w:p w14:paraId="30A9FDE9" w14:textId="00A17462" w:rsidR="006931FE" w:rsidRPr="00B260C7" w:rsidRDefault="00203DA5" w:rsidP="00203DA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260C7">
              <w:rPr>
                <w:rFonts w:ascii="Times New Roman" w:eastAsia="Times New Roman" w:hAnsi="Times New Roman" w:cs="Times New Roman"/>
                <w:color w:val="000000"/>
                <w:sz w:val="20"/>
                <w:szCs w:val="20"/>
                <w:lang w:eastAsia="es-CO"/>
              </w:rPr>
              <w:t>Subgerencia de Talento Humano</w:t>
            </w:r>
          </w:p>
        </w:tc>
        <w:tc>
          <w:tcPr>
            <w:tcW w:w="711" w:type="pct"/>
            <w:vAlign w:val="center"/>
            <w:hideMark/>
          </w:tcPr>
          <w:p w14:paraId="047E9AD5" w14:textId="77777777" w:rsidR="006931FE" w:rsidRPr="00B260C7" w:rsidRDefault="006931FE" w:rsidP="006931FE">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11:15 am a 12:30 pm</w:t>
            </w:r>
          </w:p>
        </w:tc>
      </w:tr>
      <w:tr w:rsidR="006931FE" w:rsidRPr="00B260C7" w14:paraId="31AD1CA8" w14:textId="77777777" w:rsidTr="00871FD3">
        <w:trPr>
          <w:trHeight w:val="25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7C665074" w14:textId="77777777" w:rsidR="00FF6D80" w:rsidRPr="00B260C7" w:rsidRDefault="00FF6D80"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lastRenderedPageBreak/>
              <w:t> </w:t>
            </w:r>
            <w:r w:rsidR="006931FE" w:rsidRPr="00B260C7">
              <w:rPr>
                <w:rFonts w:ascii="Times New Roman" w:eastAsia="Times New Roman" w:hAnsi="Times New Roman" w:cs="Times New Roman"/>
                <w:color w:val="000000"/>
                <w:sz w:val="20"/>
                <w:szCs w:val="20"/>
                <w:lang w:eastAsia="es-CO"/>
              </w:rPr>
              <w:t>24</w:t>
            </w:r>
          </w:p>
        </w:tc>
        <w:tc>
          <w:tcPr>
            <w:tcW w:w="2983" w:type="pct"/>
            <w:gridSpan w:val="2"/>
            <w:vAlign w:val="center"/>
            <w:hideMark/>
          </w:tcPr>
          <w:p w14:paraId="7C297C88" w14:textId="1D4BFA84" w:rsidR="00FF6D80" w:rsidRPr="00B260C7" w:rsidRDefault="006931FE"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Herramientas</w:t>
            </w:r>
            <w:r w:rsidR="00FF6D80" w:rsidRPr="00B260C7">
              <w:rPr>
                <w:rFonts w:ascii="Times New Roman" w:eastAsia="Times New Roman" w:hAnsi="Times New Roman" w:cs="Times New Roman"/>
                <w:color w:val="000000"/>
                <w:sz w:val="20"/>
                <w:szCs w:val="20"/>
                <w:lang w:eastAsia="es-CO"/>
              </w:rPr>
              <w:t xml:space="preserve"> colaborativas de </w:t>
            </w:r>
            <w:r w:rsidRPr="00B260C7">
              <w:rPr>
                <w:rFonts w:ascii="Times New Roman" w:eastAsia="Times New Roman" w:hAnsi="Times New Roman" w:cs="Times New Roman"/>
                <w:color w:val="000000"/>
                <w:sz w:val="20"/>
                <w:szCs w:val="20"/>
                <w:lang w:eastAsia="es-CO"/>
              </w:rPr>
              <w:t>Office</w:t>
            </w:r>
            <w:r w:rsidR="00FF6D80" w:rsidRPr="00B260C7">
              <w:rPr>
                <w:rFonts w:ascii="Times New Roman" w:eastAsia="Times New Roman" w:hAnsi="Times New Roman" w:cs="Times New Roman"/>
                <w:color w:val="000000"/>
                <w:sz w:val="20"/>
                <w:szCs w:val="20"/>
                <w:lang w:eastAsia="es-CO"/>
              </w:rPr>
              <w:t xml:space="preserve"> 3</w:t>
            </w:r>
            <w:r w:rsidR="00203DA5" w:rsidRPr="00B260C7">
              <w:rPr>
                <w:rFonts w:ascii="Times New Roman" w:eastAsia="Times New Roman" w:hAnsi="Times New Roman" w:cs="Times New Roman"/>
                <w:color w:val="000000"/>
                <w:sz w:val="20"/>
                <w:szCs w:val="20"/>
                <w:lang w:eastAsia="es-CO"/>
              </w:rPr>
              <w:t>65</w:t>
            </w:r>
          </w:p>
        </w:tc>
        <w:tc>
          <w:tcPr>
            <w:tcW w:w="1114" w:type="pct"/>
            <w:vAlign w:val="center"/>
            <w:hideMark/>
          </w:tcPr>
          <w:p w14:paraId="5E9B5A20" w14:textId="6DEB3ECC" w:rsidR="00FF6D80" w:rsidRPr="00B260C7" w:rsidRDefault="00203DA5" w:rsidP="00203D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Subgerencia de Infraestructura de Software</w:t>
            </w:r>
          </w:p>
        </w:tc>
        <w:tc>
          <w:tcPr>
            <w:tcW w:w="711" w:type="pct"/>
            <w:vAlign w:val="center"/>
            <w:hideMark/>
          </w:tcPr>
          <w:p w14:paraId="08DD6D0C"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2:00 pm a 3:30 pm</w:t>
            </w:r>
          </w:p>
        </w:tc>
      </w:tr>
      <w:tr w:rsidR="006931FE" w:rsidRPr="00B260C7" w14:paraId="1CAC6F5A" w14:textId="77777777" w:rsidTr="00871FD3">
        <w:trPr>
          <w:trHeight w:val="525"/>
        </w:trPr>
        <w:tc>
          <w:tcPr>
            <w:cnfStyle w:val="001000000000" w:firstRow="0" w:lastRow="0" w:firstColumn="1" w:lastColumn="0" w:oddVBand="0" w:evenVBand="0" w:oddHBand="0" w:evenHBand="0" w:firstRowFirstColumn="0" w:firstRowLastColumn="0" w:lastRowFirstColumn="0" w:lastRowLastColumn="0"/>
            <w:tcW w:w="192" w:type="pct"/>
            <w:vAlign w:val="center"/>
            <w:hideMark/>
          </w:tcPr>
          <w:p w14:paraId="593134D1" w14:textId="77777777" w:rsidR="00FF6D80" w:rsidRPr="00B260C7" w:rsidRDefault="006931FE" w:rsidP="00FF6D80">
            <w:pPr>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25</w:t>
            </w:r>
            <w:r w:rsidR="00FF6D80" w:rsidRPr="00B260C7">
              <w:rPr>
                <w:rFonts w:ascii="Times New Roman" w:eastAsia="Times New Roman" w:hAnsi="Times New Roman" w:cs="Times New Roman"/>
                <w:color w:val="000000"/>
                <w:sz w:val="20"/>
                <w:szCs w:val="20"/>
                <w:lang w:eastAsia="es-CO"/>
              </w:rPr>
              <w:t> </w:t>
            </w:r>
          </w:p>
        </w:tc>
        <w:tc>
          <w:tcPr>
            <w:tcW w:w="2983" w:type="pct"/>
            <w:gridSpan w:val="2"/>
            <w:vAlign w:val="center"/>
            <w:hideMark/>
          </w:tcPr>
          <w:p w14:paraId="4FC42352" w14:textId="77777777" w:rsidR="00FF6D80" w:rsidRPr="00B260C7" w:rsidRDefault="00FF6D80" w:rsidP="00FF6D8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Aplicación post test</w:t>
            </w:r>
          </w:p>
        </w:tc>
        <w:tc>
          <w:tcPr>
            <w:tcW w:w="1114" w:type="pct"/>
            <w:vAlign w:val="center"/>
            <w:hideMark/>
          </w:tcPr>
          <w:p w14:paraId="328BE21F" w14:textId="5A241499" w:rsidR="00FF6D80" w:rsidRPr="00B260C7" w:rsidRDefault="00203DA5" w:rsidP="00FF6D8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Subgerencia de Talento Humano  </w:t>
            </w:r>
          </w:p>
        </w:tc>
        <w:tc>
          <w:tcPr>
            <w:tcW w:w="711" w:type="pct"/>
            <w:vAlign w:val="center"/>
            <w:hideMark/>
          </w:tcPr>
          <w:p w14:paraId="3B6E973A" w14:textId="77777777" w:rsidR="00FF6D80" w:rsidRPr="00B260C7" w:rsidRDefault="00FF6D80" w:rsidP="00FF6D8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4:30 pm a 4:45 pm</w:t>
            </w:r>
          </w:p>
        </w:tc>
      </w:tr>
      <w:bookmarkEnd w:id="207"/>
    </w:tbl>
    <w:p w14:paraId="1E389D06" w14:textId="77777777" w:rsidR="00085EC9" w:rsidRPr="00B260C7" w:rsidRDefault="00085EC9" w:rsidP="00365D80">
      <w:pPr>
        <w:jc w:val="both"/>
        <w:rPr>
          <w:rFonts w:ascii="Times New Roman" w:hAnsi="Times New Roman" w:cs="Times New Roman"/>
          <w:sz w:val="20"/>
          <w:szCs w:val="20"/>
        </w:rPr>
      </w:pPr>
    </w:p>
    <w:p w14:paraId="7CECB409" w14:textId="50D93622" w:rsidR="006931FE" w:rsidRPr="00B260C7" w:rsidRDefault="006931FE" w:rsidP="00AA2F40">
      <w:pPr>
        <w:tabs>
          <w:tab w:val="left" w:pos="0"/>
          <w:tab w:val="left" w:pos="426"/>
        </w:tabs>
        <w:jc w:val="both"/>
        <w:rPr>
          <w:rFonts w:ascii="Times New Roman" w:hAnsi="Times New Roman" w:cs="Times New Roman"/>
          <w:bCs/>
          <w:sz w:val="20"/>
          <w:szCs w:val="20"/>
        </w:rPr>
      </w:pPr>
      <w:r w:rsidRPr="00B260C7">
        <w:rPr>
          <w:rFonts w:ascii="Times New Roman" w:hAnsi="Times New Roman" w:cs="Times New Roman"/>
          <w:bCs/>
          <w:sz w:val="20"/>
          <w:szCs w:val="20"/>
        </w:rPr>
        <w:t xml:space="preserve">Dadas las </w:t>
      </w:r>
      <w:r w:rsidR="00203DA5" w:rsidRPr="00B260C7">
        <w:rPr>
          <w:rFonts w:ascii="Times New Roman" w:hAnsi="Times New Roman" w:cs="Times New Roman"/>
          <w:bCs/>
          <w:sz w:val="20"/>
          <w:szCs w:val="20"/>
        </w:rPr>
        <w:t>medidas tomadas</w:t>
      </w:r>
      <w:r w:rsidRPr="00B260C7">
        <w:rPr>
          <w:rFonts w:ascii="Times New Roman" w:hAnsi="Times New Roman" w:cs="Times New Roman"/>
          <w:bCs/>
          <w:sz w:val="20"/>
          <w:szCs w:val="20"/>
        </w:rPr>
        <w:t xml:space="preserve"> a causa de la pandemia por Covid-</w:t>
      </w:r>
      <w:r w:rsidR="0028593D" w:rsidRPr="00B260C7">
        <w:rPr>
          <w:rFonts w:ascii="Times New Roman" w:hAnsi="Times New Roman" w:cs="Times New Roman"/>
          <w:bCs/>
          <w:sz w:val="20"/>
          <w:szCs w:val="20"/>
        </w:rPr>
        <w:t>19,</w:t>
      </w:r>
      <w:r w:rsidRPr="00B260C7">
        <w:rPr>
          <w:rFonts w:ascii="Times New Roman" w:hAnsi="Times New Roman" w:cs="Times New Roman"/>
          <w:bCs/>
          <w:sz w:val="20"/>
          <w:szCs w:val="20"/>
        </w:rPr>
        <w:t xml:space="preserve"> </w:t>
      </w:r>
      <w:r w:rsidR="00AA2F40" w:rsidRPr="00B260C7">
        <w:rPr>
          <w:rFonts w:ascii="Times New Roman" w:hAnsi="Times New Roman" w:cs="Times New Roman"/>
          <w:bCs/>
          <w:sz w:val="20"/>
          <w:szCs w:val="20"/>
        </w:rPr>
        <w:t>los procesos</w:t>
      </w:r>
      <w:r w:rsidRPr="00B260C7">
        <w:rPr>
          <w:rFonts w:ascii="Times New Roman" w:hAnsi="Times New Roman" w:cs="Times New Roman"/>
          <w:bCs/>
          <w:sz w:val="20"/>
          <w:szCs w:val="20"/>
        </w:rPr>
        <w:t xml:space="preserve"> de inducción se adelantan en modalidad virtual a través de la herramienta Teams a disposición de la Unidad, </w:t>
      </w:r>
      <w:r w:rsidR="00AA2F40" w:rsidRPr="00B260C7">
        <w:rPr>
          <w:rFonts w:ascii="Times New Roman" w:hAnsi="Times New Roman" w:cs="Times New Roman"/>
          <w:bCs/>
          <w:sz w:val="20"/>
          <w:szCs w:val="20"/>
        </w:rPr>
        <w:t>estas medidas se mantendrán</w:t>
      </w:r>
      <w:r w:rsidRPr="00B260C7">
        <w:rPr>
          <w:rFonts w:ascii="Times New Roman" w:hAnsi="Times New Roman" w:cs="Times New Roman"/>
          <w:bCs/>
          <w:sz w:val="20"/>
          <w:szCs w:val="20"/>
        </w:rPr>
        <w:t xml:space="preserve"> hasta que los lineamientos Distritales permitan retornar a la normalidad.</w:t>
      </w:r>
    </w:p>
    <w:p w14:paraId="1FC3BAB4" w14:textId="77777777" w:rsidR="006931FE" w:rsidRPr="00B260C7" w:rsidRDefault="006931FE" w:rsidP="00AA2F40">
      <w:pPr>
        <w:tabs>
          <w:tab w:val="left" w:pos="0"/>
          <w:tab w:val="left" w:pos="426"/>
        </w:tabs>
        <w:jc w:val="both"/>
        <w:rPr>
          <w:rFonts w:ascii="Times New Roman" w:hAnsi="Times New Roman" w:cs="Times New Roman"/>
          <w:b/>
          <w:sz w:val="20"/>
          <w:szCs w:val="20"/>
        </w:rPr>
      </w:pPr>
    </w:p>
    <w:p w14:paraId="32DE4191" w14:textId="77777777" w:rsidR="006931FE" w:rsidRPr="00B260C7" w:rsidRDefault="006931FE" w:rsidP="00AA2F40">
      <w:pPr>
        <w:tabs>
          <w:tab w:val="left" w:pos="0"/>
          <w:tab w:val="left" w:pos="426"/>
        </w:tabs>
        <w:jc w:val="both"/>
        <w:rPr>
          <w:rFonts w:ascii="Times New Roman" w:hAnsi="Times New Roman" w:cs="Times New Roman"/>
          <w:b/>
          <w:sz w:val="20"/>
          <w:szCs w:val="20"/>
        </w:rPr>
      </w:pPr>
      <w:r w:rsidRPr="00B260C7">
        <w:rPr>
          <w:rFonts w:ascii="Times New Roman" w:hAnsi="Times New Roman" w:cs="Times New Roman"/>
          <w:b/>
          <w:sz w:val="20"/>
          <w:szCs w:val="20"/>
        </w:rPr>
        <w:t xml:space="preserve">Inducción </w:t>
      </w:r>
      <w:r w:rsidR="00567C77" w:rsidRPr="00B260C7">
        <w:rPr>
          <w:rFonts w:ascii="Times New Roman" w:hAnsi="Times New Roman" w:cs="Times New Roman"/>
          <w:b/>
          <w:sz w:val="20"/>
          <w:szCs w:val="20"/>
        </w:rPr>
        <w:t>complementaria</w:t>
      </w:r>
    </w:p>
    <w:p w14:paraId="138617AB" w14:textId="77777777" w:rsidR="006931FE" w:rsidRPr="00B260C7" w:rsidRDefault="006931FE" w:rsidP="00AA2F40">
      <w:pPr>
        <w:tabs>
          <w:tab w:val="left" w:pos="0"/>
          <w:tab w:val="left" w:pos="426"/>
        </w:tabs>
        <w:jc w:val="both"/>
        <w:rPr>
          <w:rFonts w:ascii="Times New Roman" w:hAnsi="Times New Roman" w:cs="Times New Roman"/>
          <w:sz w:val="20"/>
          <w:szCs w:val="20"/>
        </w:rPr>
      </w:pPr>
    </w:p>
    <w:p w14:paraId="1A46B33F" w14:textId="70928ED5" w:rsidR="006B67BA" w:rsidRPr="00B260C7" w:rsidRDefault="006931FE" w:rsidP="00AA2F40">
      <w:pPr>
        <w:tabs>
          <w:tab w:val="left" w:pos="0"/>
          <w:tab w:val="left" w:pos="426"/>
        </w:tabs>
        <w:jc w:val="both"/>
        <w:rPr>
          <w:rFonts w:ascii="Times New Roman" w:hAnsi="Times New Roman" w:cs="Times New Roman"/>
          <w:sz w:val="20"/>
          <w:szCs w:val="20"/>
        </w:rPr>
      </w:pPr>
      <w:r w:rsidRPr="00B260C7">
        <w:rPr>
          <w:rFonts w:ascii="Times New Roman" w:hAnsi="Times New Roman" w:cs="Times New Roman"/>
          <w:sz w:val="20"/>
          <w:szCs w:val="20"/>
        </w:rPr>
        <w:t>Se efectúa a través de</w:t>
      </w:r>
      <w:r w:rsidR="006B67BA" w:rsidRPr="00B260C7">
        <w:rPr>
          <w:rFonts w:ascii="Times New Roman" w:hAnsi="Times New Roman" w:cs="Times New Roman"/>
          <w:sz w:val="20"/>
          <w:szCs w:val="20"/>
        </w:rPr>
        <w:t xml:space="preserve"> </w:t>
      </w:r>
      <w:r w:rsidRPr="00B260C7">
        <w:rPr>
          <w:rFonts w:ascii="Times New Roman" w:hAnsi="Times New Roman" w:cs="Times New Roman"/>
          <w:sz w:val="20"/>
          <w:szCs w:val="20"/>
        </w:rPr>
        <w:t>l</w:t>
      </w:r>
      <w:r w:rsidR="006B67BA" w:rsidRPr="00B260C7">
        <w:rPr>
          <w:rFonts w:ascii="Times New Roman" w:hAnsi="Times New Roman" w:cs="Times New Roman"/>
          <w:sz w:val="20"/>
          <w:szCs w:val="20"/>
        </w:rPr>
        <w:t>os siguientes cursos</w:t>
      </w:r>
      <w:r w:rsidR="0028593D" w:rsidRPr="00B260C7">
        <w:rPr>
          <w:rFonts w:ascii="Times New Roman" w:hAnsi="Times New Roman" w:cs="Times New Roman"/>
          <w:sz w:val="20"/>
          <w:szCs w:val="20"/>
        </w:rPr>
        <w:t xml:space="preserve"> en modalidad virtual que se encuentran ofertados a través de la Plataforma del Departamento Administrativo del Servicio Civil Distrital</w:t>
      </w:r>
      <w:r w:rsidR="006B67BA" w:rsidRPr="00B260C7">
        <w:rPr>
          <w:rFonts w:ascii="Times New Roman" w:hAnsi="Times New Roman" w:cs="Times New Roman"/>
          <w:sz w:val="20"/>
          <w:szCs w:val="20"/>
        </w:rPr>
        <w:t xml:space="preserve">: </w:t>
      </w:r>
    </w:p>
    <w:p w14:paraId="3DF7A96A" w14:textId="77777777" w:rsidR="008246FE" w:rsidRPr="00B260C7" w:rsidRDefault="008246FE" w:rsidP="00AA2F40">
      <w:pPr>
        <w:tabs>
          <w:tab w:val="left" w:pos="0"/>
          <w:tab w:val="left" w:pos="426"/>
        </w:tabs>
        <w:jc w:val="both"/>
        <w:rPr>
          <w:rFonts w:ascii="Times New Roman" w:hAnsi="Times New Roman" w:cs="Times New Roman"/>
          <w:sz w:val="20"/>
          <w:szCs w:val="20"/>
        </w:rPr>
      </w:pPr>
    </w:p>
    <w:p w14:paraId="25572D3D" w14:textId="77777777" w:rsidR="0028593D" w:rsidRPr="00B260C7" w:rsidRDefault="0028593D" w:rsidP="00AA2F40">
      <w:pPr>
        <w:tabs>
          <w:tab w:val="left" w:pos="0"/>
          <w:tab w:val="left" w:pos="426"/>
        </w:tabs>
        <w:jc w:val="both"/>
        <w:rPr>
          <w:rFonts w:ascii="Times New Roman" w:hAnsi="Times New Roman" w:cs="Times New Roman"/>
          <w:sz w:val="20"/>
          <w:szCs w:val="20"/>
        </w:rPr>
      </w:pPr>
    </w:p>
    <w:tbl>
      <w:tblPr>
        <w:tblStyle w:val="Tablaconcuadrcula1clara-nfasis1"/>
        <w:tblW w:w="9020" w:type="dxa"/>
        <w:tblLook w:val="04A0" w:firstRow="1" w:lastRow="0" w:firstColumn="1" w:lastColumn="0" w:noHBand="0" w:noVBand="1"/>
      </w:tblPr>
      <w:tblGrid>
        <w:gridCol w:w="511"/>
        <w:gridCol w:w="1543"/>
        <w:gridCol w:w="5950"/>
        <w:gridCol w:w="1016"/>
      </w:tblGrid>
      <w:tr w:rsidR="005D1E92" w:rsidRPr="00B260C7" w14:paraId="728C9928" w14:textId="77777777" w:rsidTr="00FC6A4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1C6F3D3A" w14:textId="77777777" w:rsidR="005D1E92" w:rsidRPr="00B260C7" w:rsidRDefault="00A85560" w:rsidP="00A85560">
            <w:pPr>
              <w:tabs>
                <w:tab w:val="left" w:pos="0"/>
              </w:tabs>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b w:val="0"/>
                <w:bCs w:val="0"/>
                <w:color w:val="212529"/>
                <w:sz w:val="20"/>
                <w:szCs w:val="20"/>
                <w:lang w:eastAsia="es-CO"/>
              </w:rPr>
              <w:t>2</w:t>
            </w:r>
            <w:r w:rsidR="005D1E92" w:rsidRPr="00B260C7">
              <w:rPr>
                <w:rFonts w:ascii="Times New Roman" w:eastAsia="Times New Roman" w:hAnsi="Times New Roman" w:cs="Times New Roman"/>
                <w:b w:val="0"/>
                <w:bCs w:val="0"/>
                <w:color w:val="212529"/>
                <w:sz w:val="20"/>
                <w:szCs w:val="20"/>
                <w:lang w:eastAsia="es-CO"/>
              </w:rPr>
              <w:t xml:space="preserve"> </w:t>
            </w:r>
            <w:r w:rsidR="005D1E92" w:rsidRPr="00B260C7">
              <w:rPr>
                <w:rFonts w:ascii="Times New Roman" w:eastAsia="Times New Roman" w:hAnsi="Times New Roman" w:cs="Times New Roman"/>
                <w:color w:val="212529"/>
                <w:sz w:val="20"/>
                <w:szCs w:val="20"/>
                <w:lang w:eastAsia="es-CO"/>
              </w:rPr>
              <w:t>INDUCCIÓN COMPLEMENTARIA</w:t>
            </w:r>
          </w:p>
        </w:tc>
      </w:tr>
      <w:tr w:rsidR="005D1E92" w:rsidRPr="00B260C7" w14:paraId="019C5450"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55BE53A9" w14:textId="6C7C1DDD" w:rsidR="005D1E92" w:rsidRPr="00B260C7" w:rsidRDefault="005D1E92" w:rsidP="00A85560">
            <w:pPr>
              <w:tabs>
                <w:tab w:val="left" w:pos="0"/>
              </w:tabs>
              <w:jc w:val="center"/>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2.</w:t>
            </w:r>
            <w:r w:rsidR="008246FE" w:rsidRPr="00B260C7">
              <w:rPr>
                <w:rFonts w:ascii="Times New Roman" w:eastAsia="Times New Roman" w:hAnsi="Times New Roman" w:cs="Times New Roman"/>
                <w:color w:val="212529"/>
                <w:sz w:val="20"/>
                <w:szCs w:val="20"/>
                <w:lang w:eastAsia="es-CO"/>
              </w:rPr>
              <w:t>1</w:t>
            </w:r>
            <w:r w:rsidRPr="00B260C7">
              <w:rPr>
                <w:rFonts w:ascii="Times New Roman" w:eastAsia="Times New Roman" w:hAnsi="Times New Roman" w:cs="Times New Roman"/>
                <w:color w:val="212529"/>
                <w:sz w:val="20"/>
                <w:szCs w:val="20"/>
                <w:lang w:eastAsia="es-CO"/>
              </w:rPr>
              <w:t xml:space="preserve"> Inducción virtual del Departamento Administrativo del Servicio Civil Distrital - DASCD</w:t>
            </w:r>
          </w:p>
        </w:tc>
      </w:tr>
      <w:tr w:rsidR="005D1E92" w:rsidRPr="00B260C7" w14:paraId="563B4C78"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655B3356"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No.</w:t>
            </w:r>
          </w:p>
        </w:tc>
        <w:tc>
          <w:tcPr>
            <w:tcW w:w="1543" w:type="dxa"/>
            <w:hideMark/>
          </w:tcPr>
          <w:p w14:paraId="76CD65DF"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5950" w:type="dxa"/>
            <w:hideMark/>
          </w:tcPr>
          <w:p w14:paraId="40CA1C70"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Temas</w:t>
            </w:r>
          </w:p>
        </w:tc>
        <w:tc>
          <w:tcPr>
            <w:tcW w:w="1016" w:type="dxa"/>
            <w:hideMark/>
          </w:tcPr>
          <w:p w14:paraId="24B1DB6B"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4B11FDFF" w14:textId="77777777" w:rsidTr="008246FE">
        <w:trPr>
          <w:trHeight w:val="304"/>
        </w:trPr>
        <w:tc>
          <w:tcPr>
            <w:cnfStyle w:val="001000000000" w:firstRow="0" w:lastRow="0" w:firstColumn="1" w:lastColumn="0" w:oddVBand="0" w:evenVBand="0" w:oddHBand="0" w:evenHBand="0" w:firstRowFirstColumn="0" w:firstRowLastColumn="0" w:lastRowFirstColumn="0" w:lastRowLastColumn="0"/>
            <w:tcW w:w="511" w:type="dxa"/>
            <w:hideMark/>
          </w:tcPr>
          <w:p w14:paraId="3BF18511"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1543" w:type="dxa"/>
            <w:hideMark/>
          </w:tcPr>
          <w:p w14:paraId="3B8A9F1D"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El Estado</w:t>
            </w:r>
          </w:p>
        </w:tc>
        <w:tc>
          <w:tcPr>
            <w:tcW w:w="5950" w:type="dxa"/>
            <w:hideMark/>
          </w:tcPr>
          <w:p w14:paraId="5006EF61"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Estado, Concepto, Estado Social de Derecho, Fines, Estructura y Funciones </w:t>
            </w:r>
          </w:p>
        </w:tc>
        <w:tc>
          <w:tcPr>
            <w:tcW w:w="1016" w:type="dxa"/>
            <w:vMerge w:val="restart"/>
            <w:hideMark/>
          </w:tcPr>
          <w:p w14:paraId="351A3FE5"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48 horas </w:t>
            </w:r>
          </w:p>
        </w:tc>
      </w:tr>
      <w:tr w:rsidR="005D1E92" w:rsidRPr="00B260C7" w14:paraId="2B54E46F" w14:textId="77777777" w:rsidTr="008246FE">
        <w:trPr>
          <w:trHeight w:val="334"/>
        </w:trPr>
        <w:tc>
          <w:tcPr>
            <w:cnfStyle w:val="001000000000" w:firstRow="0" w:lastRow="0" w:firstColumn="1" w:lastColumn="0" w:oddVBand="0" w:evenVBand="0" w:oddHBand="0" w:evenHBand="0" w:firstRowFirstColumn="0" w:firstRowLastColumn="0" w:lastRowFirstColumn="0" w:lastRowLastColumn="0"/>
            <w:tcW w:w="511" w:type="dxa"/>
            <w:hideMark/>
          </w:tcPr>
          <w:p w14:paraId="0C49F642"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w:t>
            </w:r>
          </w:p>
        </w:tc>
        <w:tc>
          <w:tcPr>
            <w:tcW w:w="1543" w:type="dxa"/>
            <w:hideMark/>
          </w:tcPr>
          <w:p w14:paraId="0C78F48E"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Organización del Distrito</w:t>
            </w:r>
          </w:p>
        </w:tc>
        <w:tc>
          <w:tcPr>
            <w:tcW w:w="5950" w:type="dxa"/>
            <w:hideMark/>
          </w:tcPr>
          <w:p w14:paraId="174AB65E"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Alcalde Mayor, Sectores Distritales, Organismos de control y vigilancia, y Concejo de Bogotá.</w:t>
            </w:r>
          </w:p>
        </w:tc>
        <w:tc>
          <w:tcPr>
            <w:tcW w:w="1016" w:type="dxa"/>
            <w:vMerge/>
            <w:hideMark/>
          </w:tcPr>
          <w:p w14:paraId="2842F244"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6EBD1095" w14:textId="77777777" w:rsidTr="008246FE">
        <w:trPr>
          <w:trHeight w:val="429"/>
        </w:trPr>
        <w:tc>
          <w:tcPr>
            <w:cnfStyle w:val="001000000000" w:firstRow="0" w:lastRow="0" w:firstColumn="1" w:lastColumn="0" w:oddVBand="0" w:evenVBand="0" w:oddHBand="0" w:evenHBand="0" w:firstRowFirstColumn="0" w:firstRowLastColumn="0" w:lastRowFirstColumn="0" w:lastRowLastColumn="0"/>
            <w:tcW w:w="511" w:type="dxa"/>
            <w:hideMark/>
          </w:tcPr>
          <w:p w14:paraId="72CC45F8"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w:t>
            </w:r>
          </w:p>
        </w:tc>
        <w:tc>
          <w:tcPr>
            <w:tcW w:w="1543" w:type="dxa"/>
            <w:hideMark/>
          </w:tcPr>
          <w:p w14:paraId="21A53E85"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Identidad Bogotá</w:t>
            </w:r>
          </w:p>
        </w:tc>
        <w:tc>
          <w:tcPr>
            <w:tcW w:w="5950" w:type="dxa"/>
            <w:hideMark/>
          </w:tcPr>
          <w:p w14:paraId="5B5C3EDE"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Sobre Bogotá- Sentido del servidor público distrital, Infraestructura cultural, Festividades emblemáticas. ​</w:t>
            </w:r>
          </w:p>
        </w:tc>
        <w:tc>
          <w:tcPr>
            <w:tcW w:w="1016" w:type="dxa"/>
            <w:vMerge/>
            <w:hideMark/>
          </w:tcPr>
          <w:p w14:paraId="7CE4C095"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0A1049F3" w14:textId="77777777" w:rsidTr="008246FE">
        <w:trPr>
          <w:trHeight w:val="377"/>
        </w:trPr>
        <w:tc>
          <w:tcPr>
            <w:cnfStyle w:val="001000000000" w:firstRow="0" w:lastRow="0" w:firstColumn="1" w:lastColumn="0" w:oddVBand="0" w:evenVBand="0" w:oddHBand="0" w:evenHBand="0" w:firstRowFirstColumn="0" w:firstRowLastColumn="0" w:lastRowFirstColumn="0" w:lastRowLastColumn="0"/>
            <w:tcW w:w="511" w:type="dxa"/>
            <w:hideMark/>
          </w:tcPr>
          <w:p w14:paraId="66321917"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w:t>
            </w:r>
          </w:p>
        </w:tc>
        <w:tc>
          <w:tcPr>
            <w:tcW w:w="1543" w:type="dxa"/>
            <w:hideMark/>
          </w:tcPr>
          <w:p w14:paraId="2AF97607"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Política Pública</w:t>
            </w:r>
          </w:p>
        </w:tc>
        <w:tc>
          <w:tcPr>
            <w:tcW w:w="5950" w:type="dxa"/>
            <w:hideMark/>
          </w:tcPr>
          <w:p w14:paraId="3F31A8E2"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Política pública</w:t>
            </w:r>
            <w:r w:rsidRPr="00B260C7">
              <w:rPr>
                <w:rFonts w:ascii="Times New Roman" w:eastAsia="Times New Roman" w:hAnsi="Times New Roman" w:cs="Times New Roman"/>
                <w:color w:val="000000"/>
                <w:sz w:val="20"/>
                <w:szCs w:val="20"/>
                <w:lang w:eastAsia="es-CO"/>
              </w:rPr>
              <w:br/>
              <w:t xml:space="preserve">Definición, Clasificación, Enfoques y Retos </w:t>
            </w:r>
          </w:p>
        </w:tc>
        <w:tc>
          <w:tcPr>
            <w:tcW w:w="1016" w:type="dxa"/>
            <w:vMerge/>
            <w:hideMark/>
          </w:tcPr>
          <w:p w14:paraId="6F28C4BC"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39684F68" w14:textId="77777777" w:rsidTr="008246FE">
        <w:trPr>
          <w:trHeight w:val="680"/>
        </w:trPr>
        <w:tc>
          <w:tcPr>
            <w:cnfStyle w:val="001000000000" w:firstRow="0" w:lastRow="0" w:firstColumn="1" w:lastColumn="0" w:oddVBand="0" w:evenVBand="0" w:oddHBand="0" w:evenHBand="0" w:firstRowFirstColumn="0" w:firstRowLastColumn="0" w:lastRowFirstColumn="0" w:lastRowLastColumn="0"/>
            <w:tcW w:w="511" w:type="dxa"/>
            <w:hideMark/>
          </w:tcPr>
          <w:p w14:paraId="2DF1A740"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5</w:t>
            </w:r>
          </w:p>
        </w:tc>
        <w:tc>
          <w:tcPr>
            <w:tcW w:w="1543" w:type="dxa"/>
            <w:hideMark/>
          </w:tcPr>
          <w:p w14:paraId="2AAA1007"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Alineación Estratégica</w:t>
            </w:r>
          </w:p>
        </w:tc>
        <w:tc>
          <w:tcPr>
            <w:tcW w:w="5950" w:type="dxa"/>
            <w:hideMark/>
          </w:tcPr>
          <w:p w14:paraId="5935A4D9"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Instrumentos de planeación</w:t>
            </w:r>
            <w:r w:rsidRPr="00B260C7">
              <w:rPr>
                <w:rFonts w:ascii="Times New Roman" w:eastAsia="Times New Roman" w:hAnsi="Times New Roman" w:cs="Times New Roman"/>
                <w:color w:val="000000"/>
                <w:sz w:val="20"/>
                <w:szCs w:val="20"/>
                <w:lang w:eastAsia="es-CO"/>
              </w:rPr>
              <w:br/>
              <w:t>Definición, relación, programas, proyectos, Plan de desarrollo distrital y sus apuestas, Proyecciones de la ciudad.</w:t>
            </w:r>
          </w:p>
        </w:tc>
        <w:tc>
          <w:tcPr>
            <w:tcW w:w="1016" w:type="dxa"/>
            <w:vMerge/>
            <w:hideMark/>
          </w:tcPr>
          <w:p w14:paraId="7A01FD88"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6879FCBD" w14:textId="77777777" w:rsidTr="008246FE">
        <w:trPr>
          <w:trHeight w:val="802"/>
        </w:trPr>
        <w:tc>
          <w:tcPr>
            <w:cnfStyle w:val="001000000000" w:firstRow="0" w:lastRow="0" w:firstColumn="1" w:lastColumn="0" w:oddVBand="0" w:evenVBand="0" w:oddHBand="0" w:evenHBand="0" w:firstRowFirstColumn="0" w:firstRowLastColumn="0" w:lastRowFirstColumn="0" w:lastRowLastColumn="0"/>
            <w:tcW w:w="511" w:type="dxa"/>
            <w:hideMark/>
          </w:tcPr>
          <w:p w14:paraId="71BB0C24"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6</w:t>
            </w:r>
          </w:p>
        </w:tc>
        <w:tc>
          <w:tcPr>
            <w:tcW w:w="1543" w:type="dxa"/>
            <w:hideMark/>
          </w:tcPr>
          <w:p w14:paraId="2FCDA63C"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Empleo Público</w:t>
            </w:r>
          </w:p>
        </w:tc>
        <w:tc>
          <w:tcPr>
            <w:tcW w:w="5950" w:type="dxa"/>
            <w:hideMark/>
          </w:tcPr>
          <w:p w14:paraId="7F6F07A9"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Empleo público</w:t>
            </w:r>
            <w:r w:rsidRPr="00B260C7">
              <w:rPr>
                <w:rFonts w:ascii="Times New Roman" w:eastAsia="Times New Roman" w:hAnsi="Times New Roman" w:cs="Times New Roman"/>
                <w:color w:val="000000"/>
                <w:sz w:val="20"/>
                <w:szCs w:val="20"/>
                <w:lang w:eastAsia="es-CO"/>
              </w:rPr>
              <w:br/>
              <w:t>Definición, clasificación, Tipos, Clases de nombramiento, Niveles jerárquicos, Ascenso y permanencia en empleos de carrera, Gestión del rendimiento y situaciones administrativas.</w:t>
            </w:r>
          </w:p>
        </w:tc>
        <w:tc>
          <w:tcPr>
            <w:tcW w:w="1016" w:type="dxa"/>
            <w:vMerge/>
            <w:hideMark/>
          </w:tcPr>
          <w:p w14:paraId="6185E39E"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4F79E559" w14:textId="77777777" w:rsidTr="008246FE">
        <w:trPr>
          <w:trHeight w:val="969"/>
        </w:trPr>
        <w:tc>
          <w:tcPr>
            <w:cnfStyle w:val="001000000000" w:firstRow="0" w:lastRow="0" w:firstColumn="1" w:lastColumn="0" w:oddVBand="0" w:evenVBand="0" w:oddHBand="0" w:evenHBand="0" w:firstRowFirstColumn="0" w:firstRowLastColumn="0" w:lastRowFirstColumn="0" w:lastRowLastColumn="0"/>
            <w:tcW w:w="511" w:type="dxa"/>
            <w:hideMark/>
          </w:tcPr>
          <w:p w14:paraId="2AE1BE6C"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w:t>
            </w:r>
          </w:p>
        </w:tc>
        <w:tc>
          <w:tcPr>
            <w:tcW w:w="1543" w:type="dxa"/>
            <w:hideMark/>
          </w:tcPr>
          <w:p w14:paraId="3152EDF5"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Deberes y Derechos y Prohibiciones del Servidor Público.</w:t>
            </w:r>
          </w:p>
        </w:tc>
        <w:tc>
          <w:tcPr>
            <w:tcW w:w="5950" w:type="dxa"/>
            <w:hideMark/>
          </w:tcPr>
          <w:p w14:paraId="557F96BC"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Servidores Públicos</w:t>
            </w:r>
            <w:r w:rsidRPr="00B260C7">
              <w:rPr>
                <w:rFonts w:ascii="Times New Roman" w:eastAsia="Times New Roman" w:hAnsi="Times New Roman" w:cs="Times New Roman"/>
                <w:color w:val="000000"/>
                <w:sz w:val="20"/>
                <w:szCs w:val="20"/>
                <w:lang w:eastAsia="es-CO"/>
              </w:rPr>
              <w:br/>
              <w:t>Marco legal​, Derechos, Deberes, Prohibiciones Inhabilidades, Conflicto de intereses y Relación de los servidores con las políticas nacionales de transparencia y anticorrupción.</w:t>
            </w:r>
          </w:p>
        </w:tc>
        <w:tc>
          <w:tcPr>
            <w:tcW w:w="1016" w:type="dxa"/>
            <w:vMerge/>
            <w:hideMark/>
          </w:tcPr>
          <w:p w14:paraId="1AC6961F"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023584E3" w14:textId="77777777" w:rsidTr="008246FE">
        <w:trPr>
          <w:trHeight w:val="801"/>
        </w:trPr>
        <w:tc>
          <w:tcPr>
            <w:cnfStyle w:val="001000000000" w:firstRow="0" w:lastRow="0" w:firstColumn="1" w:lastColumn="0" w:oddVBand="0" w:evenVBand="0" w:oddHBand="0" w:evenHBand="0" w:firstRowFirstColumn="0" w:firstRowLastColumn="0" w:lastRowFirstColumn="0" w:lastRowLastColumn="0"/>
            <w:tcW w:w="511" w:type="dxa"/>
            <w:hideMark/>
          </w:tcPr>
          <w:p w14:paraId="1260691E"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8</w:t>
            </w:r>
          </w:p>
        </w:tc>
        <w:tc>
          <w:tcPr>
            <w:tcW w:w="1543" w:type="dxa"/>
            <w:hideMark/>
          </w:tcPr>
          <w:p w14:paraId="17AD58F3"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Sistema Integrado de Gestión</w:t>
            </w:r>
          </w:p>
        </w:tc>
        <w:tc>
          <w:tcPr>
            <w:tcW w:w="5950" w:type="dxa"/>
            <w:hideMark/>
          </w:tcPr>
          <w:p w14:paraId="703A2CD4"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¿Por qué surgen los grupos? ​, Herramientas de gestión​, Teoría de sistemas, Ciclo PHVA​, Modelo de operación, Enfoque basado en los usuarios y partes interesadas y Principios del Sistema Integrado de Gestión Distrital.</w:t>
            </w:r>
          </w:p>
        </w:tc>
        <w:tc>
          <w:tcPr>
            <w:tcW w:w="1016" w:type="dxa"/>
            <w:vMerge/>
            <w:hideMark/>
          </w:tcPr>
          <w:p w14:paraId="02D6B6F5"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1C354CC0" w14:textId="77777777" w:rsidTr="008246FE">
        <w:trPr>
          <w:trHeight w:val="1035"/>
        </w:trPr>
        <w:tc>
          <w:tcPr>
            <w:cnfStyle w:val="001000000000" w:firstRow="0" w:lastRow="0" w:firstColumn="1" w:lastColumn="0" w:oddVBand="0" w:evenVBand="0" w:oddHBand="0" w:evenHBand="0" w:firstRowFirstColumn="0" w:firstRowLastColumn="0" w:lastRowFirstColumn="0" w:lastRowLastColumn="0"/>
            <w:tcW w:w="511" w:type="dxa"/>
            <w:hideMark/>
          </w:tcPr>
          <w:p w14:paraId="5A37AE90"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lastRenderedPageBreak/>
              <w:t>9</w:t>
            </w:r>
          </w:p>
        </w:tc>
        <w:tc>
          <w:tcPr>
            <w:tcW w:w="1543" w:type="dxa"/>
            <w:hideMark/>
          </w:tcPr>
          <w:p w14:paraId="2530C0B2"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Sistema de Información Distrital del Empleo y la Administración Pública - SIDEAP</w:t>
            </w:r>
          </w:p>
        </w:tc>
        <w:tc>
          <w:tcPr>
            <w:tcW w:w="5950" w:type="dxa"/>
            <w:hideMark/>
          </w:tcPr>
          <w:p w14:paraId="5A5D3E8F"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SIDEAP</w:t>
            </w:r>
            <w:r w:rsidRPr="00B260C7">
              <w:rPr>
                <w:rFonts w:ascii="Times New Roman" w:eastAsia="Times New Roman" w:hAnsi="Times New Roman" w:cs="Times New Roman"/>
                <w:color w:val="000000"/>
                <w:sz w:val="20"/>
                <w:szCs w:val="20"/>
                <w:lang w:eastAsia="es-CO"/>
              </w:rPr>
              <w:br/>
              <w:t>Definición, uso, administración, acceso, registro, Información solicitada, Periodicidad de actualización de datos, Manuales y formatos​.</w:t>
            </w:r>
          </w:p>
        </w:tc>
        <w:tc>
          <w:tcPr>
            <w:tcW w:w="1016" w:type="dxa"/>
            <w:vMerge/>
            <w:hideMark/>
          </w:tcPr>
          <w:p w14:paraId="4635E23E"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615B2B23" w14:textId="77777777" w:rsidTr="00352854">
        <w:trPr>
          <w:trHeight w:val="175"/>
        </w:trPr>
        <w:tc>
          <w:tcPr>
            <w:cnfStyle w:val="001000000000" w:firstRow="0" w:lastRow="0" w:firstColumn="1" w:lastColumn="0" w:oddVBand="0" w:evenVBand="0" w:oddHBand="0" w:evenHBand="0" w:firstRowFirstColumn="0" w:firstRowLastColumn="0" w:lastRowFirstColumn="0" w:lastRowLastColumn="0"/>
            <w:tcW w:w="511" w:type="dxa"/>
            <w:hideMark/>
          </w:tcPr>
          <w:p w14:paraId="43CE2EA0"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w:t>
            </w:r>
          </w:p>
        </w:tc>
        <w:tc>
          <w:tcPr>
            <w:tcW w:w="1543" w:type="dxa"/>
            <w:hideMark/>
          </w:tcPr>
          <w:p w14:paraId="278B3343"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Departamento Administrativo del Servicio Civil Distrital -DASCD</w:t>
            </w:r>
          </w:p>
          <w:p w14:paraId="165AF3F0" w14:textId="77777777" w:rsidR="008246FE" w:rsidRPr="00B260C7" w:rsidRDefault="008246FE"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p w14:paraId="3718FED3" w14:textId="77777777" w:rsidR="00352854" w:rsidRPr="00B260C7" w:rsidRDefault="00352854"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p w14:paraId="4A9ECC11" w14:textId="77777777" w:rsidR="00352854" w:rsidRPr="00B260C7" w:rsidRDefault="00352854"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p w14:paraId="57DF97E6" w14:textId="54F4B3B3" w:rsidR="00352854" w:rsidRPr="00B260C7" w:rsidRDefault="00352854"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5950" w:type="dxa"/>
            <w:hideMark/>
          </w:tcPr>
          <w:p w14:paraId="37D34259"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Generalidades del DASCD</w:t>
            </w:r>
            <w:r w:rsidRPr="00B260C7">
              <w:rPr>
                <w:rFonts w:ascii="Times New Roman" w:eastAsia="Times New Roman" w:hAnsi="Times New Roman" w:cs="Times New Roman"/>
                <w:color w:val="000000"/>
                <w:sz w:val="20"/>
                <w:szCs w:val="20"/>
                <w:lang w:eastAsia="es-CO"/>
              </w:rPr>
              <w:br/>
              <w:t>Portafolio de servicios</w:t>
            </w:r>
          </w:p>
        </w:tc>
        <w:tc>
          <w:tcPr>
            <w:tcW w:w="1016" w:type="dxa"/>
            <w:vMerge/>
            <w:hideMark/>
          </w:tcPr>
          <w:p w14:paraId="3EA52A79"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77CEAF44"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0192CCFD" w14:textId="42B446DD" w:rsidR="005D1E92" w:rsidRPr="00B260C7" w:rsidRDefault="00352854" w:rsidP="008246FE">
            <w:pPr>
              <w:tabs>
                <w:tab w:val="left" w:pos="0"/>
              </w:tabs>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2</w:t>
            </w:r>
            <w:r w:rsidR="005D1E92" w:rsidRPr="00B260C7">
              <w:rPr>
                <w:rFonts w:ascii="Times New Roman" w:eastAsia="Times New Roman" w:hAnsi="Times New Roman" w:cs="Times New Roman"/>
                <w:color w:val="212529"/>
                <w:sz w:val="20"/>
                <w:szCs w:val="20"/>
                <w:lang w:eastAsia="es-CO"/>
              </w:rPr>
              <w:t>.</w:t>
            </w:r>
            <w:r w:rsidR="008246FE" w:rsidRPr="00B260C7">
              <w:rPr>
                <w:rFonts w:ascii="Times New Roman" w:eastAsia="Times New Roman" w:hAnsi="Times New Roman" w:cs="Times New Roman"/>
                <w:color w:val="212529"/>
                <w:sz w:val="20"/>
                <w:szCs w:val="20"/>
                <w:lang w:eastAsia="es-CO"/>
              </w:rPr>
              <w:t>2</w:t>
            </w:r>
            <w:r w:rsidR="005D1E92" w:rsidRPr="00B260C7">
              <w:rPr>
                <w:rFonts w:ascii="Times New Roman" w:eastAsia="Times New Roman" w:hAnsi="Times New Roman" w:cs="Times New Roman"/>
                <w:color w:val="212529"/>
                <w:sz w:val="20"/>
                <w:szCs w:val="20"/>
                <w:lang w:eastAsia="es-CO"/>
              </w:rPr>
              <w:t>. Atención y Servicio al Cliente</w:t>
            </w:r>
          </w:p>
        </w:tc>
      </w:tr>
      <w:tr w:rsidR="005D1E92" w:rsidRPr="00B260C7" w14:paraId="0D7390B8"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4F26CE19" w14:textId="77777777" w:rsidR="005D1E92" w:rsidRPr="00B260C7" w:rsidRDefault="005D1E92" w:rsidP="00AA2F40">
            <w:pPr>
              <w:tabs>
                <w:tab w:val="left" w:pos="0"/>
              </w:tabs>
              <w:jc w:val="center"/>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1543" w:type="dxa"/>
            <w:hideMark/>
          </w:tcPr>
          <w:p w14:paraId="1EBD66FB"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5950" w:type="dxa"/>
            <w:hideMark/>
          </w:tcPr>
          <w:p w14:paraId="6324731D"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Subtemas</w:t>
            </w:r>
          </w:p>
        </w:tc>
        <w:tc>
          <w:tcPr>
            <w:tcW w:w="1016" w:type="dxa"/>
            <w:hideMark/>
          </w:tcPr>
          <w:p w14:paraId="086107C4"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26598047" w14:textId="77777777" w:rsidTr="008246FE">
        <w:trPr>
          <w:trHeight w:val="414"/>
        </w:trPr>
        <w:tc>
          <w:tcPr>
            <w:cnfStyle w:val="001000000000" w:firstRow="0" w:lastRow="0" w:firstColumn="1" w:lastColumn="0" w:oddVBand="0" w:evenVBand="0" w:oddHBand="0" w:evenHBand="0" w:firstRowFirstColumn="0" w:firstRowLastColumn="0" w:lastRowFirstColumn="0" w:lastRowLastColumn="0"/>
            <w:tcW w:w="511" w:type="dxa"/>
            <w:hideMark/>
          </w:tcPr>
          <w:p w14:paraId="2583A442"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1543" w:type="dxa"/>
            <w:hideMark/>
          </w:tcPr>
          <w:p w14:paraId="46414168"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 La organización y el cliente.</w:t>
            </w:r>
          </w:p>
        </w:tc>
        <w:tc>
          <w:tcPr>
            <w:tcW w:w="5950" w:type="dxa"/>
            <w:hideMark/>
          </w:tcPr>
          <w:p w14:paraId="50770CEB"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Fortalecimiento de habilidades y destrezas que permitan alcanzar la excelencia en la atención y gestión del servicio.</w:t>
            </w:r>
          </w:p>
        </w:tc>
        <w:tc>
          <w:tcPr>
            <w:tcW w:w="1016" w:type="dxa"/>
            <w:vMerge w:val="restart"/>
            <w:hideMark/>
          </w:tcPr>
          <w:p w14:paraId="023780EC"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 horas</w:t>
            </w:r>
          </w:p>
        </w:tc>
      </w:tr>
      <w:tr w:rsidR="005D1E92" w:rsidRPr="00B260C7" w14:paraId="17DC2965" w14:textId="77777777" w:rsidTr="008246FE">
        <w:trPr>
          <w:trHeight w:val="817"/>
        </w:trPr>
        <w:tc>
          <w:tcPr>
            <w:cnfStyle w:val="001000000000" w:firstRow="0" w:lastRow="0" w:firstColumn="1" w:lastColumn="0" w:oddVBand="0" w:evenVBand="0" w:oddHBand="0" w:evenHBand="0" w:firstRowFirstColumn="0" w:firstRowLastColumn="0" w:lastRowFirstColumn="0" w:lastRowLastColumn="0"/>
            <w:tcW w:w="511" w:type="dxa"/>
            <w:hideMark/>
          </w:tcPr>
          <w:p w14:paraId="529AF385"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w:t>
            </w:r>
          </w:p>
        </w:tc>
        <w:tc>
          <w:tcPr>
            <w:tcW w:w="1543" w:type="dxa"/>
            <w:hideMark/>
          </w:tcPr>
          <w:p w14:paraId="1D7D09FD"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Tipos de cliente.</w:t>
            </w:r>
          </w:p>
        </w:tc>
        <w:tc>
          <w:tcPr>
            <w:tcW w:w="5950" w:type="dxa"/>
            <w:hideMark/>
          </w:tcPr>
          <w:p w14:paraId="60F4EC20"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Conocimiento de los diferentes tipos de clientes y de la manera correcta de prestar la atención.</w:t>
            </w:r>
            <w:r w:rsidRPr="00B260C7">
              <w:rPr>
                <w:rFonts w:ascii="Times New Roman" w:eastAsia="Times New Roman" w:hAnsi="Times New Roman" w:cs="Times New Roman"/>
                <w:color w:val="000000"/>
                <w:sz w:val="20"/>
                <w:szCs w:val="20"/>
                <w:lang w:eastAsia="es-CO"/>
              </w:rPr>
              <w:br/>
              <w:t>Gestión integral del servicio al cliente y los diferentes tipos de clientes de la organización.</w:t>
            </w:r>
          </w:p>
        </w:tc>
        <w:tc>
          <w:tcPr>
            <w:tcW w:w="1016" w:type="dxa"/>
            <w:vMerge/>
            <w:hideMark/>
          </w:tcPr>
          <w:p w14:paraId="2F1370D3"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093B1880" w14:textId="77777777" w:rsidTr="008246FE">
        <w:trPr>
          <w:trHeight w:val="503"/>
        </w:trPr>
        <w:tc>
          <w:tcPr>
            <w:cnfStyle w:val="001000000000" w:firstRow="0" w:lastRow="0" w:firstColumn="1" w:lastColumn="0" w:oddVBand="0" w:evenVBand="0" w:oddHBand="0" w:evenHBand="0" w:firstRowFirstColumn="0" w:firstRowLastColumn="0" w:lastRowFirstColumn="0" w:lastRowLastColumn="0"/>
            <w:tcW w:w="511" w:type="dxa"/>
            <w:hideMark/>
          </w:tcPr>
          <w:p w14:paraId="742CB9E4"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w:t>
            </w:r>
          </w:p>
        </w:tc>
        <w:tc>
          <w:tcPr>
            <w:tcW w:w="1543" w:type="dxa"/>
            <w:hideMark/>
          </w:tcPr>
          <w:p w14:paraId="72E4547D"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Calidad en el servicio al cliente.</w:t>
            </w:r>
          </w:p>
        </w:tc>
        <w:tc>
          <w:tcPr>
            <w:tcW w:w="5950" w:type="dxa"/>
            <w:hideMark/>
          </w:tcPr>
          <w:p w14:paraId="3C8A3892"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Capacidad para solucionar los problemas de comunicación, con el fin de lograr mejoras en la gestión del servicio y la atención al cliente.</w:t>
            </w:r>
          </w:p>
          <w:p w14:paraId="1DA907F1"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c>
          <w:tcPr>
            <w:tcW w:w="1016" w:type="dxa"/>
            <w:vMerge/>
            <w:hideMark/>
          </w:tcPr>
          <w:p w14:paraId="78A2664A"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7ADD4B62"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3B27A477" w14:textId="770A5AE5" w:rsidR="005D1E92" w:rsidRPr="00B260C7" w:rsidRDefault="005D1E92" w:rsidP="00352854">
            <w:pPr>
              <w:tabs>
                <w:tab w:val="left" w:pos="0"/>
              </w:tabs>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2.</w:t>
            </w:r>
            <w:r w:rsidR="00352854" w:rsidRPr="00B260C7">
              <w:rPr>
                <w:rFonts w:ascii="Times New Roman" w:eastAsia="Times New Roman" w:hAnsi="Times New Roman" w:cs="Times New Roman"/>
                <w:color w:val="212529"/>
                <w:sz w:val="20"/>
                <w:szCs w:val="20"/>
                <w:lang w:eastAsia="es-CO"/>
              </w:rPr>
              <w:t>3</w:t>
            </w:r>
            <w:r w:rsidRPr="00B260C7">
              <w:rPr>
                <w:rFonts w:ascii="Times New Roman" w:eastAsia="Times New Roman" w:hAnsi="Times New Roman" w:cs="Times New Roman"/>
                <w:color w:val="212529"/>
                <w:sz w:val="20"/>
                <w:szCs w:val="20"/>
                <w:lang w:eastAsia="es-CO"/>
              </w:rPr>
              <w:t>. Lenguaje Claro para Servidores Públicos de Colombia</w:t>
            </w:r>
            <w:r w:rsidR="0080778F" w:rsidRPr="00B260C7">
              <w:rPr>
                <w:rFonts w:ascii="Times New Roman" w:eastAsia="Times New Roman" w:hAnsi="Times New Roman" w:cs="Times New Roman"/>
                <w:color w:val="212529"/>
                <w:sz w:val="20"/>
                <w:szCs w:val="20"/>
                <w:lang w:eastAsia="es-CO"/>
              </w:rPr>
              <w:t>-DNP</w:t>
            </w:r>
          </w:p>
        </w:tc>
      </w:tr>
      <w:tr w:rsidR="005D1E92" w:rsidRPr="00B260C7" w14:paraId="5E381A3E"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16A1ECDC" w14:textId="77777777" w:rsidR="005D1E92" w:rsidRPr="00B260C7" w:rsidRDefault="005D1E92" w:rsidP="00AA2F40">
            <w:pPr>
              <w:tabs>
                <w:tab w:val="left" w:pos="0"/>
              </w:tabs>
              <w:jc w:val="center"/>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7493" w:type="dxa"/>
            <w:gridSpan w:val="2"/>
            <w:hideMark/>
          </w:tcPr>
          <w:p w14:paraId="5D0869F2"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1016" w:type="dxa"/>
            <w:hideMark/>
          </w:tcPr>
          <w:p w14:paraId="26D54155"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149E1A3D" w14:textId="77777777" w:rsidTr="008246FE">
        <w:trPr>
          <w:trHeight w:val="650"/>
        </w:trPr>
        <w:tc>
          <w:tcPr>
            <w:cnfStyle w:val="001000000000" w:firstRow="0" w:lastRow="0" w:firstColumn="1" w:lastColumn="0" w:oddVBand="0" w:evenVBand="0" w:oddHBand="0" w:evenHBand="0" w:firstRowFirstColumn="0" w:firstRowLastColumn="0" w:lastRowFirstColumn="0" w:lastRowLastColumn="0"/>
            <w:tcW w:w="511" w:type="dxa"/>
            <w:hideMark/>
          </w:tcPr>
          <w:p w14:paraId="2953977D"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7493" w:type="dxa"/>
            <w:gridSpan w:val="2"/>
            <w:hideMark/>
          </w:tcPr>
          <w:p w14:paraId="06E75D85"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Promover un lenguaje comprensible en el servicio público, de manera que los ciudadanos tengan claridad y confianza sobre las condiciones de tiempo, modo y lugar en las que pueden solucionar sus inquietudes y gestionar sus trámites.</w:t>
            </w:r>
          </w:p>
          <w:p w14:paraId="74FB7940"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1016" w:type="dxa"/>
            <w:hideMark/>
          </w:tcPr>
          <w:p w14:paraId="6E678675"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10 horas</w:t>
            </w:r>
          </w:p>
        </w:tc>
      </w:tr>
      <w:tr w:rsidR="005D1E92" w:rsidRPr="00B260C7" w14:paraId="7DF9D367"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106140A6" w14:textId="42890F94" w:rsidR="005D1E92" w:rsidRPr="00B260C7" w:rsidRDefault="005D1E92" w:rsidP="00352854">
            <w:pPr>
              <w:tabs>
                <w:tab w:val="left" w:pos="0"/>
              </w:tabs>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2.</w:t>
            </w:r>
            <w:r w:rsidR="00352854" w:rsidRPr="00B260C7">
              <w:rPr>
                <w:rFonts w:ascii="Times New Roman" w:eastAsia="Times New Roman" w:hAnsi="Times New Roman" w:cs="Times New Roman"/>
                <w:color w:val="212529"/>
                <w:sz w:val="20"/>
                <w:szCs w:val="20"/>
                <w:lang w:eastAsia="es-CO"/>
              </w:rPr>
              <w:t>4</w:t>
            </w:r>
            <w:r w:rsidRPr="00B260C7">
              <w:rPr>
                <w:rFonts w:ascii="Times New Roman" w:eastAsia="Times New Roman" w:hAnsi="Times New Roman" w:cs="Times New Roman"/>
                <w:color w:val="212529"/>
                <w:sz w:val="20"/>
                <w:szCs w:val="20"/>
                <w:lang w:eastAsia="es-CO"/>
              </w:rPr>
              <w:t>. Modelo Integrado de Planeación y Gestión - MIPG</w:t>
            </w:r>
          </w:p>
        </w:tc>
      </w:tr>
      <w:tr w:rsidR="005D1E92" w:rsidRPr="00B260C7" w14:paraId="67A4C1F8"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743011F9" w14:textId="77777777" w:rsidR="005D1E92" w:rsidRPr="00B260C7" w:rsidRDefault="005D1E92" w:rsidP="00AA2F40">
            <w:pPr>
              <w:tabs>
                <w:tab w:val="left" w:pos="0"/>
              </w:tabs>
              <w:jc w:val="center"/>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7493" w:type="dxa"/>
            <w:gridSpan w:val="2"/>
            <w:hideMark/>
          </w:tcPr>
          <w:p w14:paraId="732E6B86"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1016" w:type="dxa"/>
            <w:hideMark/>
          </w:tcPr>
          <w:p w14:paraId="56DFED70"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1BAD12CC" w14:textId="77777777" w:rsidTr="008246FE">
        <w:trPr>
          <w:trHeight w:val="200"/>
        </w:trPr>
        <w:tc>
          <w:tcPr>
            <w:cnfStyle w:val="001000000000" w:firstRow="0" w:lastRow="0" w:firstColumn="1" w:lastColumn="0" w:oddVBand="0" w:evenVBand="0" w:oddHBand="0" w:evenHBand="0" w:firstRowFirstColumn="0" w:firstRowLastColumn="0" w:lastRowFirstColumn="0" w:lastRowLastColumn="0"/>
            <w:tcW w:w="511" w:type="dxa"/>
            <w:hideMark/>
          </w:tcPr>
          <w:p w14:paraId="36B23098"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7493" w:type="dxa"/>
            <w:gridSpan w:val="2"/>
            <w:hideMark/>
          </w:tcPr>
          <w:p w14:paraId="6CFF0777"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Introductorio</w:t>
            </w:r>
          </w:p>
        </w:tc>
        <w:tc>
          <w:tcPr>
            <w:tcW w:w="1016" w:type="dxa"/>
            <w:vMerge w:val="restart"/>
            <w:hideMark/>
          </w:tcPr>
          <w:p w14:paraId="0ECE4EAE"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60 horas</w:t>
            </w:r>
          </w:p>
        </w:tc>
      </w:tr>
      <w:tr w:rsidR="005D1E92" w:rsidRPr="00B260C7" w14:paraId="62447DAD" w14:textId="77777777" w:rsidTr="008246FE">
        <w:trPr>
          <w:trHeight w:val="260"/>
        </w:trPr>
        <w:tc>
          <w:tcPr>
            <w:cnfStyle w:val="001000000000" w:firstRow="0" w:lastRow="0" w:firstColumn="1" w:lastColumn="0" w:oddVBand="0" w:evenVBand="0" w:oddHBand="0" w:evenHBand="0" w:firstRowFirstColumn="0" w:firstRowLastColumn="0" w:lastRowFirstColumn="0" w:lastRowLastColumn="0"/>
            <w:tcW w:w="511" w:type="dxa"/>
            <w:hideMark/>
          </w:tcPr>
          <w:p w14:paraId="59B6EEAE"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w:t>
            </w:r>
          </w:p>
        </w:tc>
        <w:tc>
          <w:tcPr>
            <w:tcW w:w="7493" w:type="dxa"/>
            <w:gridSpan w:val="2"/>
            <w:hideMark/>
          </w:tcPr>
          <w:p w14:paraId="59EF697E"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Talento Humano.</w:t>
            </w:r>
          </w:p>
        </w:tc>
        <w:tc>
          <w:tcPr>
            <w:tcW w:w="1016" w:type="dxa"/>
            <w:vMerge/>
            <w:hideMark/>
          </w:tcPr>
          <w:p w14:paraId="50AEF046"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1F6AB1AC" w14:textId="77777777" w:rsidTr="008246FE">
        <w:trPr>
          <w:trHeight w:val="136"/>
        </w:trPr>
        <w:tc>
          <w:tcPr>
            <w:cnfStyle w:val="001000000000" w:firstRow="0" w:lastRow="0" w:firstColumn="1" w:lastColumn="0" w:oddVBand="0" w:evenVBand="0" w:oddHBand="0" w:evenHBand="0" w:firstRowFirstColumn="0" w:firstRowLastColumn="0" w:lastRowFirstColumn="0" w:lastRowLastColumn="0"/>
            <w:tcW w:w="511" w:type="dxa"/>
            <w:hideMark/>
          </w:tcPr>
          <w:p w14:paraId="7896444A"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w:t>
            </w:r>
          </w:p>
        </w:tc>
        <w:tc>
          <w:tcPr>
            <w:tcW w:w="7493" w:type="dxa"/>
            <w:gridSpan w:val="2"/>
            <w:hideMark/>
          </w:tcPr>
          <w:p w14:paraId="37C6C10C"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Direccionamiento Estratégico.</w:t>
            </w:r>
          </w:p>
        </w:tc>
        <w:tc>
          <w:tcPr>
            <w:tcW w:w="1016" w:type="dxa"/>
            <w:vMerge/>
            <w:hideMark/>
          </w:tcPr>
          <w:p w14:paraId="5EE8AE11"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09366B9B" w14:textId="77777777" w:rsidTr="008246FE">
        <w:trPr>
          <w:trHeight w:val="182"/>
        </w:trPr>
        <w:tc>
          <w:tcPr>
            <w:cnfStyle w:val="001000000000" w:firstRow="0" w:lastRow="0" w:firstColumn="1" w:lastColumn="0" w:oddVBand="0" w:evenVBand="0" w:oddHBand="0" w:evenHBand="0" w:firstRowFirstColumn="0" w:firstRowLastColumn="0" w:lastRowFirstColumn="0" w:lastRowLastColumn="0"/>
            <w:tcW w:w="511" w:type="dxa"/>
            <w:hideMark/>
          </w:tcPr>
          <w:p w14:paraId="5B2ED1C0"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w:t>
            </w:r>
          </w:p>
        </w:tc>
        <w:tc>
          <w:tcPr>
            <w:tcW w:w="7493" w:type="dxa"/>
            <w:gridSpan w:val="2"/>
            <w:hideMark/>
          </w:tcPr>
          <w:p w14:paraId="2E318A6B"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Gestión con valores para resultados.</w:t>
            </w:r>
          </w:p>
        </w:tc>
        <w:tc>
          <w:tcPr>
            <w:tcW w:w="1016" w:type="dxa"/>
            <w:vMerge/>
            <w:hideMark/>
          </w:tcPr>
          <w:p w14:paraId="3D97F247"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5DFDAE83"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07CADCAC"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5</w:t>
            </w:r>
          </w:p>
        </w:tc>
        <w:tc>
          <w:tcPr>
            <w:tcW w:w="7493" w:type="dxa"/>
            <w:gridSpan w:val="2"/>
            <w:hideMark/>
          </w:tcPr>
          <w:p w14:paraId="0C807147"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Evaluación de Resultados.</w:t>
            </w:r>
          </w:p>
        </w:tc>
        <w:tc>
          <w:tcPr>
            <w:tcW w:w="1016" w:type="dxa"/>
            <w:vMerge/>
            <w:hideMark/>
          </w:tcPr>
          <w:p w14:paraId="36866C83"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51403497" w14:textId="77777777" w:rsidTr="008246FE">
        <w:trPr>
          <w:trHeight w:val="235"/>
        </w:trPr>
        <w:tc>
          <w:tcPr>
            <w:cnfStyle w:val="001000000000" w:firstRow="0" w:lastRow="0" w:firstColumn="1" w:lastColumn="0" w:oddVBand="0" w:evenVBand="0" w:oddHBand="0" w:evenHBand="0" w:firstRowFirstColumn="0" w:firstRowLastColumn="0" w:lastRowFirstColumn="0" w:lastRowLastColumn="0"/>
            <w:tcW w:w="511" w:type="dxa"/>
            <w:hideMark/>
          </w:tcPr>
          <w:p w14:paraId="681CB805"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6</w:t>
            </w:r>
          </w:p>
        </w:tc>
        <w:tc>
          <w:tcPr>
            <w:tcW w:w="7493" w:type="dxa"/>
            <w:gridSpan w:val="2"/>
            <w:hideMark/>
          </w:tcPr>
          <w:p w14:paraId="30CC8F41"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Información y comunicación.</w:t>
            </w:r>
          </w:p>
        </w:tc>
        <w:tc>
          <w:tcPr>
            <w:tcW w:w="1016" w:type="dxa"/>
            <w:vMerge/>
            <w:hideMark/>
          </w:tcPr>
          <w:p w14:paraId="32A0789F"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616F1EA9" w14:textId="77777777" w:rsidTr="008246FE">
        <w:trPr>
          <w:trHeight w:val="281"/>
        </w:trPr>
        <w:tc>
          <w:tcPr>
            <w:cnfStyle w:val="001000000000" w:firstRow="0" w:lastRow="0" w:firstColumn="1" w:lastColumn="0" w:oddVBand="0" w:evenVBand="0" w:oddHBand="0" w:evenHBand="0" w:firstRowFirstColumn="0" w:firstRowLastColumn="0" w:lastRowFirstColumn="0" w:lastRowLastColumn="0"/>
            <w:tcW w:w="511" w:type="dxa"/>
            <w:hideMark/>
          </w:tcPr>
          <w:p w14:paraId="272E73FA"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7</w:t>
            </w:r>
          </w:p>
        </w:tc>
        <w:tc>
          <w:tcPr>
            <w:tcW w:w="7493" w:type="dxa"/>
            <w:gridSpan w:val="2"/>
            <w:hideMark/>
          </w:tcPr>
          <w:p w14:paraId="3C23FF9C"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Gestión del conocimiento.</w:t>
            </w:r>
          </w:p>
        </w:tc>
        <w:tc>
          <w:tcPr>
            <w:tcW w:w="1016" w:type="dxa"/>
            <w:vMerge/>
            <w:hideMark/>
          </w:tcPr>
          <w:p w14:paraId="4C11C994"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10CF8438"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7EF828CF"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lastRenderedPageBreak/>
              <w:t>8</w:t>
            </w:r>
          </w:p>
          <w:p w14:paraId="1142913A" w14:textId="77777777" w:rsidR="0028593D" w:rsidRPr="00B260C7" w:rsidRDefault="0028593D" w:rsidP="00AA2F40">
            <w:pPr>
              <w:tabs>
                <w:tab w:val="left" w:pos="0"/>
              </w:tabs>
              <w:jc w:val="center"/>
              <w:rPr>
                <w:rFonts w:ascii="Times New Roman" w:eastAsia="Times New Roman" w:hAnsi="Times New Roman" w:cs="Times New Roman"/>
                <w:color w:val="000000"/>
                <w:sz w:val="20"/>
                <w:szCs w:val="20"/>
                <w:lang w:eastAsia="es-CO"/>
              </w:rPr>
            </w:pPr>
          </w:p>
          <w:p w14:paraId="41CA13A5" w14:textId="77777777" w:rsidR="0028593D" w:rsidRPr="00B260C7" w:rsidRDefault="0028593D" w:rsidP="00AA2F40">
            <w:pPr>
              <w:tabs>
                <w:tab w:val="left" w:pos="0"/>
              </w:tabs>
              <w:jc w:val="center"/>
              <w:rPr>
                <w:rFonts w:ascii="Times New Roman" w:eastAsia="Times New Roman" w:hAnsi="Times New Roman" w:cs="Times New Roman"/>
                <w:color w:val="000000"/>
                <w:sz w:val="20"/>
                <w:szCs w:val="20"/>
                <w:lang w:eastAsia="es-CO"/>
              </w:rPr>
            </w:pPr>
          </w:p>
        </w:tc>
        <w:tc>
          <w:tcPr>
            <w:tcW w:w="7493" w:type="dxa"/>
            <w:gridSpan w:val="2"/>
            <w:hideMark/>
          </w:tcPr>
          <w:p w14:paraId="006075EA"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r w:rsidRPr="00B260C7">
              <w:rPr>
                <w:rFonts w:ascii="Times New Roman" w:eastAsia="Times New Roman" w:hAnsi="Times New Roman" w:cs="Times New Roman"/>
                <w:color w:val="222222"/>
                <w:sz w:val="20"/>
                <w:szCs w:val="20"/>
                <w:lang w:eastAsia="es-CO"/>
              </w:rPr>
              <w:t>Control Interno.</w:t>
            </w:r>
          </w:p>
          <w:p w14:paraId="0F9844BD" w14:textId="77777777" w:rsidR="0028593D" w:rsidRPr="00B260C7" w:rsidRDefault="0028593D"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p>
          <w:p w14:paraId="5F91B903" w14:textId="77777777" w:rsidR="0028593D" w:rsidRPr="00B260C7" w:rsidRDefault="0028593D"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22222"/>
                <w:sz w:val="20"/>
                <w:szCs w:val="20"/>
                <w:lang w:eastAsia="es-CO"/>
              </w:rPr>
            </w:pPr>
          </w:p>
        </w:tc>
        <w:tc>
          <w:tcPr>
            <w:tcW w:w="1016" w:type="dxa"/>
            <w:vMerge/>
            <w:hideMark/>
          </w:tcPr>
          <w:p w14:paraId="747392B1"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p>
        </w:tc>
      </w:tr>
      <w:tr w:rsidR="005D1E92" w:rsidRPr="00B260C7" w14:paraId="76A248F5"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04100BD3" w14:textId="465597FA" w:rsidR="005D1E92" w:rsidRPr="00B260C7" w:rsidRDefault="005D1E92" w:rsidP="00352854">
            <w:pPr>
              <w:tabs>
                <w:tab w:val="left" w:pos="0"/>
              </w:tabs>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2.</w:t>
            </w:r>
            <w:r w:rsidR="00352854" w:rsidRPr="00B260C7">
              <w:rPr>
                <w:rFonts w:ascii="Times New Roman" w:eastAsia="Times New Roman" w:hAnsi="Times New Roman" w:cs="Times New Roman"/>
                <w:color w:val="212529"/>
                <w:sz w:val="20"/>
                <w:szCs w:val="20"/>
                <w:lang w:eastAsia="es-CO"/>
              </w:rPr>
              <w:t>5</w:t>
            </w:r>
            <w:r w:rsidRPr="00B260C7">
              <w:rPr>
                <w:rFonts w:ascii="Times New Roman" w:eastAsia="Times New Roman" w:hAnsi="Times New Roman" w:cs="Times New Roman"/>
                <w:color w:val="212529"/>
                <w:sz w:val="20"/>
                <w:szCs w:val="20"/>
                <w:lang w:eastAsia="es-CO"/>
              </w:rPr>
              <w:t>. Derecho Disciplinario</w:t>
            </w:r>
          </w:p>
        </w:tc>
      </w:tr>
      <w:tr w:rsidR="005D1E92" w:rsidRPr="00B260C7" w14:paraId="1A652009"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4AD5DEC2" w14:textId="77777777" w:rsidR="005D1E92" w:rsidRPr="00B260C7" w:rsidRDefault="005D1E92" w:rsidP="00AA2F40">
            <w:pPr>
              <w:tabs>
                <w:tab w:val="left" w:pos="0"/>
              </w:tabs>
              <w:jc w:val="center"/>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1543" w:type="dxa"/>
            <w:hideMark/>
          </w:tcPr>
          <w:p w14:paraId="09CF86C8"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5950" w:type="dxa"/>
            <w:hideMark/>
          </w:tcPr>
          <w:p w14:paraId="79725303"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Subtemas</w:t>
            </w:r>
          </w:p>
        </w:tc>
        <w:tc>
          <w:tcPr>
            <w:tcW w:w="1016" w:type="dxa"/>
            <w:hideMark/>
          </w:tcPr>
          <w:p w14:paraId="31E78850"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0AB72769" w14:textId="77777777" w:rsidTr="008246FE">
        <w:trPr>
          <w:trHeight w:val="769"/>
        </w:trPr>
        <w:tc>
          <w:tcPr>
            <w:cnfStyle w:val="001000000000" w:firstRow="0" w:lastRow="0" w:firstColumn="1" w:lastColumn="0" w:oddVBand="0" w:evenVBand="0" w:oddHBand="0" w:evenHBand="0" w:firstRowFirstColumn="0" w:firstRowLastColumn="0" w:lastRowFirstColumn="0" w:lastRowLastColumn="0"/>
            <w:tcW w:w="511" w:type="dxa"/>
            <w:vMerge w:val="restart"/>
            <w:hideMark/>
          </w:tcPr>
          <w:p w14:paraId="348AAAE0"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1543" w:type="dxa"/>
            <w:vMerge w:val="restart"/>
            <w:hideMark/>
          </w:tcPr>
          <w:p w14:paraId="46CA104B"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Aspectos sustanciales de la Ley 1952 de 2019</w:t>
            </w:r>
          </w:p>
        </w:tc>
        <w:tc>
          <w:tcPr>
            <w:tcW w:w="5950" w:type="dxa"/>
            <w:hideMark/>
          </w:tcPr>
          <w:p w14:paraId="50DFDA92"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La estructura de la falta disciplinaria, a través de la explicación de las modificaciones presentadas con relación a los principios de tipicidad, ilicitud sustancial y culpabilidad.</w:t>
            </w:r>
          </w:p>
        </w:tc>
        <w:tc>
          <w:tcPr>
            <w:tcW w:w="1016" w:type="dxa"/>
            <w:vMerge w:val="restart"/>
            <w:hideMark/>
          </w:tcPr>
          <w:p w14:paraId="36D0FE43"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48 horas</w:t>
            </w:r>
          </w:p>
        </w:tc>
      </w:tr>
      <w:tr w:rsidR="005D1E92" w:rsidRPr="00B260C7" w14:paraId="2E641E0E" w14:textId="77777777" w:rsidTr="008246FE">
        <w:trPr>
          <w:trHeight w:val="837"/>
        </w:trPr>
        <w:tc>
          <w:tcPr>
            <w:cnfStyle w:val="001000000000" w:firstRow="0" w:lastRow="0" w:firstColumn="1" w:lastColumn="0" w:oddVBand="0" w:evenVBand="0" w:oddHBand="0" w:evenHBand="0" w:firstRowFirstColumn="0" w:firstRowLastColumn="0" w:lastRowFirstColumn="0" w:lastRowLastColumn="0"/>
            <w:tcW w:w="511" w:type="dxa"/>
            <w:vMerge/>
            <w:hideMark/>
          </w:tcPr>
          <w:p w14:paraId="2F6F9D2B" w14:textId="77777777" w:rsidR="005D1E92" w:rsidRPr="00B260C7" w:rsidRDefault="005D1E92" w:rsidP="00AA2F40">
            <w:pPr>
              <w:tabs>
                <w:tab w:val="left" w:pos="0"/>
              </w:tabs>
              <w:rPr>
                <w:rFonts w:ascii="Times New Roman" w:eastAsia="Times New Roman" w:hAnsi="Times New Roman" w:cs="Times New Roman"/>
                <w:color w:val="000000"/>
                <w:sz w:val="20"/>
                <w:szCs w:val="20"/>
                <w:lang w:eastAsia="es-CO"/>
              </w:rPr>
            </w:pPr>
          </w:p>
        </w:tc>
        <w:tc>
          <w:tcPr>
            <w:tcW w:w="1543" w:type="dxa"/>
            <w:vMerge/>
            <w:hideMark/>
          </w:tcPr>
          <w:p w14:paraId="67ED5309"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5950" w:type="dxa"/>
            <w:hideMark/>
          </w:tcPr>
          <w:p w14:paraId="16976700"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La prescripción disciplinaria, mediante la cual, se indicarán los nuevos términos procedimentales para la acción disciplinaria y la eliminación de la caducidad al interior del procedimiento.</w:t>
            </w:r>
          </w:p>
        </w:tc>
        <w:tc>
          <w:tcPr>
            <w:tcW w:w="1016" w:type="dxa"/>
            <w:vMerge/>
            <w:hideMark/>
          </w:tcPr>
          <w:p w14:paraId="49571F99"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61B1648D" w14:textId="77777777" w:rsidTr="008246FE">
        <w:trPr>
          <w:trHeight w:val="707"/>
        </w:trPr>
        <w:tc>
          <w:tcPr>
            <w:cnfStyle w:val="001000000000" w:firstRow="0" w:lastRow="0" w:firstColumn="1" w:lastColumn="0" w:oddVBand="0" w:evenVBand="0" w:oddHBand="0" w:evenHBand="0" w:firstRowFirstColumn="0" w:firstRowLastColumn="0" w:lastRowFirstColumn="0" w:lastRowLastColumn="0"/>
            <w:tcW w:w="511" w:type="dxa"/>
            <w:vMerge/>
            <w:hideMark/>
          </w:tcPr>
          <w:p w14:paraId="51E1C106" w14:textId="77777777" w:rsidR="005D1E92" w:rsidRPr="00B260C7" w:rsidRDefault="005D1E92" w:rsidP="00AA2F40">
            <w:pPr>
              <w:tabs>
                <w:tab w:val="left" w:pos="0"/>
              </w:tabs>
              <w:rPr>
                <w:rFonts w:ascii="Times New Roman" w:eastAsia="Times New Roman" w:hAnsi="Times New Roman" w:cs="Times New Roman"/>
                <w:color w:val="000000"/>
                <w:sz w:val="20"/>
                <w:szCs w:val="20"/>
                <w:lang w:eastAsia="es-CO"/>
              </w:rPr>
            </w:pPr>
          </w:p>
        </w:tc>
        <w:tc>
          <w:tcPr>
            <w:tcW w:w="1543" w:type="dxa"/>
            <w:vMerge/>
            <w:hideMark/>
          </w:tcPr>
          <w:p w14:paraId="5CB6D706"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c>
          <w:tcPr>
            <w:tcW w:w="5950" w:type="dxa"/>
            <w:hideMark/>
          </w:tcPr>
          <w:p w14:paraId="6D63E4D5"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La modificación del régimen de sanciones disciplinarias, mediante la exposición de las modificaciones suscitadas en las sanciones.</w:t>
            </w:r>
          </w:p>
        </w:tc>
        <w:tc>
          <w:tcPr>
            <w:tcW w:w="1016" w:type="dxa"/>
            <w:vMerge/>
            <w:hideMark/>
          </w:tcPr>
          <w:p w14:paraId="2C4EAF8C"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49ADC002"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6D6B5521" w14:textId="0491BFE0" w:rsidR="005D1E92" w:rsidRPr="00B260C7" w:rsidRDefault="005D1E92" w:rsidP="00352854">
            <w:pPr>
              <w:tabs>
                <w:tab w:val="left" w:pos="0"/>
              </w:tabs>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2.</w:t>
            </w:r>
            <w:r w:rsidR="00352854" w:rsidRPr="00B260C7">
              <w:rPr>
                <w:rFonts w:ascii="Times New Roman" w:eastAsia="Times New Roman" w:hAnsi="Times New Roman" w:cs="Times New Roman"/>
                <w:color w:val="212529"/>
                <w:sz w:val="20"/>
                <w:szCs w:val="20"/>
                <w:lang w:eastAsia="es-CO"/>
              </w:rPr>
              <w:t>6</w:t>
            </w:r>
            <w:r w:rsidRPr="00B260C7">
              <w:rPr>
                <w:rFonts w:ascii="Times New Roman" w:eastAsia="Times New Roman" w:hAnsi="Times New Roman" w:cs="Times New Roman"/>
                <w:color w:val="212529"/>
                <w:sz w:val="20"/>
                <w:szCs w:val="20"/>
                <w:lang w:eastAsia="es-CO"/>
              </w:rPr>
              <w:t>. Alfabetización de Datos</w:t>
            </w:r>
          </w:p>
        </w:tc>
      </w:tr>
      <w:tr w:rsidR="005D1E92" w:rsidRPr="00B260C7" w14:paraId="570C64B0"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29ABF1A8" w14:textId="77777777" w:rsidR="005D1E92" w:rsidRPr="00B260C7" w:rsidRDefault="005D1E92" w:rsidP="00AA2F40">
            <w:pPr>
              <w:tabs>
                <w:tab w:val="left" w:pos="0"/>
              </w:tabs>
              <w:jc w:val="center"/>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1543" w:type="dxa"/>
            <w:hideMark/>
          </w:tcPr>
          <w:p w14:paraId="44628735"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5950" w:type="dxa"/>
            <w:hideMark/>
          </w:tcPr>
          <w:p w14:paraId="12E9D98B"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Subtemas</w:t>
            </w:r>
          </w:p>
        </w:tc>
        <w:tc>
          <w:tcPr>
            <w:tcW w:w="1016" w:type="dxa"/>
            <w:hideMark/>
          </w:tcPr>
          <w:p w14:paraId="304B6271"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710137D6" w14:textId="77777777" w:rsidTr="008246FE">
        <w:trPr>
          <w:trHeight w:val="613"/>
        </w:trPr>
        <w:tc>
          <w:tcPr>
            <w:cnfStyle w:val="001000000000" w:firstRow="0" w:lastRow="0" w:firstColumn="1" w:lastColumn="0" w:oddVBand="0" w:evenVBand="0" w:oddHBand="0" w:evenHBand="0" w:firstRowFirstColumn="0" w:firstRowLastColumn="0" w:lastRowFirstColumn="0" w:lastRowLastColumn="0"/>
            <w:tcW w:w="511" w:type="dxa"/>
            <w:hideMark/>
          </w:tcPr>
          <w:p w14:paraId="117F9366"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1543" w:type="dxa"/>
            <w:hideMark/>
          </w:tcPr>
          <w:p w14:paraId="66467343"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Conociendo los Datos</w:t>
            </w:r>
          </w:p>
        </w:tc>
        <w:tc>
          <w:tcPr>
            <w:tcW w:w="5950" w:type="dxa"/>
            <w:hideMark/>
          </w:tcPr>
          <w:p w14:paraId="37C0CEEC"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Importancia de los datos en la toma de decisiones, conceptos básicos de los datos, y valor de los datos abiertos.</w:t>
            </w:r>
          </w:p>
        </w:tc>
        <w:tc>
          <w:tcPr>
            <w:tcW w:w="1016" w:type="dxa"/>
            <w:vMerge w:val="restart"/>
            <w:hideMark/>
          </w:tcPr>
          <w:p w14:paraId="7ACEF7B1"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30 horas</w:t>
            </w:r>
          </w:p>
        </w:tc>
      </w:tr>
      <w:tr w:rsidR="005D1E92" w:rsidRPr="00B260C7" w14:paraId="43549D71" w14:textId="77777777" w:rsidTr="008246FE">
        <w:trPr>
          <w:trHeight w:val="693"/>
        </w:trPr>
        <w:tc>
          <w:tcPr>
            <w:cnfStyle w:val="001000000000" w:firstRow="0" w:lastRow="0" w:firstColumn="1" w:lastColumn="0" w:oddVBand="0" w:evenVBand="0" w:oddHBand="0" w:evenHBand="0" w:firstRowFirstColumn="0" w:firstRowLastColumn="0" w:lastRowFirstColumn="0" w:lastRowLastColumn="0"/>
            <w:tcW w:w="511" w:type="dxa"/>
            <w:hideMark/>
          </w:tcPr>
          <w:p w14:paraId="56C7F45E"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w:t>
            </w:r>
          </w:p>
        </w:tc>
        <w:tc>
          <w:tcPr>
            <w:tcW w:w="1543" w:type="dxa"/>
            <w:hideMark/>
          </w:tcPr>
          <w:p w14:paraId="4FF69C14"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Estadística para analizar datos</w:t>
            </w:r>
          </w:p>
        </w:tc>
        <w:tc>
          <w:tcPr>
            <w:tcW w:w="5950" w:type="dxa"/>
            <w:hideMark/>
          </w:tcPr>
          <w:p w14:paraId="42CE949D"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Medidas de tendencia central y las medidas de dispersión utilizadas con más frecuencia para analizar e interpretar datos.</w:t>
            </w:r>
          </w:p>
        </w:tc>
        <w:tc>
          <w:tcPr>
            <w:tcW w:w="1016" w:type="dxa"/>
            <w:vMerge/>
            <w:hideMark/>
          </w:tcPr>
          <w:p w14:paraId="0A2833B7"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222140B5" w14:textId="77777777" w:rsidTr="008246FE">
        <w:trPr>
          <w:trHeight w:val="519"/>
        </w:trPr>
        <w:tc>
          <w:tcPr>
            <w:cnfStyle w:val="001000000000" w:firstRow="0" w:lastRow="0" w:firstColumn="1" w:lastColumn="0" w:oddVBand="0" w:evenVBand="0" w:oddHBand="0" w:evenHBand="0" w:firstRowFirstColumn="0" w:firstRowLastColumn="0" w:lastRowFirstColumn="0" w:lastRowLastColumn="0"/>
            <w:tcW w:w="511" w:type="dxa"/>
            <w:hideMark/>
          </w:tcPr>
          <w:p w14:paraId="2028C71A"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w:t>
            </w:r>
          </w:p>
        </w:tc>
        <w:tc>
          <w:tcPr>
            <w:tcW w:w="1543" w:type="dxa"/>
            <w:hideMark/>
          </w:tcPr>
          <w:p w14:paraId="576AFC1F"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Visualización de Datos</w:t>
            </w:r>
          </w:p>
        </w:tc>
        <w:tc>
          <w:tcPr>
            <w:tcW w:w="5950" w:type="dxa"/>
            <w:hideMark/>
          </w:tcPr>
          <w:p w14:paraId="3E571CA2"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Visualizaciones más usadas para comunicar datos de forma clara, precisa y eficiente.</w:t>
            </w:r>
          </w:p>
        </w:tc>
        <w:tc>
          <w:tcPr>
            <w:tcW w:w="1016" w:type="dxa"/>
            <w:vMerge/>
            <w:hideMark/>
          </w:tcPr>
          <w:p w14:paraId="2EF257DB"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151E764F" w14:textId="77777777" w:rsidTr="008246FE">
        <w:trPr>
          <w:trHeight w:val="697"/>
        </w:trPr>
        <w:tc>
          <w:tcPr>
            <w:cnfStyle w:val="001000000000" w:firstRow="0" w:lastRow="0" w:firstColumn="1" w:lastColumn="0" w:oddVBand="0" w:evenVBand="0" w:oddHBand="0" w:evenHBand="0" w:firstRowFirstColumn="0" w:firstRowLastColumn="0" w:lastRowFirstColumn="0" w:lastRowLastColumn="0"/>
            <w:tcW w:w="511" w:type="dxa"/>
            <w:hideMark/>
          </w:tcPr>
          <w:p w14:paraId="70BC128D"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w:t>
            </w:r>
          </w:p>
        </w:tc>
        <w:tc>
          <w:tcPr>
            <w:tcW w:w="1543" w:type="dxa"/>
            <w:hideMark/>
          </w:tcPr>
          <w:p w14:paraId="7A20B144"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Hablando con Datos</w:t>
            </w:r>
          </w:p>
        </w:tc>
        <w:tc>
          <w:tcPr>
            <w:tcW w:w="5950" w:type="dxa"/>
            <w:hideMark/>
          </w:tcPr>
          <w:p w14:paraId="533D7C42"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Motor de los alfabetizados en datos, elementos de la comunicación y ejercicios básicos para potenciar la comunicación ante un público.</w:t>
            </w:r>
          </w:p>
        </w:tc>
        <w:tc>
          <w:tcPr>
            <w:tcW w:w="1016" w:type="dxa"/>
            <w:vMerge/>
            <w:hideMark/>
          </w:tcPr>
          <w:p w14:paraId="78D4C1DF"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35AA3F31" w14:textId="77777777" w:rsidTr="00AD2C61">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4CAD7690" w14:textId="0B01C24F" w:rsidR="005D1E92" w:rsidRPr="00B260C7" w:rsidRDefault="005D1E92" w:rsidP="00352854">
            <w:pPr>
              <w:tabs>
                <w:tab w:val="left" w:pos="0"/>
              </w:tabs>
              <w:rPr>
                <w:rFonts w:ascii="Times New Roman" w:eastAsia="Times New Roman" w:hAnsi="Times New Roman" w:cs="Times New Roman"/>
                <w:color w:val="212529"/>
                <w:sz w:val="20"/>
                <w:szCs w:val="20"/>
                <w:lang w:eastAsia="es-CO"/>
              </w:rPr>
            </w:pPr>
            <w:bookmarkStart w:id="208" w:name="_Hlk89036092"/>
            <w:bookmarkStart w:id="209" w:name="_Hlk89036070"/>
            <w:r w:rsidRPr="00B260C7">
              <w:rPr>
                <w:rFonts w:ascii="Times New Roman" w:eastAsia="Times New Roman" w:hAnsi="Times New Roman" w:cs="Times New Roman"/>
                <w:color w:val="212529"/>
                <w:sz w:val="20"/>
                <w:szCs w:val="20"/>
                <w:lang w:eastAsia="es-CO"/>
              </w:rPr>
              <w:t>2.</w:t>
            </w:r>
            <w:r w:rsidR="00352854" w:rsidRPr="00B260C7">
              <w:rPr>
                <w:rFonts w:ascii="Times New Roman" w:eastAsia="Times New Roman" w:hAnsi="Times New Roman" w:cs="Times New Roman"/>
                <w:color w:val="212529"/>
                <w:sz w:val="20"/>
                <w:szCs w:val="20"/>
                <w:lang w:eastAsia="es-CO"/>
              </w:rPr>
              <w:t>7</w:t>
            </w:r>
            <w:r w:rsidRPr="00B260C7">
              <w:rPr>
                <w:rFonts w:ascii="Times New Roman" w:eastAsia="Times New Roman" w:hAnsi="Times New Roman" w:cs="Times New Roman"/>
                <w:color w:val="212529"/>
                <w:sz w:val="20"/>
                <w:szCs w:val="20"/>
                <w:lang w:eastAsia="es-CO"/>
              </w:rPr>
              <w:t>. Derecho a una vida libre de violencias</w:t>
            </w:r>
          </w:p>
        </w:tc>
      </w:tr>
      <w:tr w:rsidR="005D1E92" w:rsidRPr="00B260C7" w14:paraId="3AAEA0B4" w14:textId="77777777" w:rsidTr="008246FE">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5F46FC36" w14:textId="77777777" w:rsidR="005D1E92" w:rsidRPr="00B260C7" w:rsidRDefault="005D1E92" w:rsidP="00AA2F40">
            <w:pPr>
              <w:tabs>
                <w:tab w:val="left" w:pos="0"/>
              </w:tabs>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7493" w:type="dxa"/>
            <w:gridSpan w:val="2"/>
            <w:hideMark/>
          </w:tcPr>
          <w:p w14:paraId="41469369"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1016" w:type="dxa"/>
            <w:hideMark/>
          </w:tcPr>
          <w:p w14:paraId="4B91FD48"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5D1E92" w:rsidRPr="00B260C7" w14:paraId="1A2D45EE" w14:textId="77777777" w:rsidTr="008246FE">
        <w:trPr>
          <w:trHeight w:val="504"/>
        </w:trPr>
        <w:tc>
          <w:tcPr>
            <w:cnfStyle w:val="001000000000" w:firstRow="0" w:lastRow="0" w:firstColumn="1" w:lastColumn="0" w:oddVBand="0" w:evenVBand="0" w:oddHBand="0" w:evenHBand="0" w:firstRowFirstColumn="0" w:firstRowLastColumn="0" w:lastRowFirstColumn="0" w:lastRowLastColumn="0"/>
            <w:tcW w:w="511" w:type="dxa"/>
            <w:hideMark/>
          </w:tcPr>
          <w:p w14:paraId="5857E24B"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7493" w:type="dxa"/>
            <w:gridSpan w:val="2"/>
            <w:hideMark/>
          </w:tcPr>
          <w:p w14:paraId="3E914D55"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Conceptos preliminares para comprender el Derecho de las mujeres a una vida libre de violencias </w:t>
            </w:r>
          </w:p>
        </w:tc>
        <w:tc>
          <w:tcPr>
            <w:tcW w:w="1016" w:type="dxa"/>
            <w:vMerge w:val="restart"/>
            <w:hideMark/>
          </w:tcPr>
          <w:p w14:paraId="675099E8" w14:textId="77777777" w:rsidR="005D1E92" w:rsidRPr="00B260C7" w:rsidRDefault="005D1E92" w:rsidP="00AA2F40">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 xml:space="preserve">40 horas </w:t>
            </w:r>
          </w:p>
        </w:tc>
      </w:tr>
      <w:bookmarkEnd w:id="208"/>
      <w:tr w:rsidR="005D1E92" w:rsidRPr="00B260C7" w14:paraId="09DFADA1" w14:textId="77777777" w:rsidTr="008246FE">
        <w:trPr>
          <w:trHeight w:val="405"/>
        </w:trPr>
        <w:tc>
          <w:tcPr>
            <w:cnfStyle w:val="001000000000" w:firstRow="0" w:lastRow="0" w:firstColumn="1" w:lastColumn="0" w:oddVBand="0" w:evenVBand="0" w:oddHBand="0" w:evenHBand="0" w:firstRowFirstColumn="0" w:firstRowLastColumn="0" w:lastRowFirstColumn="0" w:lastRowLastColumn="0"/>
            <w:tcW w:w="511" w:type="dxa"/>
            <w:hideMark/>
          </w:tcPr>
          <w:p w14:paraId="55E07D79"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2</w:t>
            </w:r>
          </w:p>
        </w:tc>
        <w:tc>
          <w:tcPr>
            <w:tcW w:w="7493" w:type="dxa"/>
            <w:gridSpan w:val="2"/>
            <w:hideMark/>
          </w:tcPr>
          <w:p w14:paraId="203A65C6"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Derecho de las mujeres a una vida libre de violencias </w:t>
            </w:r>
          </w:p>
        </w:tc>
        <w:tc>
          <w:tcPr>
            <w:tcW w:w="1016" w:type="dxa"/>
            <w:vMerge/>
            <w:hideMark/>
          </w:tcPr>
          <w:p w14:paraId="7B5F1619"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780F0294" w14:textId="77777777" w:rsidTr="008246FE">
        <w:trPr>
          <w:trHeight w:val="377"/>
        </w:trPr>
        <w:tc>
          <w:tcPr>
            <w:cnfStyle w:val="001000000000" w:firstRow="0" w:lastRow="0" w:firstColumn="1" w:lastColumn="0" w:oddVBand="0" w:evenVBand="0" w:oddHBand="0" w:evenHBand="0" w:firstRowFirstColumn="0" w:firstRowLastColumn="0" w:lastRowFirstColumn="0" w:lastRowLastColumn="0"/>
            <w:tcW w:w="511" w:type="dxa"/>
            <w:hideMark/>
          </w:tcPr>
          <w:p w14:paraId="6514A65E"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3</w:t>
            </w:r>
          </w:p>
        </w:tc>
        <w:tc>
          <w:tcPr>
            <w:tcW w:w="7493" w:type="dxa"/>
            <w:gridSpan w:val="2"/>
            <w:hideMark/>
          </w:tcPr>
          <w:p w14:paraId="643F5CC8"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Medidas para el abordaje integral del derecho de las mujeres a una vida libre de violencias.</w:t>
            </w:r>
          </w:p>
        </w:tc>
        <w:tc>
          <w:tcPr>
            <w:tcW w:w="1016" w:type="dxa"/>
            <w:vMerge/>
            <w:hideMark/>
          </w:tcPr>
          <w:p w14:paraId="6DD74F6D"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tr w:rsidR="005D1E92" w:rsidRPr="00B260C7" w14:paraId="31686F32" w14:textId="77777777" w:rsidTr="008246FE">
        <w:trPr>
          <w:trHeight w:val="600"/>
        </w:trPr>
        <w:tc>
          <w:tcPr>
            <w:cnfStyle w:val="001000000000" w:firstRow="0" w:lastRow="0" w:firstColumn="1" w:lastColumn="0" w:oddVBand="0" w:evenVBand="0" w:oddHBand="0" w:evenHBand="0" w:firstRowFirstColumn="0" w:firstRowLastColumn="0" w:lastRowFirstColumn="0" w:lastRowLastColumn="0"/>
            <w:tcW w:w="511" w:type="dxa"/>
            <w:hideMark/>
          </w:tcPr>
          <w:p w14:paraId="72E2DCE0" w14:textId="77777777" w:rsidR="005D1E92" w:rsidRPr="00B260C7" w:rsidRDefault="005D1E92" w:rsidP="00AA2F40">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4</w:t>
            </w:r>
          </w:p>
        </w:tc>
        <w:tc>
          <w:tcPr>
            <w:tcW w:w="7493" w:type="dxa"/>
            <w:gridSpan w:val="2"/>
            <w:hideMark/>
          </w:tcPr>
          <w:p w14:paraId="044079FC" w14:textId="77777777" w:rsidR="005D1E92" w:rsidRPr="00B260C7" w:rsidRDefault="005D1E92" w:rsidP="00AA2F40">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Herramientas básicas para la garantía del Derecho de las mujeres a una vida libre de violencias en el Distrito Capital.</w:t>
            </w:r>
          </w:p>
        </w:tc>
        <w:tc>
          <w:tcPr>
            <w:tcW w:w="1016" w:type="dxa"/>
            <w:vMerge/>
            <w:hideMark/>
          </w:tcPr>
          <w:p w14:paraId="38946EB9" w14:textId="77777777" w:rsidR="005D1E92" w:rsidRPr="00B260C7" w:rsidRDefault="005D1E92" w:rsidP="00AA2F40">
            <w:pPr>
              <w:tabs>
                <w:tab w:val="left" w:pos="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p>
        </w:tc>
      </w:tr>
      <w:bookmarkEnd w:id="209"/>
      <w:tr w:rsidR="00352854" w:rsidRPr="00B260C7" w14:paraId="06A86F16" w14:textId="77777777" w:rsidTr="00BA21C6">
        <w:trPr>
          <w:trHeight w:val="300"/>
        </w:trPr>
        <w:tc>
          <w:tcPr>
            <w:cnfStyle w:val="001000000000" w:firstRow="0" w:lastRow="0" w:firstColumn="1" w:lastColumn="0" w:oddVBand="0" w:evenVBand="0" w:oddHBand="0" w:evenHBand="0" w:firstRowFirstColumn="0" w:firstRowLastColumn="0" w:lastRowFirstColumn="0" w:lastRowLastColumn="0"/>
            <w:tcW w:w="9020" w:type="dxa"/>
            <w:gridSpan w:val="4"/>
            <w:shd w:val="clear" w:color="auto" w:fill="9CC2E5" w:themeFill="accent5" w:themeFillTint="99"/>
            <w:hideMark/>
          </w:tcPr>
          <w:p w14:paraId="39FEFFCF" w14:textId="48441561" w:rsidR="00352854" w:rsidRPr="00B260C7" w:rsidRDefault="00352854" w:rsidP="00BA21C6">
            <w:pPr>
              <w:tabs>
                <w:tab w:val="left" w:pos="0"/>
              </w:tabs>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 xml:space="preserve">2.8. </w:t>
            </w:r>
            <w:r w:rsidR="00355585" w:rsidRPr="00B260C7">
              <w:rPr>
                <w:rFonts w:ascii="Times New Roman" w:eastAsia="Times New Roman" w:hAnsi="Times New Roman" w:cs="Times New Roman"/>
                <w:color w:val="212529"/>
                <w:sz w:val="20"/>
                <w:szCs w:val="20"/>
                <w:lang w:eastAsia="es-CO"/>
              </w:rPr>
              <w:t>Curso virtual de integridad, transparencia y lucha contra la corrupción</w:t>
            </w:r>
          </w:p>
        </w:tc>
      </w:tr>
      <w:tr w:rsidR="00352854" w:rsidRPr="00B260C7" w14:paraId="0583A683" w14:textId="77777777" w:rsidTr="00BA21C6">
        <w:trPr>
          <w:trHeight w:val="300"/>
        </w:trPr>
        <w:tc>
          <w:tcPr>
            <w:cnfStyle w:val="001000000000" w:firstRow="0" w:lastRow="0" w:firstColumn="1" w:lastColumn="0" w:oddVBand="0" w:evenVBand="0" w:oddHBand="0" w:evenHBand="0" w:firstRowFirstColumn="0" w:firstRowLastColumn="0" w:lastRowFirstColumn="0" w:lastRowLastColumn="0"/>
            <w:tcW w:w="511" w:type="dxa"/>
            <w:hideMark/>
          </w:tcPr>
          <w:p w14:paraId="06BA4C07" w14:textId="77777777" w:rsidR="00352854" w:rsidRPr="00B260C7" w:rsidRDefault="00352854" w:rsidP="00BA21C6">
            <w:pPr>
              <w:tabs>
                <w:tab w:val="left" w:pos="0"/>
              </w:tabs>
              <w:rPr>
                <w:rFonts w:ascii="Times New Roman" w:eastAsia="Times New Roman" w:hAnsi="Times New Roman" w:cs="Times New Roman"/>
                <w:b w:val="0"/>
                <w:bCs w:val="0"/>
                <w:color w:val="000000"/>
                <w:sz w:val="20"/>
                <w:szCs w:val="20"/>
                <w:lang w:eastAsia="es-CO"/>
              </w:rPr>
            </w:pPr>
            <w:r w:rsidRPr="00B260C7">
              <w:rPr>
                <w:rFonts w:ascii="Times New Roman" w:eastAsia="Times New Roman" w:hAnsi="Times New Roman" w:cs="Times New Roman"/>
                <w:b w:val="0"/>
                <w:bCs w:val="0"/>
                <w:color w:val="000000"/>
                <w:sz w:val="20"/>
                <w:szCs w:val="20"/>
                <w:lang w:eastAsia="es-CO"/>
              </w:rPr>
              <w:t>No.</w:t>
            </w:r>
          </w:p>
        </w:tc>
        <w:tc>
          <w:tcPr>
            <w:tcW w:w="7493" w:type="dxa"/>
            <w:gridSpan w:val="2"/>
            <w:hideMark/>
          </w:tcPr>
          <w:p w14:paraId="34036263" w14:textId="77777777" w:rsidR="00352854" w:rsidRPr="00B260C7" w:rsidRDefault="00352854" w:rsidP="00BA21C6">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Módulo</w:t>
            </w:r>
          </w:p>
        </w:tc>
        <w:tc>
          <w:tcPr>
            <w:tcW w:w="1016" w:type="dxa"/>
            <w:hideMark/>
          </w:tcPr>
          <w:p w14:paraId="00E25280" w14:textId="77777777" w:rsidR="00352854" w:rsidRPr="00B260C7" w:rsidRDefault="00352854" w:rsidP="00BA21C6">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lang w:eastAsia="es-CO"/>
              </w:rPr>
            </w:pPr>
            <w:r w:rsidRPr="00B260C7">
              <w:rPr>
                <w:rFonts w:ascii="Times New Roman" w:eastAsia="Times New Roman" w:hAnsi="Times New Roman" w:cs="Times New Roman"/>
                <w:b/>
                <w:bCs/>
                <w:color w:val="000000"/>
                <w:sz w:val="20"/>
                <w:szCs w:val="20"/>
                <w:lang w:eastAsia="es-CO"/>
              </w:rPr>
              <w:t>Duración</w:t>
            </w:r>
          </w:p>
        </w:tc>
      </w:tr>
      <w:tr w:rsidR="00352854" w:rsidRPr="00B260C7" w14:paraId="3BBB6F7C" w14:textId="77777777" w:rsidTr="00BA21C6">
        <w:trPr>
          <w:trHeight w:val="504"/>
        </w:trPr>
        <w:tc>
          <w:tcPr>
            <w:cnfStyle w:val="001000000000" w:firstRow="0" w:lastRow="0" w:firstColumn="1" w:lastColumn="0" w:oddVBand="0" w:evenVBand="0" w:oddHBand="0" w:evenHBand="0" w:firstRowFirstColumn="0" w:firstRowLastColumn="0" w:lastRowFirstColumn="0" w:lastRowLastColumn="0"/>
            <w:tcW w:w="511" w:type="dxa"/>
            <w:hideMark/>
          </w:tcPr>
          <w:p w14:paraId="269790F0" w14:textId="77777777" w:rsidR="00352854" w:rsidRPr="00B260C7" w:rsidRDefault="00352854" w:rsidP="00BA21C6">
            <w:pPr>
              <w:tabs>
                <w:tab w:val="left" w:pos="0"/>
              </w:tabs>
              <w:jc w:val="center"/>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t>1</w:t>
            </w:r>
          </w:p>
        </w:tc>
        <w:tc>
          <w:tcPr>
            <w:tcW w:w="7493" w:type="dxa"/>
            <w:gridSpan w:val="2"/>
            <w:hideMark/>
          </w:tcPr>
          <w:p w14:paraId="1F9FFFA5" w14:textId="1F3C35DE" w:rsidR="00352854" w:rsidRPr="00B260C7" w:rsidRDefault="00355585" w:rsidP="00BA21C6">
            <w:pPr>
              <w:tabs>
                <w:tab w:val="left" w:pos="0"/>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529"/>
                <w:sz w:val="20"/>
                <w:szCs w:val="20"/>
                <w:lang w:eastAsia="es-CO"/>
              </w:rPr>
            </w:pPr>
            <w:r w:rsidRPr="00B260C7">
              <w:rPr>
                <w:rFonts w:ascii="Times New Roman" w:eastAsia="Times New Roman" w:hAnsi="Times New Roman" w:cs="Times New Roman"/>
                <w:color w:val="212529"/>
                <w:sz w:val="20"/>
                <w:szCs w:val="20"/>
                <w:lang w:eastAsia="es-CO"/>
              </w:rPr>
              <w:t xml:space="preserve">Su objetivo es que las personas vinculadas a las entidades públicas profundicen sus conocimientos sobre las normas e instituciones que tiene el país para prevenir la corrupción, </w:t>
            </w:r>
            <w:r w:rsidRPr="00B260C7">
              <w:rPr>
                <w:rFonts w:ascii="Times New Roman" w:eastAsia="Times New Roman" w:hAnsi="Times New Roman" w:cs="Times New Roman"/>
                <w:color w:val="212529"/>
                <w:sz w:val="20"/>
                <w:szCs w:val="20"/>
                <w:lang w:eastAsia="es-CO"/>
              </w:rPr>
              <w:lastRenderedPageBreak/>
              <w:t>interioricen la cultura de la legalidad a partir del Código de Integridad del Servicio Público, así mismo para que identifiquen y declaren sus conflictos de intereses como un mecanismo preventivo en la lucha contra la corrupción y, finalmente, para que la transparencia en gestión se convierta en una virtud en el servicio para acercar al ciudadano a los asuntos públicos.</w:t>
            </w:r>
          </w:p>
        </w:tc>
        <w:tc>
          <w:tcPr>
            <w:tcW w:w="1016" w:type="dxa"/>
            <w:hideMark/>
          </w:tcPr>
          <w:p w14:paraId="581F16D3" w14:textId="5459D702" w:rsidR="00352854" w:rsidRPr="00B260C7" w:rsidRDefault="00355585" w:rsidP="00BA21C6">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eastAsia="es-CO"/>
              </w:rPr>
            </w:pPr>
            <w:r w:rsidRPr="00B260C7">
              <w:rPr>
                <w:rFonts w:ascii="Times New Roman" w:eastAsia="Times New Roman" w:hAnsi="Times New Roman" w:cs="Times New Roman"/>
                <w:color w:val="000000"/>
                <w:sz w:val="20"/>
                <w:szCs w:val="20"/>
                <w:lang w:eastAsia="es-CO"/>
              </w:rPr>
              <w:lastRenderedPageBreak/>
              <w:t>2</w:t>
            </w:r>
            <w:r w:rsidR="00352854" w:rsidRPr="00B260C7">
              <w:rPr>
                <w:rFonts w:ascii="Times New Roman" w:eastAsia="Times New Roman" w:hAnsi="Times New Roman" w:cs="Times New Roman"/>
                <w:color w:val="000000"/>
                <w:sz w:val="20"/>
                <w:szCs w:val="20"/>
                <w:lang w:eastAsia="es-CO"/>
              </w:rPr>
              <w:t xml:space="preserve">0 horas </w:t>
            </w:r>
          </w:p>
        </w:tc>
      </w:tr>
    </w:tbl>
    <w:p w14:paraId="0E7EAFA7" w14:textId="77777777" w:rsidR="00567C77" w:rsidRPr="00B260C7" w:rsidRDefault="00567C77" w:rsidP="00AA2F40">
      <w:pPr>
        <w:tabs>
          <w:tab w:val="left" w:pos="0"/>
          <w:tab w:val="left" w:pos="426"/>
        </w:tabs>
        <w:jc w:val="both"/>
        <w:rPr>
          <w:rFonts w:ascii="Times New Roman" w:hAnsi="Times New Roman" w:cs="Times New Roman"/>
          <w:sz w:val="20"/>
          <w:szCs w:val="20"/>
        </w:rPr>
      </w:pPr>
    </w:p>
    <w:p w14:paraId="2D254F05" w14:textId="1DF1F3DE" w:rsidR="00567C77" w:rsidRPr="002A2EBD" w:rsidRDefault="00807FBE" w:rsidP="00AA2F40">
      <w:pPr>
        <w:pStyle w:val="Ttulo1"/>
        <w:numPr>
          <w:ilvl w:val="0"/>
          <w:numId w:val="0"/>
        </w:numPr>
        <w:tabs>
          <w:tab w:val="left" w:pos="0"/>
        </w:tabs>
        <w:ind w:right="0"/>
        <w:rPr>
          <w:rFonts w:ascii="Times New Roman" w:eastAsia="Batang" w:hAnsi="Times New Roman" w:cs="Times New Roman"/>
          <w:b w:val="0"/>
          <w:bCs w:val="0"/>
          <w:color w:val="auto"/>
          <w:spacing w:val="-5"/>
          <w:lang w:eastAsia="en-US"/>
        </w:rPr>
      </w:pPr>
      <w:bookmarkStart w:id="210" w:name="_Toc62638446"/>
      <w:bookmarkStart w:id="211" w:name="_Toc89310735"/>
      <w:bookmarkStart w:id="212" w:name="_Toc511309547"/>
      <w:bookmarkStart w:id="213" w:name="_Toc511311489"/>
      <w:bookmarkStart w:id="214" w:name="_Toc535050684"/>
      <w:bookmarkStart w:id="215" w:name="_Toc27560761"/>
      <w:r>
        <w:rPr>
          <w:rFonts w:ascii="Times New Roman" w:eastAsia="Batang" w:hAnsi="Times New Roman" w:cs="Times New Roman"/>
          <w:bCs w:val="0"/>
          <w:color w:val="auto"/>
          <w:spacing w:val="-5"/>
          <w:lang w:eastAsia="en-US"/>
        </w:rPr>
        <w:t>7</w:t>
      </w:r>
      <w:r w:rsidR="008A58B1">
        <w:rPr>
          <w:rFonts w:ascii="Times New Roman" w:eastAsia="Batang" w:hAnsi="Times New Roman" w:cs="Times New Roman"/>
          <w:bCs w:val="0"/>
          <w:color w:val="auto"/>
          <w:spacing w:val="-5"/>
          <w:lang w:eastAsia="en-US"/>
        </w:rPr>
        <w:t xml:space="preserve">.2 </w:t>
      </w:r>
      <w:r w:rsidR="008A58B1" w:rsidRPr="002A2EBD">
        <w:rPr>
          <w:rFonts w:ascii="Times New Roman" w:eastAsia="Batang" w:hAnsi="Times New Roman" w:cs="Times New Roman"/>
          <w:bCs w:val="0"/>
          <w:color w:val="auto"/>
          <w:spacing w:val="-5"/>
          <w:lang w:eastAsia="en-US"/>
        </w:rPr>
        <w:t>REINDUCCIÓN</w:t>
      </w:r>
      <w:r w:rsidR="008A58B1" w:rsidRPr="002A2EBD">
        <w:rPr>
          <w:rFonts w:ascii="Times New Roman" w:eastAsia="Batang" w:hAnsi="Times New Roman" w:cs="Times New Roman"/>
          <w:b w:val="0"/>
          <w:bCs w:val="0"/>
          <w:color w:val="auto"/>
          <w:spacing w:val="-5"/>
          <w:lang w:eastAsia="en-US"/>
        </w:rPr>
        <w:t>:</w:t>
      </w:r>
      <w:bookmarkEnd w:id="210"/>
      <w:bookmarkEnd w:id="211"/>
      <w:r w:rsidR="008A58B1" w:rsidRPr="002A2EBD">
        <w:rPr>
          <w:rFonts w:ascii="Times New Roman" w:eastAsia="Batang" w:hAnsi="Times New Roman" w:cs="Times New Roman"/>
          <w:b w:val="0"/>
          <w:bCs w:val="0"/>
          <w:color w:val="auto"/>
          <w:spacing w:val="-5"/>
          <w:lang w:eastAsia="en-US"/>
        </w:rPr>
        <w:t xml:space="preserve"> </w:t>
      </w:r>
    </w:p>
    <w:p w14:paraId="0B5532E2" w14:textId="77777777" w:rsidR="00AA2F40" w:rsidRPr="002A2EBD" w:rsidRDefault="00AA2F40" w:rsidP="00AA2F40">
      <w:pPr>
        <w:pStyle w:val="Ttulo1"/>
        <w:numPr>
          <w:ilvl w:val="0"/>
          <w:numId w:val="0"/>
        </w:numPr>
        <w:tabs>
          <w:tab w:val="left" w:pos="0"/>
        </w:tabs>
        <w:ind w:right="0"/>
        <w:rPr>
          <w:rFonts w:ascii="Times New Roman" w:eastAsia="Batang" w:hAnsi="Times New Roman" w:cs="Times New Roman"/>
          <w:b w:val="0"/>
          <w:bCs w:val="0"/>
          <w:color w:val="auto"/>
          <w:spacing w:val="-5"/>
          <w:lang w:eastAsia="en-US"/>
        </w:rPr>
      </w:pPr>
    </w:p>
    <w:p w14:paraId="5E8DC731" w14:textId="64702354" w:rsidR="00567C77" w:rsidRPr="002A2EBD" w:rsidRDefault="00567C77" w:rsidP="00AA2F40">
      <w:pPr>
        <w:pStyle w:val="Ttulo1"/>
        <w:numPr>
          <w:ilvl w:val="0"/>
          <w:numId w:val="0"/>
        </w:numPr>
        <w:tabs>
          <w:tab w:val="left" w:pos="0"/>
        </w:tabs>
        <w:ind w:right="0"/>
        <w:rPr>
          <w:rFonts w:ascii="Times New Roman" w:eastAsia="Batang" w:hAnsi="Times New Roman" w:cs="Times New Roman"/>
          <w:b w:val="0"/>
          <w:bCs w:val="0"/>
          <w:color w:val="auto"/>
          <w:spacing w:val="-5"/>
          <w:lang w:eastAsia="en-US"/>
        </w:rPr>
      </w:pPr>
      <w:bookmarkStart w:id="216" w:name="_Toc62638447"/>
      <w:bookmarkStart w:id="217" w:name="_Toc89310736"/>
      <w:r w:rsidRPr="002A2EBD">
        <w:rPr>
          <w:rFonts w:ascii="Times New Roman" w:eastAsia="Batang" w:hAnsi="Times New Roman" w:cs="Times New Roman"/>
          <w:b w:val="0"/>
          <w:bCs w:val="0"/>
          <w:color w:val="auto"/>
          <w:spacing w:val="-5"/>
          <w:lang w:eastAsia="en-US"/>
        </w:rPr>
        <w:t>La reinducción se impart</w:t>
      </w:r>
      <w:r w:rsidR="0050728E">
        <w:rPr>
          <w:rFonts w:ascii="Times New Roman" w:eastAsia="Batang" w:hAnsi="Times New Roman" w:cs="Times New Roman"/>
          <w:b w:val="0"/>
          <w:bCs w:val="0"/>
          <w:color w:val="auto"/>
          <w:spacing w:val="-5"/>
          <w:lang w:eastAsia="en-US"/>
        </w:rPr>
        <w:t>e</w:t>
      </w:r>
      <w:r w:rsidRPr="002A2EBD">
        <w:rPr>
          <w:rFonts w:ascii="Times New Roman" w:eastAsia="Batang" w:hAnsi="Times New Roman" w:cs="Times New Roman"/>
          <w:b w:val="0"/>
          <w:bCs w:val="0"/>
          <w:color w:val="auto"/>
          <w:spacing w:val="-5"/>
          <w:lang w:eastAsia="en-US"/>
        </w:rPr>
        <w:t xml:space="preserve"> a todos los servidores por lo menos cada dos años, o antes, en el momento en que se produzcan cambios, e incluirán obligatoriamente un proceso de actualizaciones acerca de las normas sobre inhabilidades e incompatibilidades y de las que regulan la moral administrativa. Los objetivos específicos son:</w:t>
      </w:r>
      <w:bookmarkEnd w:id="212"/>
      <w:bookmarkEnd w:id="213"/>
      <w:bookmarkEnd w:id="214"/>
      <w:bookmarkEnd w:id="215"/>
      <w:bookmarkEnd w:id="216"/>
      <w:bookmarkEnd w:id="217"/>
      <w:r w:rsidRPr="002A2EBD">
        <w:rPr>
          <w:rFonts w:ascii="Times New Roman" w:eastAsia="Batang" w:hAnsi="Times New Roman" w:cs="Times New Roman"/>
          <w:b w:val="0"/>
          <w:bCs w:val="0"/>
          <w:color w:val="auto"/>
          <w:spacing w:val="-5"/>
          <w:lang w:eastAsia="en-US"/>
        </w:rPr>
        <w:t xml:space="preserve"> </w:t>
      </w:r>
    </w:p>
    <w:p w14:paraId="001F7A65" w14:textId="77777777" w:rsidR="00567C77" w:rsidRPr="002A2EBD" w:rsidRDefault="00567C77" w:rsidP="00AA2F40">
      <w:pPr>
        <w:tabs>
          <w:tab w:val="left" w:pos="0"/>
        </w:tabs>
        <w:jc w:val="both"/>
        <w:rPr>
          <w:rFonts w:ascii="Times New Roman" w:hAnsi="Times New Roman" w:cs="Times New Roman"/>
          <w:sz w:val="22"/>
          <w:szCs w:val="22"/>
        </w:rPr>
      </w:pPr>
    </w:p>
    <w:p w14:paraId="52A73521" w14:textId="77777777" w:rsidR="00567C77" w:rsidRPr="002A2EBD" w:rsidRDefault="00567C77" w:rsidP="004926CF">
      <w:pPr>
        <w:numPr>
          <w:ilvl w:val="0"/>
          <w:numId w:val="29"/>
        </w:numPr>
        <w:ind w:left="0" w:firstLine="0"/>
        <w:jc w:val="both"/>
        <w:rPr>
          <w:rFonts w:ascii="Times New Roman" w:hAnsi="Times New Roman" w:cs="Times New Roman"/>
          <w:sz w:val="22"/>
          <w:szCs w:val="22"/>
        </w:rPr>
      </w:pPr>
      <w:r w:rsidRPr="002A2EBD">
        <w:rPr>
          <w:rFonts w:ascii="Times New Roman" w:hAnsi="Times New Roman" w:cs="Times New Roman"/>
          <w:sz w:val="22"/>
          <w:szCs w:val="22"/>
        </w:rPr>
        <w:t xml:space="preserve">Enterar a los servidores acerca de reformas en la organización del estado y de sus funciones. </w:t>
      </w:r>
    </w:p>
    <w:p w14:paraId="73AE14EB" w14:textId="77777777" w:rsidR="00567C77" w:rsidRPr="002A2EBD" w:rsidRDefault="00567C77" w:rsidP="004926CF">
      <w:pPr>
        <w:numPr>
          <w:ilvl w:val="0"/>
          <w:numId w:val="29"/>
        </w:numPr>
        <w:ind w:left="709" w:hanging="709"/>
        <w:jc w:val="both"/>
        <w:rPr>
          <w:rFonts w:ascii="Times New Roman" w:hAnsi="Times New Roman" w:cs="Times New Roman"/>
          <w:sz w:val="22"/>
          <w:szCs w:val="22"/>
        </w:rPr>
      </w:pPr>
      <w:r w:rsidRPr="002A2EBD">
        <w:rPr>
          <w:rFonts w:ascii="Times New Roman" w:hAnsi="Times New Roman" w:cs="Times New Roman"/>
          <w:sz w:val="22"/>
          <w:szCs w:val="22"/>
        </w:rPr>
        <w:t xml:space="preserve">Ajustar el proceso de integración del servidor al sistema de valores deseado por la Unidad y afianzar su formación ética. </w:t>
      </w:r>
    </w:p>
    <w:p w14:paraId="7865731A" w14:textId="77777777" w:rsidR="00567C77" w:rsidRPr="002A2EBD" w:rsidRDefault="00567C77" w:rsidP="004926CF">
      <w:pPr>
        <w:numPr>
          <w:ilvl w:val="0"/>
          <w:numId w:val="29"/>
        </w:numPr>
        <w:ind w:left="0" w:firstLine="0"/>
        <w:jc w:val="both"/>
        <w:rPr>
          <w:rFonts w:ascii="Times New Roman" w:hAnsi="Times New Roman" w:cs="Times New Roman"/>
          <w:sz w:val="22"/>
          <w:szCs w:val="22"/>
        </w:rPr>
      </w:pPr>
      <w:r w:rsidRPr="002A2EBD">
        <w:rPr>
          <w:rFonts w:ascii="Times New Roman" w:hAnsi="Times New Roman" w:cs="Times New Roman"/>
          <w:sz w:val="22"/>
          <w:szCs w:val="22"/>
        </w:rPr>
        <w:t xml:space="preserve">Fortalecer el sentido de pertenencia e identidad de los servidores con respecto a la Unidad. </w:t>
      </w:r>
    </w:p>
    <w:p w14:paraId="66FDB6D6" w14:textId="77777777" w:rsidR="00567C77" w:rsidRPr="002A2EBD" w:rsidRDefault="00567C77" w:rsidP="004926CF">
      <w:pPr>
        <w:numPr>
          <w:ilvl w:val="0"/>
          <w:numId w:val="29"/>
        </w:numPr>
        <w:ind w:left="709" w:hanging="709"/>
        <w:jc w:val="both"/>
        <w:rPr>
          <w:rFonts w:ascii="Times New Roman" w:hAnsi="Times New Roman" w:cs="Times New Roman"/>
          <w:sz w:val="22"/>
          <w:szCs w:val="22"/>
        </w:rPr>
      </w:pPr>
      <w:r w:rsidRPr="002A2EBD">
        <w:rPr>
          <w:rFonts w:ascii="Times New Roman" w:hAnsi="Times New Roman" w:cs="Times New Roman"/>
          <w:sz w:val="22"/>
          <w:szCs w:val="22"/>
        </w:rPr>
        <w:t xml:space="preserve">A través de procesos de actualización, poner en conocimiento de los servidores las normas y las decisiones para la prevención y supresión de la corrupción, así como informarlos de las modificaciones en materia de inhabilidades e incompatibilidades de los servidores públicos. </w:t>
      </w:r>
    </w:p>
    <w:p w14:paraId="2E5C1C77" w14:textId="77777777" w:rsidR="00567C77" w:rsidRPr="002A2EBD" w:rsidRDefault="00567C77" w:rsidP="004926CF">
      <w:pPr>
        <w:numPr>
          <w:ilvl w:val="0"/>
          <w:numId w:val="29"/>
        </w:numPr>
        <w:tabs>
          <w:tab w:val="left" w:pos="709"/>
        </w:tabs>
        <w:ind w:left="709" w:hanging="709"/>
        <w:jc w:val="both"/>
        <w:rPr>
          <w:rFonts w:ascii="Times New Roman" w:hAnsi="Times New Roman" w:cs="Times New Roman"/>
          <w:sz w:val="22"/>
          <w:szCs w:val="22"/>
        </w:rPr>
      </w:pPr>
      <w:r w:rsidRPr="002A2EBD">
        <w:rPr>
          <w:rFonts w:ascii="Times New Roman" w:hAnsi="Times New Roman" w:cs="Times New Roman"/>
          <w:sz w:val="22"/>
          <w:szCs w:val="22"/>
        </w:rPr>
        <w:t>Informar a los servidores acerca de nuevas disposiciones en materia de administración de recursos humanos.</w:t>
      </w:r>
    </w:p>
    <w:p w14:paraId="1EBCCA37" w14:textId="77777777" w:rsidR="00567C77" w:rsidRPr="002A2EBD" w:rsidRDefault="00567C77" w:rsidP="001413E9">
      <w:pPr>
        <w:tabs>
          <w:tab w:val="left" w:pos="709"/>
        </w:tabs>
        <w:ind w:left="709" w:hanging="567"/>
        <w:jc w:val="both"/>
        <w:rPr>
          <w:rFonts w:ascii="Times New Roman" w:hAnsi="Times New Roman" w:cs="Times New Roman"/>
          <w:sz w:val="22"/>
          <w:szCs w:val="22"/>
        </w:rPr>
      </w:pPr>
    </w:p>
    <w:p w14:paraId="4BA6504F" w14:textId="77777777" w:rsidR="00567C77" w:rsidRPr="002A2EBD" w:rsidRDefault="00567C77" w:rsidP="001413E9">
      <w:pPr>
        <w:pStyle w:val="Ttulo1"/>
        <w:numPr>
          <w:ilvl w:val="0"/>
          <w:numId w:val="0"/>
        </w:numPr>
        <w:tabs>
          <w:tab w:val="left" w:pos="0"/>
        </w:tabs>
        <w:ind w:right="0"/>
        <w:rPr>
          <w:rFonts w:ascii="Times New Roman" w:eastAsia="Batang" w:hAnsi="Times New Roman" w:cs="Times New Roman"/>
          <w:b w:val="0"/>
          <w:bCs w:val="0"/>
          <w:color w:val="auto"/>
          <w:spacing w:val="-5"/>
          <w:lang w:eastAsia="en-US"/>
        </w:rPr>
      </w:pPr>
      <w:bookmarkStart w:id="218" w:name="_Toc27560762"/>
      <w:bookmarkStart w:id="219" w:name="_Toc62638448"/>
      <w:bookmarkStart w:id="220" w:name="_Toc89310737"/>
      <w:r w:rsidRPr="002A2EBD">
        <w:rPr>
          <w:rFonts w:ascii="Times New Roman" w:eastAsia="Batang" w:hAnsi="Times New Roman" w:cs="Times New Roman"/>
          <w:b w:val="0"/>
          <w:bCs w:val="0"/>
          <w:color w:val="auto"/>
          <w:spacing w:val="-5"/>
          <w:lang w:eastAsia="en-US"/>
        </w:rPr>
        <w:t xml:space="preserve">Teniendo en cuenta que la última jornada de reinducción masiva realizada fue </w:t>
      </w:r>
      <w:r w:rsidR="00A85560" w:rsidRPr="002A2EBD">
        <w:rPr>
          <w:rFonts w:ascii="Times New Roman" w:eastAsia="Batang" w:hAnsi="Times New Roman" w:cs="Times New Roman"/>
          <w:b w:val="0"/>
          <w:bCs w:val="0"/>
          <w:color w:val="auto"/>
          <w:spacing w:val="-5"/>
          <w:lang w:eastAsia="en-US"/>
        </w:rPr>
        <w:t xml:space="preserve">en </w:t>
      </w:r>
      <w:r w:rsidR="001413E9" w:rsidRPr="002A2EBD">
        <w:rPr>
          <w:rFonts w:ascii="Times New Roman" w:eastAsia="Batang" w:hAnsi="Times New Roman" w:cs="Times New Roman"/>
          <w:b w:val="0"/>
          <w:bCs w:val="0"/>
          <w:color w:val="auto"/>
          <w:spacing w:val="-5"/>
          <w:lang w:eastAsia="en-US"/>
        </w:rPr>
        <w:t>octubre</w:t>
      </w:r>
      <w:r w:rsidR="00A85560" w:rsidRPr="002A2EBD">
        <w:rPr>
          <w:rFonts w:ascii="Times New Roman" w:eastAsia="Batang" w:hAnsi="Times New Roman" w:cs="Times New Roman"/>
          <w:b w:val="0"/>
          <w:bCs w:val="0"/>
          <w:color w:val="auto"/>
          <w:spacing w:val="-5"/>
          <w:lang w:eastAsia="en-US"/>
        </w:rPr>
        <w:t xml:space="preserve"> de </w:t>
      </w:r>
      <w:r w:rsidRPr="002A2EBD">
        <w:rPr>
          <w:rFonts w:ascii="Times New Roman" w:eastAsia="Batang" w:hAnsi="Times New Roman" w:cs="Times New Roman"/>
          <w:b w:val="0"/>
          <w:bCs w:val="0"/>
          <w:color w:val="auto"/>
          <w:spacing w:val="-5"/>
          <w:lang w:eastAsia="en-US"/>
        </w:rPr>
        <w:t>20</w:t>
      </w:r>
      <w:r w:rsidR="00A85560" w:rsidRPr="002A2EBD">
        <w:rPr>
          <w:rFonts w:ascii="Times New Roman" w:eastAsia="Batang" w:hAnsi="Times New Roman" w:cs="Times New Roman"/>
          <w:b w:val="0"/>
          <w:bCs w:val="0"/>
          <w:color w:val="auto"/>
          <w:spacing w:val="-5"/>
          <w:lang w:eastAsia="en-US"/>
        </w:rPr>
        <w:t>20 a través de una campaña masiva de comunicaciones</w:t>
      </w:r>
      <w:r w:rsidRPr="002A2EBD">
        <w:rPr>
          <w:rFonts w:ascii="Times New Roman" w:eastAsia="Batang" w:hAnsi="Times New Roman" w:cs="Times New Roman"/>
          <w:b w:val="0"/>
          <w:bCs w:val="0"/>
          <w:color w:val="auto"/>
          <w:spacing w:val="-5"/>
          <w:lang w:eastAsia="en-US"/>
        </w:rPr>
        <w:t xml:space="preserve"> </w:t>
      </w:r>
      <w:r w:rsidR="00C61FEC" w:rsidRPr="002A2EBD">
        <w:rPr>
          <w:rFonts w:ascii="Times New Roman" w:eastAsia="Batang" w:hAnsi="Times New Roman" w:cs="Times New Roman"/>
          <w:b w:val="0"/>
          <w:bCs w:val="0"/>
          <w:color w:val="auto"/>
          <w:spacing w:val="-5"/>
          <w:lang w:eastAsia="en-US"/>
        </w:rPr>
        <w:t>de acuerdo con</w:t>
      </w:r>
      <w:r w:rsidRPr="002A2EBD">
        <w:rPr>
          <w:rFonts w:ascii="Times New Roman" w:eastAsia="Batang" w:hAnsi="Times New Roman" w:cs="Times New Roman"/>
          <w:b w:val="0"/>
          <w:bCs w:val="0"/>
          <w:color w:val="auto"/>
          <w:spacing w:val="-5"/>
          <w:lang w:eastAsia="en-US"/>
        </w:rPr>
        <w:t xml:space="preserve"> las directrices de la administración.</w:t>
      </w:r>
      <w:bookmarkEnd w:id="218"/>
      <w:bookmarkEnd w:id="219"/>
      <w:bookmarkEnd w:id="220"/>
    </w:p>
    <w:p w14:paraId="4663C69B" w14:textId="77777777" w:rsidR="00567C77" w:rsidRPr="002A2EBD" w:rsidRDefault="00567C77" w:rsidP="001413E9">
      <w:pPr>
        <w:tabs>
          <w:tab w:val="left" w:pos="0"/>
        </w:tabs>
        <w:rPr>
          <w:rFonts w:ascii="Times New Roman" w:hAnsi="Times New Roman" w:cs="Times New Roman"/>
          <w:sz w:val="22"/>
          <w:szCs w:val="22"/>
          <w:lang w:eastAsia="es-CO"/>
        </w:rPr>
      </w:pPr>
    </w:p>
    <w:p w14:paraId="7CC71553" w14:textId="3ECDF678" w:rsidR="00567C77" w:rsidRPr="002A2EBD" w:rsidRDefault="00807FBE" w:rsidP="001413E9">
      <w:pPr>
        <w:pStyle w:val="Ttulo1"/>
        <w:numPr>
          <w:ilvl w:val="0"/>
          <w:numId w:val="0"/>
        </w:numPr>
        <w:tabs>
          <w:tab w:val="left" w:pos="0"/>
        </w:tabs>
        <w:ind w:right="0"/>
        <w:rPr>
          <w:rFonts w:ascii="Times New Roman" w:hAnsi="Times New Roman" w:cs="Times New Roman"/>
          <w:color w:val="auto"/>
        </w:rPr>
      </w:pPr>
      <w:bookmarkStart w:id="221" w:name="_Toc27560763"/>
      <w:bookmarkStart w:id="222" w:name="_Toc62638449"/>
      <w:bookmarkStart w:id="223" w:name="_Toc89310738"/>
      <w:r>
        <w:rPr>
          <w:rFonts w:ascii="Times New Roman" w:hAnsi="Times New Roman" w:cs="Times New Roman"/>
          <w:color w:val="auto"/>
        </w:rPr>
        <w:t>7</w:t>
      </w:r>
      <w:r w:rsidR="006A12E0">
        <w:rPr>
          <w:rFonts w:ascii="Times New Roman" w:hAnsi="Times New Roman" w:cs="Times New Roman"/>
          <w:color w:val="auto"/>
        </w:rPr>
        <w:t xml:space="preserve">.3 </w:t>
      </w:r>
      <w:r w:rsidR="006A12E0" w:rsidRPr="002A2EBD">
        <w:rPr>
          <w:rFonts w:ascii="Times New Roman" w:hAnsi="Times New Roman" w:cs="Times New Roman"/>
          <w:color w:val="auto"/>
        </w:rPr>
        <w:t>ENTRENAMIENTO EN PUESTO DE TRABAJO</w:t>
      </w:r>
      <w:bookmarkEnd w:id="221"/>
      <w:bookmarkEnd w:id="222"/>
      <w:bookmarkEnd w:id="223"/>
      <w:r w:rsidR="006A12E0" w:rsidRPr="002A2EBD">
        <w:rPr>
          <w:rFonts w:ascii="Times New Roman" w:hAnsi="Times New Roman" w:cs="Times New Roman"/>
          <w:color w:val="auto"/>
        </w:rPr>
        <w:t xml:space="preserve"> </w:t>
      </w:r>
    </w:p>
    <w:p w14:paraId="7C8A1C5E" w14:textId="77777777" w:rsidR="00567C77" w:rsidRPr="002A2EBD" w:rsidRDefault="00567C77" w:rsidP="001413E9">
      <w:pPr>
        <w:tabs>
          <w:tab w:val="left" w:pos="0"/>
        </w:tabs>
        <w:autoSpaceDE w:val="0"/>
        <w:autoSpaceDN w:val="0"/>
        <w:adjustRightInd w:val="0"/>
        <w:jc w:val="both"/>
        <w:rPr>
          <w:rFonts w:ascii="Times New Roman" w:hAnsi="Times New Roman" w:cs="Times New Roman"/>
          <w:b/>
          <w:sz w:val="22"/>
          <w:szCs w:val="22"/>
        </w:rPr>
      </w:pPr>
      <w:r w:rsidRPr="002A2EBD">
        <w:rPr>
          <w:rFonts w:ascii="Times New Roman" w:hAnsi="Times New Roman" w:cs="Times New Roman"/>
          <w:sz w:val="22"/>
          <w:szCs w:val="22"/>
        </w:rPr>
        <w:tab/>
      </w:r>
    </w:p>
    <w:p w14:paraId="596F2EDE" w14:textId="7CFA3E4E" w:rsidR="00567C77" w:rsidRPr="002A2EBD" w:rsidRDefault="00567C77" w:rsidP="001413E9">
      <w:pPr>
        <w:tabs>
          <w:tab w:val="left" w:pos="0"/>
        </w:tabs>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Se desarrolla una vez terminado el proceso de inducción, el entrenamiento de realiza sobre las funciones, actividades y responsabilidades que va a desempeñar el nuevo servidor para que asimile en la práctica sus funciones y actividades con el fin de dar continuidad al servicio de buena calidad, eficiente y eficaz, a través de las siguientes labores:</w:t>
      </w:r>
    </w:p>
    <w:p w14:paraId="1965EA12" w14:textId="77777777" w:rsidR="00567C77" w:rsidRPr="002A2EBD" w:rsidRDefault="00567C77" w:rsidP="001413E9">
      <w:pPr>
        <w:tabs>
          <w:tab w:val="left" w:pos="0"/>
        </w:tabs>
        <w:jc w:val="both"/>
        <w:rPr>
          <w:rFonts w:ascii="Times New Roman" w:hAnsi="Times New Roman" w:cs="Times New Roman"/>
          <w:sz w:val="22"/>
          <w:szCs w:val="22"/>
        </w:rPr>
      </w:pPr>
    </w:p>
    <w:p w14:paraId="75D16BD5"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Dar a conocer elementos y equipos de trabajo.</w:t>
      </w:r>
    </w:p>
    <w:p w14:paraId="7E22CC87"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Estructura de la dependencia.</w:t>
      </w:r>
    </w:p>
    <w:p w14:paraId="180D4484"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Normatividad relacionada con la dependencia y el cargo.</w:t>
      </w:r>
    </w:p>
    <w:p w14:paraId="500A3DF7"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Sistema de Gestión Integral (SGI) de la dependencia (Procesos/Subprocesos).</w:t>
      </w:r>
    </w:p>
    <w:p w14:paraId="33F8078B"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Plan Operativo Anual de la dependencia.</w:t>
      </w:r>
    </w:p>
    <w:p w14:paraId="4D463F07"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Manual Específico de funciones y Competencias Laborales correspondiente al empleo.</w:t>
      </w:r>
    </w:p>
    <w:p w14:paraId="1AECE016"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Responsabilidades del cargo.</w:t>
      </w:r>
    </w:p>
    <w:p w14:paraId="0C5D7F17"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eastAsia="Times New Roman" w:hAnsi="Times New Roman" w:cs="Times New Roman"/>
          <w:sz w:val="22"/>
          <w:szCs w:val="22"/>
          <w:lang w:eastAsia="es-ES"/>
        </w:rPr>
        <w:t>Relaciones directas e indirectas en la ejecución del cargo.</w:t>
      </w:r>
    </w:p>
    <w:p w14:paraId="79E159B0"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lastRenderedPageBreak/>
        <w:t>Proyectos a cargo o relacionados con las funciones del servidor.</w:t>
      </w:r>
    </w:p>
    <w:p w14:paraId="553AA7F4" w14:textId="77777777" w:rsidR="00567C77" w:rsidRPr="002A2EBD" w:rsidRDefault="00567C77" w:rsidP="004926CF">
      <w:pPr>
        <w:numPr>
          <w:ilvl w:val="0"/>
          <w:numId w:val="26"/>
        </w:numPr>
        <w:tabs>
          <w:tab w:val="left" w:pos="426"/>
          <w:tab w:val="left" w:pos="709"/>
        </w:tabs>
        <w:ind w:left="284" w:firstLine="0"/>
        <w:jc w:val="both"/>
        <w:rPr>
          <w:rFonts w:ascii="Times New Roman" w:hAnsi="Times New Roman" w:cs="Times New Roman"/>
          <w:sz w:val="22"/>
          <w:szCs w:val="22"/>
        </w:rPr>
      </w:pPr>
      <w:r w:rsidRPr="002A2EBD">
        <w:rPr>
          <w:rFonts w:ascii="Times New Roman" w:hAnsi="Times New Roman" w:cs="Times New Roman"/>
          <w:sz w:val="22"/>
          <w:szCs w:val="22"/>
        </w:rPr>
        <w:t>Gestión documental y aplicativa de sistemas.</w:t>
      </w:r>
    </w:p>
    <w:p w14:paraId="464A0E96" w14:textId="77777777" w:rsidR="00567C77" w:rsidRPr="002A2EBD" w:rsidRDefault="00567C77" w:rsidP="001413E9">
      <w:pPr>
        <w:ind w:left="-284"/>
        <w:jc w:val="both"/>
        <w:rPr>
          <w:rFonts w:ascii="Times New Roman" w:hAnsi="Times New Roman" w:cs="Times New Roman"/>
          <w:bCs/>
          <w:sz w:val="22"/>
          <w:szCs w:val="22"/>
        </w:rPr>
      </w:pPr>
    </w:p>
    <w:p w14:paraId="221E6D41" w14:textId="77777777" w:rsidR="00567C77" w:rsidRPr="002A2EBD" w:rsidRDefault="00567C77" w:rsidP="001413E9">
      <w:pPr>
        <w:jc w:val="both"/>
        <w:rPr>
          <w:rFonts w:ascii="Times New Roman" w:hAnsi="Times New Roman" w:cs="Times New Roman"/>
          <w:sz w:val="22"/>
          <w:szCs w:val="22"/>
        </w:rPr>
      </w:pPr>
      <w:r w:rsidRPr="002A2EBD">
        <w:rPr>
          <w:rFonts w:ascii="Times New Roman" w:hAnsi="Times New Roman" w:cs="Times New Roman"/>
          <w:bCs/>
          <w:sz w:val="22"/>
          <w:szCs w:val="22"/>
        </w:rPr>
        <w:t xml:space="preserve">La Unidad tiene definido el </w:t>
      </w:r>
      <w:r w:rsidRPr="002A2EBD">
        <w:rPr>
          <w:rFonts w:ascii="Times New Roman" w:hAnsi="Times New Roman" w:cs="Times New Roman"/>
          <w:sz w:val="22"/>
          <w:szCs w:val="22"/>
        </w:rPr>
        <w:t xml:space="preserve">formato denominado </w:t>
      </w:r>
      <w:r w:rsidR="001413E9" w:rsidRPr="002A2EBD">
        <w:rPr>
          <w:rFonts w:ascii="Times New Roman" w:hAnsi="Times New Roman" w:cs="Times New Roman"/>
          <w:color w:val="000000"/>
          <w:sz w:val="22"/>
          <w:szCs w:val="22"/>
          <w:shd w:val="clear" w:color="auto" w:fill="FFFFFF"/>
        </w:rPr>
        <w:t>PLANEACIÓN, SEGUIMIENTO Y EVALUACIÓN DE ACTIVIDADES PARA ENTRENAMIENTO EN EL PUESTO DE TRABAJO</w:t>
      </w:r>
      <w:r w:rsidRPr="002A2EBD">
        <w:rPr>
          <w:rFonts w:ascii="Times New Roman" w:hAnsi="Times New Roman" w:cs="Times New Roman"/>
          <w:sz w:val="22"/>
          <w:szCs w:val="22"/>
        </w:rPr>
        <w:t xml:space="preserve">, el cual debe ser diligenciado por el jefe inmediato o tutor asignado de la dependencia, para definir las fechas en que se revisarán los temas del entrenamiento en puesto de trabajo, su respectivo seguimiento y evaluación. </w:t>
      </w:r>
    </w:p>
    <w:p w14:paraId="04522B83" w14:textId="77777777" w:rsidR="00567C77" w:rsidRPr="002A2EBD" w:rsidRDefault="00567C77" w:rsidP="001413E9">
      <w:pPr>
        <w:jc w:val="both"/>
        <w:rPr>
          <w:rFonts w:ascii="Times New Roman" w:hAnsi="Times New Roman" w:cs="Times New Roman"/>
          <w:sz w:val="22"/>
          <w:szCs w:val="22"/>
        </w:rPr>
      </w:pPr>
    </w:p>
    <w:p w14:paraId="5F5BEC59" w14:textId="7840E88F" w:rsidR="00567C77" w:rsidRDefault="00567C77" w:rsidP="001413E9">
      <w:pPr>
        <w:jc w:val="both"/>
        <w:rPr>
          <w:rFonts w:ascii="Times New Roman" w:hAnsi="Times New Roman" w:cs="Times New Roman"/>
          <w:sz w:val="22"/>
          <w:szCs w:val="22"/>
        </w:rPr>
      </w:pPr>
      <w:r w:rsidRPr="002A2EBD">
        <w:rPr>
          <w:rFonts w:ascii="Times New Roman" w:hAnsi="Times New Roman" w:cs="Times New Roman"/>
          <w:sz w:val="22"/>
          <w:szCs w:val="22"/>
        </w:rPr>
        <w:t xml:space="preserve">Luego de adelantado el entrenamiento en puesto de trabajo por parte de las dependencias y radicado en la Subgerencia de </w:t>
      </w:r>
      <w:r w:rsidR="009E1EE2">
        <w:rPr>
          <w:rFonts w:ascii="Times New Roman" w:hAnsi="Times New Roman" w:cs="Times New Roman"/>
          <w:sz w:val="22"/>
          <w:szCs w:val="22"/>
        </w:rPr>
        <w:t>Talento Humano</w:t>
      </w:r>
      <w:r w:rsidRPr="002A2EBD">
        <w:rPr>
          <w:rFonts w:ascii="Times New Roman" w:hAnsi="Times New Roman" w:cs="Times New Roman"/>
          <w:sz w:val="22"/>
          <w:szCs w:val="22"/>
        </w:rPr>
        <w:t>, el profesional a cargo verificara que los formatos entregados se encuentren completa y debidamente diligenciados</w:t>
      </w:r>
      <w:r w:rsidR="009E1EE2">
        <w:rPr>
          <w:rFonts w:ascii="Times New Roman" w:hAnsi="Times New Roman" w:cs="Times New Roman"/>
          <w:sz w:val="22"/>
          <w:szCs w:val="22"/>
        </w:rPr>
        <w:t>.</w:t>
      </w:r>
    </w:p>
    <w:p w14:paraId="6D26BA1F" w14:textId="01BF20FD" w:rsidR="00A87134" w:rsidRDefault="00A87134" w:rsidP="001413E9">
      <w:pPr>
        <w:jc w:val="both"/>
        <w:rPr>
          <w:rFonts w:ascii="Times New Roman" w:hAnsi="Times New Roman" w:cs="Times New Roman"/>
          <w:sz w:val="22"/>
          <w:szCs w:val="22"/>
        </w:rPr>
      </w:pPr>
    </w:p>
    <w:p w14:paraId="1C6148C7" w14:textId="5B31BCFB" w:rsidR="00A87134" w:rsidRDefault="00A87134" w:rsidP="001413E9">
      <w:pPr>
        <w:jc w:val="both"/>
        <w:rPr>
          <w:rFonts w:ascii="Times New Roman" w:hAnsi="Times New Roman" w:cs="Times New Roman"/>
          <w:sz w:val="22"/>
          <w:szCs w:val="22"/>
        </w:rPr>
      </w:pPr>
    </w:p>
    <w:p w14:paraId="204CAC1E" w14:textId="704046A2" w:rsidR="00A87134" w:rsidRPr="002A2EBD" w:rsidRDefault="00807FBE" w:rsidP="00A87134">
      <w:pPr>
        <w:pStyle w:val="Ttulo1"/>
        <w:numPr>
          <w:ilvl w:val="0"/>
          <w:numId w:val="0"/>
        </w:numPr>
        <w:ind w:right="0"/>
        <w:rPr>
          <w:rFonts w:ascii="Times New Roman" w:hAnsi="Times New Roman" w:cs="Times New Roman"/>
          <w:color w:val="auto"/>
        </w:rPr>
      </w:pPr>
      <w:bookmarkStart w:id="224" w:name="_Toc89310739"/>
      <w:r>
        <w:rPr>
          <w:rFonts w:ascii="Times New Roman" w:hAnsi="Times New Roman" w:cs="Times New Roman"/>
          <w:color w:val="auto"/>
        </w:rPr>
        <w:t>7</w:t>
      </w:r>
      <w:r w:rsidR="00A87134" w:rsidRPr="002A2EBD">
        <w:rPr>
          <w:rFonts w:ascii="Times New Roman" w:hAnsi="Times New Roman" w:cs="Times New Roman"/>
          <w:color w:val="auto"/>
        </w:rPr>
        <w:t>.</w:t>
      </w:r>
      <w:r w:rsidR="00A87134">
        <w:rPr>
          <w:rFonts w:ascii="Times New Roman" w:hAnsi="Times New Roman" w:cs="Times New Roman"/>
          <w:color w:val="auto"/>
        </w:rPr>
        <w:t>4</w:t>
      </w:r>
      <w:r w:rsidR="00A87134" w:rsidRPr="002A2EBD">
        <w:rPr>
          <w:rFonts w:ascii="Times New Roman" w:hAnsi="Times New Roman" w:cs="Times New Roman"/>
          <w:color w:val="auto"/>
        </w:rPr>
        <w:t xml:space="preserve">. </w:t>
      </w:r>
      <w:r w:rsidR="00A87134">
        <w:rPr>
          <w:rFonts w:ascii="Times New Roman" w:hAnsi="Times New Roman" w:cs="Times New Roman"/>
          <w:color w:val="auto"/>
        </w:rPr>
        <w:t>CURSOS DE CAPACITACIÓN</w:t>
      </w:r>
      <w:bookmarkEnd w:id="224"/>
    </w:p>
    <w:p w14:paraId="42D5D4AC" w14:textId="77777777" w:rsidR="00A87134" w:rsidRDefault="00A87134" w:rsidP="001413E9">
      <w:pPr>
        <w:jc w:val="both"/>
        <w:rPr>
          <w:rFonts w:ascii="Times New Roman" w:hAnsi="Times New Roman" w:cs="Times New Roman"/>
          <w:sz w:val="22"/>
          <w:szCs w:val="22"/>
        </w:rPr>
      </w:pPr>
    </w:p>
    <w:p w14:paraId="5842EBC8" w14:textId="7CC016F1" w:rsidR="009C3FB7" w:rsidRDefault="00EA375F" w:rsidP="001413E9">
      <w:pPr>
        <w:jc w:val="both"/>
        <w:rPr>
          <w:rFonts w:ascii="Times New Roman" w:hAnsi="Times New Roman" w:cs="Times New Roman"/>
          <w:sz w:val="22"/>
          <w:szCs w:val="22"/>
        </w:rPr>
      </w:pPr>
      <w:r>
        <w:rPr>
          <w:rFonts w:ascii="Times New Roman" w:hAnsi="Times New Roman" w:cs="Times New Roman"/>
          <w:sz w:val="22"/>
          <w:szCs w:val="22"/>
        </w:rPr>
        <w:t xml:space="preserve">Entre los cursos de capacitación que </w:t>
      </w:r>
      <w:r w:rsidR="00321CB2">
        <w:rPr>
          <w:rFonts w:ascii="Times New Roman" w:hAnsi="Times New Roman" w:cs="Times New Roman"/>
          <w:sz w:val="22"/>
          <w:szCs w:val="22"/>
        </w:rPr>
        <w:t>están</w:t>
      </w:r>
      <w:r>
        <w:rPr>
          <w:rFonts w:ascii="Times New Roman" w:hAnsi="Times New Roman" w:cs="Times New Roman"/>
          <w:sz w:val="22"/>
          <w:szCs w:val="22"/>
        </w:rPr>
        <w:t xml:space="preserve"> disponibles para los servidores públicos, se </w:t>
      </w:r>
      <w:r w:rsidR="00321CB2">
        <w:rPr>
          <w:rFonts w:ascii="Times New Roman" w:hAnsi="Times New Roman" w:cs="Times New Roman"/>
          <w:sz w:val="22"/>
          <w:szCs w:val="22"/>
        </w:rPr>
        <w:t>encuentran los siguientes:</w:t>
      </w:r>
    </w:p>
    <w:p w14:paraId="27C1B162" w14:textId="40A1568B" w:rsidR="00EA375F" w:rsidRDefault="00F47E2E" w:rsidP="001664CC">
      <w:pPr>
        <w:jc w:val="center"/>
        <w:rPr>
          <w:rFonts w:ascii="Times New Roman" w:hAnsi="Times New Roman" w:cs="Times New Roman"/>
          <w:sz w:val="22"/>
          <w:szCs w:val="22"/>
        </w:rPr>
      </w:pPr>
      <w:r>
        <w:rPr>
          <w:noProof/>
        </w:rPr>
        <w:drawing>
          <wp:inline distT="0" distB="0" distL="0" distR="0" wp14:anchorId="0D53935B" wp14:editId="24F2E741">
            <wp:extent cx="2414587" cy="942872"/>
            <wp:effectExtent l="0" t="0" r="5080" b="0"/>
            <wp:docPr id="12" name="Imagen 12" descr="Aula Saber Distr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la Saber Distrital"/>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51820" cy="957411"/>
                    </a:xfrm>
                    <a:prstGeom prst="rect">
                      <a:avLst/>
                    </a:prstGeom>
                    <a:noFill/>
                    <a:ln>
                      <a:noFill/>
                    </a:ln>
                  </pic:spPr>
                </pic:pic>
              </a:graphicData>
            </a:graphic>
          </wp:inline>
        </w:drawing>
      </w:r>
    </w:p>
    <w:p w14:paraId="4D993543" w14:textId="099D3AD6" w:rsidR="001664CC" w:rsidRPr="001664CC" w:rsidRDefault="001664CC" w:rsidP="001664CC">
      <w:pPr>
        <w:jc w:val="center"/>
        <w:rPr>
          <w:rFonts w:ascii="Times New Roman" w:hAnsi="Times New Roman" w:cs="Times New Roman"/>
          <w:b/>
          <w:bCs/>
          <w:sz w:val="22"/>
          <w:szCs w:val="22"/>
        </w:rPr>
      </w:pPr>
    </w:p>
    <w:tbl>
      <w:tblPr>
        <w:tblStyle w:val="Tablaconcuadrcula"/>
        <w:tblW w:w="0" w:type="auto"/>
        <w:tblLayout w:type="fixed"/>
        <w:tblLook w:val="04A0" w:firstRow="1" w:lastRow="0" w:firstColumn="1" w:lastColumn="0" w:noHBand="0" w:noVBand="1"/>
      </w:tblPr>
      <w:tblGrid>
        <w:gridCol w:w="2864"/>
        <w:gridCol w:w="5920"/>
      </w:tblGrid>
      <w:tr w:rsidR="001664CC" w:rsidRPr="001664CC" w14:paraId="435E08C2" w14:textId="77777777" w:rsidTr="002A7992">
        <w:tc>
          <w:tcPr>
            <w:tcW w:w="2864" w:type="dxa"/>
            <w:shd w:val="clear" w:color="auto" w:fill="D9E2F3" w:themeFill="accent1" w:themeFillTint="33"/>
          </w:tcPr>
          <w:p w14:paraId="306A635A" w14:textId="43C782E7" w:rsidR="001664CC" w:rsidRPr="001664CC" w:rsidRDefault="001664CC" w:rsidP="001664CC">
            <w:pPr>
              <w:jc w:val="center"/>
              <w:rPr>
                <w:b/>
                <w:bCs/>
                <w:sz w:val="22"/>
                <w:szCs w:val="22"/>
              </w:rPr>
            </w:pPr>
            <w:r w:rsidRPr="001664CC">
              <w:rPr>
                <w:b/>
                <w:bCs/>
                <w:sz w:val="22"/>
                <w:szCs w:val="22"/>
              </w:rPr>
              <w:t>Ofertas de capacitaciones</w:t>
            </w:r>
          </w:p>
        </w:tc>
        <w:tc>
          <w:tcPr>
            <w:tcW w:w="5920" w:type="dxa"/>
            <w:shd w:val="clear" w:color="auto" w:fill="D9E2F3" w:themeFill="accent1" w:themeFillTint="33"/>
          </w:tcPr>
          <w:p w14:paraId="7C722E10" w14:textId="57F5B294" w:rsidR="001664CC" w:rsidRPr="001664CC" w:rsidRDefault="001664CC" w:rsidP="001664CC">
            <w:pPr>
              <w:jc w:val="center"/>
              <w:rPr>
                <w:b/>
                <w:bCs/>
                <w:sz w:val="22"/>
                <w:szCs w:val="22"/>
              </w:rPr>
            </w:pPr>
            <w:r w:rsidRPr="001664CC">
              <w:rPr>
                <w:b/>
                <w:bCs/>
                <w:sz w:val="22"/>
                <w:szCs w:val="22"/>
              </w:rPr>
              <w:t>URL</w:t>
            </w:r>
          </w:p>
        </w:tc>
      </w:tr>
      <w:tr w:rsidR="001664CC" w14:paraId="0123375A" w14:textId="77777777" w:rsidTr="002A7992">
        <w:tc>
          <w:tcPr>
            <w:tcW w:w="2864" w:type="dxa"/>
          </w:tcPr>
          <w:p w14:paraId="0982D884" w14:textId="21C43743" w:rsidR="001664CC" w:rsidRDefault="00C03C2E" w:rsidP="001413E9">
            <w:pPr>
              <w:jc w:val="both"/>
              <w:rPr>
                <w:sz w:val="22"/>
                <w:szCs w:val="22"/>
              </w:rPr>
            </w:pPr>
            <w:r>
              <w:rPr>
                <w:sz w:val="22"/>
                <w:szCs w:val="22"/>
              </w:rPr>
              <w:t>C</w:t>
            </w:r>
            <w:r w:rsidR="001664CC" w:rsidRPr="001664CC">
              <w:rPr>
                <w:sz w:val="22"/>
                <w:szCs w:val="22"/>
              </w:rPr>
              <w:t>apacitación de Innovación, Competencias Digitales, REC</w:t>
            </w:r>
          </w:p>
        </w:tc>
        <w:tc>
          <w:tcPr>
            <w:tcW w:w="5920" w:type="dxa"/>
          </w:tcPr>
          <w:p w14:paraId="3DF972EE" w14:textId="08F1C078" w:rsidR="001664CC" w:rsidRDefault="00BA21C6" w:rsidP="001413E9">
            <w:pPr>
              <w:jc w:val="both"/>
              <w:rPr>
                <w:sz w:val="22"/>
                <w:szCs w:val="22"/>
              </w:rPr>
            </w:pPr>
            <w:hyperlink r:id="rId109" w:history="1">
              <w:r w:rsidR="00C03C2E" w:rsidRPr="002813DB">
                <w:rPr>
                  <w:rStyle w:val="Hipervnculo"/>
                  <w:sz w:val="22"/>
                  <w:szCs w:val="22"/>
                  <w:lang w:val="es-CO"/>
                </w:rPr>
                <w:t>https://capacitacion.moodle.serviciocivil.gov.co/</w:t>
              </w:r>
            </w:hyperlink>
          </w:p>
          <w:p w14:paraId="7BB8F1DA" w14:textId="7550F5FA" w:rsidR="00C03C2E" w:rsidRDefault="00C03C2E" w:rsidP="001413E9">
            <w:pPr>
              <w:jc w:val="both"/>
              <w:rPr>
                <w:sz w:val="22"/>
                <w:szCs w:val="22"/>
              </w:rPr>
            </w:pPr>
          </w:p>
        </w:tc>
      </w:tr>
      <w:tr w:rsidR="001664CC" w14:paraId="6419181B" w14:textId="77777777" w:rsidTr="002A7992">
        <w:tc>
          <w:tcPr>
            <w:tcW w:w="2864" w:type="dxa"/>
          </w:tcPr>
          <w:p w14:paraId="3F0F349D" w14:textId="4AA8FB7C" w:rsidR="001664CC" w:rsidRDefault="00C03C2E" w:rsidP="001413E9">
            <w:pPr>
              <w:jc w:val="both"/>
              <w:rPr>
                <w:sz w:val="22"/>
                <w:szCs w:val="22"/>
              </w:rPr>
            </w:pPr>
            <w:r>
              <w:rPr>
                <w:sz w:val="22"/>
                <w:szCs w:val="22"/>
              </w:rPr>
              <w:t xml:space="preserve">Cursos, diplomados  de la </w:t>
            </w:r>
            <w:r w:rsidR="001664CC">
              <w:rPr>
                <w:sz w:val="22"/>
                <w:szCs w:val="22"/>
              </w:rPr>
              <w:t>ESAP</w:t>
            </w:r>
          </w:p>
        </w:tc>
        <w:tc>
          <w:tcPr>
            <w:tcW w:w="5920" w:type="dxa"/>
          </w:tcPr>
          <w:p w14:paraId="0753AFA0" w14:textId="77777777" w:rsidR="00C03C2E" w:rsidRDefault="00BA21C6" w:rsidP="00C03C2E">
            <w:pPr>
              <w:jc w:val="both"/>
              <w:rPr>
                <w:sz w:val="22"/>
                <w:szCs w:val="22"/>
              </w:rPr>
            </w:pPr>
            <w:hyperlink r:id="rId110" w:history="1">
              <w:r w:rsidR="00C03C2E" w:rsidRPr="002813DB">
                <w:rPr>
                  <w:rStyle w:val="Hipervnculo"/>
                  <w:sz w:val="22"/>
                  <w:szCs w:val="22"/>
                  <w:lang w:val="es-CO"/>
                </w:rPr>
                <w:t>https://sirecec3.esap.edu.co/</w:t>
              </w:r>
            </w:hyperlink>
          </w:p>
          <w:p w14:paraId="4562385D" w14:textId="77777777" w:rsidR="001664CC" w:rsidRDefault="001664CC" w:rsidP="001413E9">
            <w:pPr>
              <w:jc w:val="both"/>
              <w:rPr>
                <w:sz w:val="22"/>
                <w:szCs w:val="22"/>
              </w:rPr>
            </w:pPr>
          </w:p>
        </w:tc>
      </w:tr>
      <w:tr w:rsidR="001664CC" w14:paraId="00F419FA" w14:textId="77777777" w:rsidTr="002A7992">
        <w:tc>
          <w:tcPr>
            <w:tcW w:w="2864" w:type="dxa"/>
          </w:tcPr>
          <w:p w14:paraId="31BEB939" w14:textId="13A74D15" w:rsidR="001664CC" w:rsidRDefault="00C03C2E" w:rsidP="001413E9">
            <w:pPr>
              <w:jc w:val="both"/>
              <w:rPr>
                <w:sz w:val="22"/>
                <w:szCs w:val="22"/>
              </w:rPr>
            </w:pPr>
            <w:r>
              <w:rPr>
                <w:sz w:val="22"/>
                <w:szCs w:val="22"/>
              </w:rPr>
              <w:t>Curso de la EAN</w:t>
            </w:r>
          </w:p>
        </w:tc>
        <w:tc>
          <w:tcPr>
            <w:tcW w:w="5920" w:type="dxa"/>
          </w:tcPr>
          <w:p w14:paraId="47E3F26B" w14:textId="79840433" w:rsidR="001664CC" w:rsidRDefault="00BA21C6" w:rsidP="001413E9">
            <w:pPr>
              <w:jc w:val="both"/>
              <w:rPr>
                <w:sz w:val="22"/>
                <w:szCs w:val="22"/>
              </w:rPr>
            </w:pPr>
            <w:hyperlink r:id="rId111" w:history="1">
              <w:r w:rsidR="00C03C2E" w:rsidRPr="002813DB">
                <w:rPr>
                  <w:rStyle w:val="Hipervnculo"/>
                  <w:sz w:val="22"/>
                  <w:szCs w:val="22"/>
                  <w:lang w:val="es-CO"/>
                </w:rPr>
                <w:t>https://universidadean.edu.co/programas/cursos</w:t>
              </w:r>
            </w:hyperlink>
          </w:p>
          <w:p w14:paraId="7CD48B62" w14:textId="303DA4B1" w:rsidR="00C03C2E" w:rsidRDefault="00C03C2E" w:rsidP="001413E9">
            <w:pPr>
              <w:jc w:val="both"/>
              <w:rPr>
                <w:sz w:val="22"/>
                <w:szCs w:val="22"/>
              </w:rPr>
            </w:pPr>
          </w:p>
        </w:tc>
      </w:tr>
      <w:tr w:rsidR="001664CC" w14:paraId="34B472A6" w14:textId="77777777" w:rsidTr="002A7992">
        <w:tc>
          <w:tcPr>
            <w:tcW w:w="2864" w:type="dxa"/>
          </w:tcPr>
          <w:p w14:paraId="2F954A89" w14:textId="42AD04AD" w:rsidR="001664CC" w:rsidRDefault="00DA2EB6" w:rsidP="001413E9">
            <w:pPr>
              <w:jc w:val="both"/>
              <w:rPr>
                <w:sz w:val="22"/>
                <w:szCs w:val="22"/>
              </w:rPr>
            </w:pPr>
            <w:r>
              <w:rPr>
                <w:sz w:val="22"/>
                <w:szCs w:val="22"/>
              </w:rPr>
              <w:t xml:space="preserve">Soy 10 Aprende </w:t>
            </w:r>
          </w:p>
        </w:tc>
        <w:tc>
          <w:tcPr>
            <w:tcW w:w="5920" w:type="dxa"/>
          </w:tcPr>
          <w:p w14:paraId="7500F8BA" w14:textId="19DB5506" w:rsidR="001664CC" w:rsidRDefault="00BA21C6" w:rsidP="001413E9">
            <w:pPr>
              <w:jc w:val="both"/>
              <w:rPr>
                <w:sz w:val="22"/>
                <w:szCs w:val="22"/>
              </w:rPr>
            </w:pPr>
            <w:hyperlink r:id="rId112" w:history="1">
              <w:r w:rsidR="00C03C2E" w:rsidRPr="002813DB">
                <w:rPr>
                  <w:rStyle w:val="Hipervnculo"/>
                  <w:sz w:val="22"/>
                  <w:szCs w:val="22"/>
                  <w:lang w:val="es-CO"/>
                </w:rPr>
                <w:t>https://gestionacademica.bogota.gov.co/moodle/course/search.php</w:t>
              </w:r>
            </w:hyperlink>
          </w:p>
          <w:p w14:paraId="0D5944E3" w14:textId="218B3871" w:rsidR="00C03C2E" w:rsidRDefault="00C03C2E" w:rsidP="001413E9">
            <w:pPr>
              <w:jc w:val="both"/>
              <w:rPr>
                <w:sz w:val="22"/>
                <w:szCs w:val="22"/>
              </w:rPr>
            </w:pPr>
          </w:p>
        </w:tc>
      </w:tr>
      <w:tr w:rsidR="001664CC" w14:paraId="7CD8A974" w14:textId="77777777" w:rsidTr="002A7992">
        <w:tc>
          <w:tcPr>
            <w:tcW w:w="2864" w:type="dxa"/>
          </w:tcPr>
          <w:p w14:paraId="099F12A7" w14:textId="36A8EC1F" w:rsidR="001664CC" w:rsidRDefault="00DA2EB6" w:rsidP="001413E9">
            <w:pPr>
              <w:jc w:val="both"/>
              <w:rPr>
                <w:sz w:val="22"/>
                <w:szCs w:val="22"/>
              </w:rPr>
            </w:pPr>
            <w:r>
              <w:rPr>
                <w:sz w:val="22"/>
                <w:szCs w:val="22"/>
              </w:rPr>
              <w:t>DAFP</w:t>
            </w:r>
          </w:p>
        </w:tc>
        <w:tc>
          <w:tcPr>
            <w:tcW w:w="5920" w:type="dxa"/>
          </w:tcPr>
          <w:p w14:paraId="7D337E6A" w14:textId="47CC1287" w:rsidR="001664CC" w:rsidRDefault="00BA21C6" w:rsidP="001413E9">
            <w:pPr>
              <w:jc w:val="both"/>
              <w:rPr>
                <w:sz w:val="22"/>
                <w:szCs w:val="22"/>
              </w:rPr>
            </w:pPr>
            <w:hyperlink r:id="rId113" w:history="1">
              <w:r w:rsidR="00DA2EB6" w:rsidRPr="002813DB">
                <w:rPr>
                  <w:rStyle w:val="Hipervnculo"/>
                  <w:sz w:val="22"/>
                  <w:szCs w:val="22"/>
                  <w:lang w:val="es-CO"/>
                </w:rPr>
                <w:t>https://www.funcionpublica.gov.co/eva/es/ofertas-de-capacitacion</w:t>
              </w:r>
            </w:hyperlink>
          </w:p>
          <w:p w14:paraId="369B3F50" w14:textId="442FEA12" w:rsidR="00DA2EB6" w:rsidRDefault="00DA2EB6" w:rsidP="001413E9">
            <w:pPr>
              <w:jc w:val="both"/>
              <w:rPr>
                <w:sz w:val="22"/>
                <w:szCs w:val="22"/>
              </w:rPr>
            </w:pPr>
          </w:p>
        </w:tc>
      </w:tr>
    </w:tbl>
    <w:p w14:paraId="6FE6E201" w14:textId="77777777" w:rsidR="001664CC" w:rsidRDefault="001664CC" w:rsidP="001413E9">
      <w:pPr>
        <w:jc w:val="both"/>
        <w:rPr>
          <w:rFonts w:ascii="Times New Roman" w:hAnsi="Times New Roman" w:cs="Times New Roman"/>
          <w:sz w:val="22"/>
          <w:szCs w:val="22"/>
        </w:rPr>
      </w:pPr>
    </w:p>
    <w:p w14:paraId="4E766472" w14:textId="77777777" w:rsidR="00567BA7" w:rsidRDefault="00567BA7" w:rsidP="001413E9">
      <w:pPr>
        <w:pStyle w:val="Ttulo1"/>
        <w:numPr>
          <w:ilvl w:val="0"/>
          <w:numId w:val="0"/>
        </w:numPr>
        <w:ind w:right="0"/>
        <w:rPr>
          <w:rFonts w:ascii="Times New Roman" w:hAnsi="Times New Roman" w:cs="Times New Roman"/>
          <w:color w:val="auto"/>
        </w:rPr>
      </w:pPr>
      <w:bookmarkStart w:id="225" w:name="_Toc27560764"/>
      <w:bookmarkStart w:id="226" w:name="_Toc62638450"/>
      <w:bookmarkStart w:id="227" w:name="_Toc89310740"/>
      <w:bookmarkStart w:id="228" w:name="_Hlk89036949"/>
    </w:p>
    <w:p w14:paraId="03F6F4C6" w14:textId="77777777" w:rsidR="00567BA7" w:rsidRDefault="00567BA7" w:rsidP="001413E9">
      <w:pPr>
        <w:pStyle w:val="Ttulo1"/>
        <w:numPr>
          <w:ilvl w:val="0"/>
          <w:numId w:val="0"/>
        </w:numPr>
        <w:ind w:right="0"/>
        <w:rPr>
          <w:rFonts w:ascii="Times New Roman" w:hAnsi="Times New Roman" w:cs="Times New Roman"/>
          <w:color w:val="auto"/>
        </w:rPr>
      </w:pPr>
    </w:p>
    <w:p w14:paraId="3EC13D29" w14:textId="77777777" w:rsidR="00567BA7" w:rsidRDefault="00567BA7" w:rsidP="001413E9">
      <w:pPr>
        <w:pStyle w:val="Ttulo1"/>
        <w:numPr>
          <w:ilvl w:val="0"/>
          <w:numId w:val="0"/>
        </w:numPr>
        <w:ind w:right="0"/>
        <w:rPr>
          <w:rFonts w:ascii="Times New Roman" w:hAnsi="Times New Roman" w:cs="Times New Roman"/>
          <w:color w:val="auto"/>
        </w:rPr>
      </w:pPr>
    </w:p>
    <w:p w14:paraId="3506AEA9" w14:textId="77777777" w:rsidR="00567BA7" w:rsidRDefault="00567BA7" w:rsidP="001413E9">
      <w:pPr>
        <w:pStyle w:val="Ttulo1"/>
        <w:numPr>
          <w:ilvl w:val="0"/>
          <w:numId w:val="0"/>
        </w:numPr>
        <w:ind w:right="0"/>
        <w:rPr>
          <w:rFonts w:ascii="Times New Roman" w:hAnsi="Times New Roman" w:cs="Times New Roman"/>
          <w:color w:val="auto"/>
        </w:rPr>
      </w:pPr>
    </w:p>
    <w:p w14:paraId="03B3195B" w14:textId="77777777" w:rsidR="00567BA7" w:rsidRDefault="00567BA7" w:rsidP="001413E9">
      <w:pPr>
        <w:pStyle w:val="Ttulo1"/>
        <w:numPr>
          <w:ilvl w:val="0"/>
          <w:numId w:val="0"/>
        </w:numPr>
        <w:ind w:right="0"/>
        <w:rPr>
          <w:rFonts w:ascii="Times New Roman" w:hAnsi="Times New Roman" w:cs="Times New Roman"/>
          <w:color w:val="auto"/>
        </w:rPr>
      </w:pPr>
    </w:p>
    <w:p w14:paraId="19A54FE1" w14:textId="5C67584B" w:rsidR="00567C77" w:rsidRDefault="00807FBE" w:rsidP="001413E9">
      <w:pPr>
        <w:pStyle w:val="Ttulo1"/>
        <w:numPr>
          <w:ilvl w:val="0"/>
          <w:numId w:val="0"/>
        </w:numPr>
        <w:ind w:right="0"/>
        <w:rPr>
          <w:rFonts w:ascii="Times New Roman" w:hAnsi="Times New Roman" w:cs="Times New Roman"/>
          <w:color w:val="auto"/>
        </w:rPr>
      </w:pPr>
      <w:r>
        <w:rPr>
          <w:rFonts w:ascii="Times New Roman" w:hAnsi="Times New Roman" w:cs="Times New Roman"/>
          <w:color w:val="auto"/>
        </w:rPr>
        <w:t>7</w:t>
      </w:r>
      <w:r w:rsidR="009C3FB7" w:rsidRPr="002A2EBD">
        <w:rPr>
          <w:rFonts w:ascii="Times New Roman" w:hAnsi="Times New Roman" w:cs="Times New Roman"/>
          <w:color w:val="auto"/>
        </w:rPr>
        <w:t>.</w:t>
      </w:r>
      <w:r w:rsidR="00A87134">
        <w:rPr>
          <w:rFonts w:ascii="Times New Roman" w:hAnsi="Times New Roman" w:cs="Times New Roman"/>
          <w:color w:val="auto"/>
        </w:rPr>
        <w:t>5</w:t>
      </w:r>
      <w:r w:rsidR="009C3FB7" w:rsidRPr="002A2EBD">
        <w:rPr>
          <w:rFonts w:ascii="Times New Roman" w:hAnsi="Times New Roman" w:cs="Times New Roman"/>
          <w:color w:val="auto"/>
        </w:rPr>
        <w:t>. PROYECTO</w:t>
      </w:r>
      <w:r w:rsidR="00567BA7">
        <w:rPr>
          <w:rFonts w:ascii="Times New Roman" w:hAnsi="Times New Roman" w:cs="Times New Roman"/>
          <w:color w:val="auto"/>
        </w:rPr>
        <w:t>S</w:t>
      </w:r>
      <w:r w:rsidR="009C3FB7" w:rsidRPr="002A2EBD">
        <w:rPr>
          <w:rFonts w:ascii="Times New Roman" w:hAnsi="Times New Roman" w:cs="Times New Roman"/>
          <w:color w:val="auto"/>
        </w:rPr>
        <w:t xml:space="preserve"> DE APRENDIZAJE EN EQUIPO</w:t>
      </w:r>
      <w:bookmarkEnd w:id="225"/>
      <w:bookmarkEnd w:id="226"/>
      <w:bookmarkEnd w:id="227"/>
      <w:r w:rsidR="009C3FB7" w:rsidRPr="002A2EBD">
        <w:rPr>
          <w:rFonts w:ascii="Times New Roman" w:hAnsi="Times New Roman" w:cs="Times New Roman"/>
          <w:color w:val="auto"/>
        </w:rPr>
        <w:t xml:space="preserve"> </w:t>
      </w:r>
    </w:p>
    <w:p w14:paraId="438B2C47" w14:textId="4D2E79B5" w:rsidR="00BC1D08" w:rsidRDefault="00BC1D08" w:rsidP="00BC1D08">
      <w:pPr>
        <w:rPr>
          <w:lang w:eastAsia="es-CO"/>
        </w:rPr>
      </w:pPr>
    </w:p>
    <w:p w14:paraId="1A2B4314" w14:textId="52A3B873" w:rsidR="00BC1D08" w:rsidRPr="002A2EBD" w:rsidRDefault="00BC1D08" w:rsidP="00BC1D08">
      <w:pPr>
        <w:jc w:val="both"/>
        <w:rPr>
          <w:rFonts w:ascii="Times New Roman" w:hAnsi="Times New Roman" w:cs="Times New Roman"/>
          <w:sz w:val="22"/>
          <w:szCs w:val="22"/>
        </w:rPr>
      </w:pPr>
      <w:r w:rsidRPr="002A2EBD">
        <w:rPr>
          <w:rFonts w:ascii="Times New Roman" w:hAnsi="Times New Roman" w:cs="Times New Roman"/>
          <w:sz w:val="22"/>
          <w:szCs w:val="22"/>
        </w:rPr>
        <w:t>Con base en el análisis de problemas institucionales, de necesidades del Plan de Desarrollo Nacional, del Plan de Desarrollo Territorial, o de retos o dificultades para el cumplimiento de metas y resultados institucionales del servidor, se formulan actividades de capacitación por grupos de servidores, conformados en equipos, las cuales deben integrar los proyectos de aprendizaje</w:t>
      </w:r>
      <w:r>
        <w:rPr>
          <w:rFonts w:ascii="Times New Roman" w:hAnsi="Times New Roman" w:cs="Times New Roman"/>
          <w:sz w:val="22"/>
          <w:szCs w:val="22"/>
        </w:rPr>
        <w:t>.</w:t>
      </w:r>
    </w:p>
    <w:p w14:paraId="08B90AA5" w14:textId="77777777" w:rsidR="00BC1D08" w:rsidRPr="002A2EBD" w:rsidRDefault="00BC1D08" w:rsidP="00BC1D08">
      <w:pPr>
        <w:jc w:val="both"/>
        <w:rPr>
          <w:rFonts w:ascii="Times New Roman" w:hAnsi="Times New Roman" w:cs="Times New Roman"/>
          <w:sz w:val="22"/>
          <w:szCs w:val="22"/>
        </w:rPr>
      </w:pPr>
    </w:p>
    <w:p w14:paraId="3DDA0E25" w14:textId="77777777" w:rsidR="00BC1D08" w:rsidRPr="002A2EBD" w:rsidRDefault="00BC1D08" w:rsidP="00BC1D08">
      <w:pPr>
        <w:jc w:val="both"/>
        <w:rPr>
          <w:rFonts w:ascii="Times New Roman" w:hAnsi="Times New Roman" w:cs="Times New Roman"/>
          <w:sz w:val="22"/>
          <w:szCs w:val="22"/>
        </w:rPr>
      </w:pPr>
      <w:r w:rsidRPr="002A2EBD">
        <w:rPr>
          <w:rFonts w:ascii="Times New Roman" w:hAnsi="Times New Roman" w:cs="Times New Roman"/>
          <w:sz w:val="22"/>
          <w:szCs w:val="22"/>
        </w:rPr>
        <w:t>Este proyecto se enmarca dentro los objetivos institucionales y recoge las dificultades de aprendizaje más significativas de los servidores públicos en la consecución de sus objetivos laborales.</w:t>
      </w:r>
    </w:p>
    <w:p w14:paraId="715D6FBD" w14:textId="77777777" w:rsidR="00BC1D08" w:rsidRPr="002A2EBD" w:rsidRDefault="00BC1D08" w:rsidP="00BC1D08">
      <w:pPr>
        <w:jc w:val="both"/>
        <w:rPr>
          <w:rFonts w:ascii="Times New Roman" w:hAnsi="Times New Roman" w:cs="Times New Roman"/>
          <w:sz w:val="22"/>
          <w:szCs w:val="22"/>
        </w:rPr>
      </w:pPr>
    </w:p>
    <w:p w14:paraId="1065C720" w14:textId="77777777" w:rsidR="00012452" w:rsidRDefault="00BC1D08" w:rsidP="00BC1D08">
      <w:pPr>
        <w:jc w:val="both"/>
        <w:rPr>
          <w:rFonts w:ascii="Times New Roman" w:hAnsi="Times New Roman" w:cs="Times New Roman"/>
          <w:sz w:val="22"/>
          <w:szCs w:val="22"/>
        </w:rPr>
      </w:pPr>
      <w:r w:rsidRPr="002A2EBD">
        <w:rPr>
          <w:rFonts w:ascii="Times New Roman" w:hAnsi="Times New Roman" w:cs="Times New Roman"/>
          <w:sz w:val="22"/>
          <w:szCs w:val="22"/>
        </w:rPr>
        <w:t>Los equipos son una forma de organizar a los servidores para facilitar el aprendizaje con base en un proyecto formulado; el proyecto incluye un plan de aprendizaje grupal e individual; los empleados dirigen autónomamente su aprendizaje atendiendo en forma integral las dimensiones del ser, el hacer y el saber, es decir, deciden buscar la información necesaria y orientar sus fortalezas (experiencias, condiciones personales, habilidades e ideas) según sea el caso.</w:t>
      </w:r>
    </w:p>
    <w:p w14:paraId="04766C01" w14:textId="77777777" w:rsidR="00012452" w:rsidRDefault="00012452" w:rsidP="00BC1D08">
      <w:pPr>
        <w:jc w:val="both"/>
        <w:rPr>
          <w:rFonts w:ascii="Times New Roman" w:hAnsi="Times New Roman" w:cs="Times New Roman"/>
          <w:sz w:val="22"/>
          <w:szCs w:val="22"/>
        </w:rPr>
      </w:pPr>
    </w:p>
    <w:p w14:paraId="3128F8A0" w14:textId="0AA2F00E" w:rsidR="00BC1D08" w:rsidRPr="002A2EBD" w:rsidRDefault="00BC1D08" w:rsidP="00BC1D08">
      <w:pPr>
        <w:jc w:val="both"/>
        <w:rPr>
          <w:rFonts w:ascii="Times New Roman" w:hAnsi="Times New Roman" w:cs="Times New Roman"/>
          <w:sz w:val="22"/>
          <w:szCs w:val="22"/>
        </w:rPr>
      </w:pPr>
      <w:r w:rsidRPr="002A2EBD">
        <w:rPr>
          <w:rFonts w:ascii="Times New Roman" w:hAnsi="Times New Roman" w:cs="Times New Roman"/>
          <w:sz w:val="22"/>
          <w:szCs w:val="22"/>
        </w:rPr>
        <w:t>La composición de los equipos puede ser por dependencias u oficinas a la que pertenecen los servidores, pero también por procesos o por nivel jerárquico de los empleos e incluso puede considerar las redes de trabajo</w:t>
      </w:r>
      <w:r w:rsidR="00012452">
        <w:rPr>
          <w:rFonts w:ascii="Times New Roman" w:hAnsi="Times New Roman" w:cs="Times New Roman"/>
          <w:sz w:val="22"/>
          <w:szCs w:val="22"/>
        </w:rPr>
        <w:t xml:space="preserve"> </w:t>
      </w:r>
      <w:r w:rsidRPr="002A2EBD">
        <w:rPr>
          <w:rFonts w:ascii="Times New Roman" w:hAnsi="Times New Roman" w:cs="Times New Roman"/>
          <w:sz w:val="22"/>
          <w:szCs w:val="22"/>
        </w:rPr>
        <w:t xml:space="preserve">que se establecen entre entidades. Un servidor podrá pertenecer a más de un equipo y, por tanto, adelantar más de un proyecto de aprendizaje. </w:t>
      </w:r>
    </w:p>
    <w:p w14:paraId="0BD6E945" w14:textId="77777777" w:rsidR="00BC1D08" w:rsidRPr="002A2EBD" w:rsidRDefault="00BC1D08" w:rsidP="00BC1D08">
      <w:pPr>
        <w:jc w:val="both"/>
        <w:rPr>
          <w:rFonts w:ascii="Times New Roman" w:hAnsi="Times New Roman" w:cs="Times New Roman"/>
          <w:sz w:val="22"/>
          <w:szCs w:val="22"/>
        </w:rPr>
      </w:pPr>
    </w:p>
    <w:p w14:paraId="4EBFB90F" w14:textId="3F9228C4" w:rsidR="00BC1D08" w:rsidRPr="002A2EBD" w:rsidRDefault="00BC1D08" w:rsidP="00BC1D08">
      <w:pPr>
        <w:ind w:right="142"/>
        <w:jc w:val="both"/>
        <w:rPr>
          <w:rFonts w:ascii="Times New Roman" w:hAnsi="Times New Roman" w:cs="Times New Roman"/>
          <w:sz w:val="22"/>
          <w:szCs w:val="22"/>
        </w:rPr>
      </w:pPr>
      <w:r w:rsidRPr="002A2EBD">
        <w:rPr>
          <w:rFonts w:ascii="Times New Roman" w:hAnsi="Times New Roman" w:cs="Times New Roman"/>
          <w:sz w:val="22"/>
          <w:szCs w:val="22"/>
        </w:rPr>
        <w:t xml:space="preserve">Cada equipo formulará su plan de aprendizaje y con base en estos sus integrantes formularán los planes individuales, según se indica a continuación: </w:t>
      </w:r>
    </w:p>
    <w:p w14:paraId="2C2B48BF" w14:textId="77777777" w:rsidR="00BC1D08" w:rsidRPr="002A2EBD" w:rsidRDefault="00BC1D08" w:rsidP="00BC1D08">
      <w:pPr>
        <w:ind w:right="142"/>
        <w:jc w:val="both"/>
        <w:rPr>
          <w:rFonts w:ascii="Times New Roman" w:hAnsi="Times New Roman" w:cs="Times New Roman"/>
          <w:sz w:val="22"/>
          <w:szCs w:val="22"/>
        </w:rPr>
      </w:pPr>
    </w:p>
    <w:p w14:paraId="13928821" w14:textId="77777777" w:rsidR="00BC1D08" w:rsidRPr="002A2EBD" w:rsidRDefault="00BC1D08" w:rsidP="00BC1D08">
      <w:pPr>
        <w:ind w:right="142"/>
        <w:jc w:val="both"/>
        <w:rPr>
          <w:rFonts w:ascii="Times New Roman" w:hAnsi="Times New Roman" w:cs="Times New Roman"/>
          <w:sz w:val="22"/>
          <w:szCs w:val="22"/>
        </w:rPr>
      </w:pPr>
      <w:r w:rsidRPr="00005511">
        <w:rPr>
          <w:rFonts w:ascii="Times New Roman" w:hAnsi="Times New Roman" w:cs="Times New Roman"/>
          <w:b/>
          <w:bCs/>
          <w:sz w:val="22"/>
          <w:szCs w:val="22"/>
        </w:rPr>
        <w:t>Plan de Aprendizaje de Equipo</w:t>
      </w:r>
      <w:r w:rsidRPr="002A2EBD">
        <w:rPr>
          <w:rFonts w:ascii="Times New Roman" w:hAnsi="Times New Roman" w:cs="Times New Roman"/>
          <w:sz w:val="22"/>
          <w:szCs w:val="22"/>
        </w:rPr>
        <w:t xml:space="preserve">: a partir de problemas, preguntas e inquietudes relacionadas con su entorno y su gestión laboral, el equipo se traza unos objetivos de aprendizaje y, teniendo en cuenta </w:t>
      </w:r>
    </w:p>
    <w:p w14:paraId="777D0B10" w14:textId="77777777" w:rsidR="00BC1D08" w:rsidRPr="002A2EBD" w:rsidRDefault="00BC1D08" w:rsidP="00BC1D08">
      <w:pPr>
        <w:ind w:right="142"/>
        <w:jc w:val="both"/>
        <w:rPr>
          <w:rFonts w:ascii="Times New Roman" w:hAnsi="Times New Roman" w:cs="Times New Roman"/>
          <w:sz w:val="22"/>
          <w:szCs w:val="22"/>
        </w:rPr>
      </w:pPr>
    </w:p>
    <w:p w14:paraId="131E640B" w14:textId="77777777" w:rsidR="00BC1D08" w:rsidRPr="002A2EBD" w:rsidRDefault="00BC1D08" w:rsidP="00BC1D08">
      <w:pPr>
        <w:ind w:right="142"/>
        <w:jc w:val="both"/>
        <w:rPr>
          <w:rFonts w:ascii="Times New Roman" w:hAnsi="Times New Roman" w:cs="Times New Roman"/>
          <w:sz w:val="22"/>
          <w:szCs w:val="22"/>
        </w:rPr>
      </w:pPr>
      <w:r w:rsidRPr="002A2EBD">
        <w:rPr>
          <w:rFonts w:ascii="Times New Roman" w:hAnsi="Times New Roman" w:cs="Times New Roman"/>
          <w:sz w:val="22"/>
          <w:szCs w:val="22"/>
        </w:rPr>
        <w:t xml:space="preserve">las fortalezas y debilidades de sus miembros, establecerá una serie de estrategias internas y externas que deberá desarrollar dentro de un cronograma e incluir en la ficha de aprendizaje del equipo (fólder que archiva las evidencias del proceso realizado). </w:t>
      </w:r>
    </w:p>
    <w:p w14:paraId="0FF0BDF6" w14:textId="77777777" w:rsidR="00BC1D08" w:rsidRPr="002A2EBD" w:rsidRDefault="00BC1D08" w:rsidP="00BC1D08">
      <w:pPr>
        <w:ind w:right="142"/>
        <w:jc w:val="both"/>
        <w:rPr>
          <w:rFonts w:ascii="Times New Roman" w:hAnsi="Times New Roman" w:cs="Times New Roman"/>
          <w:sz w:val="22"/>
          <w:szCs w:val="22"/>
        </w:rPr>
      </w:pPr>
    </w:p>
    <w:p w14:paraId="21B4302E" w14:textId="77777777" w:rsidR="00BC1D08" w:rsidRPr="002A2EBD" w:rsidRDefault="00BC1D08" w:rsidP="00BC1D08">
      <w:pPr>
        <w:ind w:right="142"/>
        <w:jc w:val="both"/>
        <w:rPr>
          <w:rFonts w:ascii="Times New Roman" w:hAnsi="Times New Roman" w:cs="Times New Roman"/>
          <w:sz w:val="22"/>
          <w:szCs w:val="22"/>
        </w:rPr>
      </w:pPr>
      <w:r w:rsidRPr="002A2EBD">
        <w:rPr>
          <w:rFonts w:ascii="Times New Roman" w:hAnsi="Times New Roman" w:cs="Times New Roman"/>
          <w:sz w:val="22"/>
          <w:szCs w:val="22"/>
        </w:rPr>
        <w:t xml:space="preserve">Se entenderán como estrategias internas todo el conjunto de actividades que con responsabilidad rotativa potencian el aprendizaje en los equipos; como, por ejemplo, los juegos de roles, la rotación de puestos de trabajo, los grupos de estudio, los ejercicios de investigación, conversatorios sobre temas específicos, ejercicios de laboratorio, capacitación de pares, entre otros. </w:t>
      </w:r>
    </w:p>
    <w:p w14:paraId="18A915D4" w14:textId="77777777" w:rsidR="00BC1D08" w:rsidRPr="002A2EBD" w:rsidRDefault="00BC1D08" w:rsidP="00BC1D08">
      <w:pPr>
        <w:ind w:right="142"/>
        <w:jc w:val="both"/>
        <w:rPr>
          <w:rFonts w:ascii="Times New Roman" w:hAnsi="Times New Roman" w:cs="Times New Roman"/>
          <w:sz w:val="22"/>
          <w:szCs w:val="22"/>
        </w:rPr>
      </w:pPr>
    </w:p>
    <w:p w14:paraId="37B0E971" w14:textId="3E5D8A9C" w:rsidR="00BC1D08" w:rsidRPr="002A2EBD" w:rsidRDefault="00BC1D08" w:rsidP="00BC1D08">
      <w:pPr>
        <w:ind w:right="142"/>
        <w:jc w:val="both"/>
        <w:rPr>
          <w:rFonts w:ascii="Times New Roman" w:hAnsi="Times New Roman" w:cs="Times New Roman"/>
          <w:sz w:val="22"/>
          <w:szCs w:val="22"/>
        </w:rPr>
      </w:pPr>
      <w:r w:rsidRPr="002A2EBD">
        <w:rPr>
          <w:rFonts w:ascii="Times New Roman" w:hAnsi="Times New Roman" w:cs="Times New Roman"/>
          <w:sz w:val="22"/>
          <w:szCs w:val="22"/>
        </w:rPr>
        <w:t xml:space="preserve">Se entenderán como estrategias externas las oportunidades de aprendizaje que no surgen de esfuerzos colectivos y que son necesarias para que el equipo consiga sus objetivos. Aquí se incluyen las propuestas de educación para el trabajo y el desarrollo humano y otras propuestas que ofrezcan entidades externas a la organización de manera presencial o virtual. </w:t>
      </w:r>
    </w:p>
    <w:p w14:paraId="18F86B32" w14:textId="77777777" w:rsidR="00BC1D08" w:rsidRPr="002A2EBD" w:rsidRDefault="00BC1D08" w:rsidP="00BC1D08">
      <w:pPr>
        <w:ind w:right="142"/>
        <w:jc w:val="both"/>
        <w:rPr>
          <w:rFonts w:ascii="Times New Roman" w:hAnsi="Times New Roman" w:cs="Times New Roman"/>
          <w:sz w:val="22"/>
          <w:szCs w:val="22"/>
        </w:rPr>
      </w:pPr>
    </w:p>
    <w:bookmarkEnd w:id="228"/>
    <w:p w14:paraId="7F2867AE" w14:textId="77777777" w:rsidR="00567C77" w:rsidRPr="002A2EBD" w:rsidRDefault="00567C77" w:rsidP="001413E9">
      <w:pPr>
        <w:autoSpaceDE w:val="0"/>
        <w:autoSpaceDN w:val="0"/>
        <w:adjustRightInd w:val="0"/>
        <w:jc w:val="both"/>
        <w:rPr>
          <w:rFonts w:ascii="Times New Roman" w:hAnsi="Times New Roman" w:cs="Times New Roman"/>
          <w:bCs/>
          <w:sz w:val="22"/>
          <w:szCs w:val="22"/>
        </w:rPr>
      </w:pPr>
      <w:r w:rsidRPr="002A2EBD">
        <w:rPr>
          <w:rFonts w:ascii="Times New Roman" w:hAnsi="Times New Roman" w:cs="Times New Roman"/>
          <w:bCs/>
          <w:sz w:val="22"/>
          <w:szCs w:val="22"/>
        </w:rPr>
        <w:t>La fase de Formulación de Proyectos de Aprendizaje consiste en asegurar la con</w:t>
      </w:r>
      <w:r w:rsidRPr="002A2EBD">
        <w:rPr>
          <w:rFonts w:ascii="Times New Roman" w:hAnsi="Times New Roman" w:cs="Times New Roman"/>
          <w:bCs/>
          <w:sz w:val="22"/>
          <w:szCs w:val="22"/>
        </w:rPr>
        <w:softHyphen/>
        <w:t xml:space="preserve">formación de equipos de aprendizaje por dependencia, proceso u otro criterio para que de manera organizada se trabaje en la solución de un problema o necesidad institucional a través de la formulación de proyectos de aprendizaje. </w:t>
      </w:r>
    </w:p>
    <w:p w14:paraId="4C1E8D66" w14:textId="77777777" w:rsidR="00567C77" w:rsidRPr="002A2EBD" w:rsidRDefault="00567C77" w:rsidP="00567C77">
      <w:pPr>
        <w:autoSpaceDE w:val="0"/>
        <w:autoSpaceDN w:val="0"/>
        <w:adjustRightInd w:val="0"/>
        <w:ind w:left="-284"/>
        <w:jc w:val="both"/>
        <w:rPr>
          <w:rFonts w:ascii="Times New Roman" w:hAnsi="Times New Roman" w:cs="Times New Roman"/>
          <w:bCs/>
          <w:sz w:val="22"/>
          <w:szCs w:val="22"/>
        </w:rPr>
      </w:pPr>
    </w:p>
    <w:p w14:paraId="0899A36C" w14:textId="789379CF" w:rsidR="007A57F5" w:rsidRDefault="00807FBE" w:rsidP="007A57F5">
      <w:pPr>
        <w:jc w:val="both"/>
        <w:rPr>
          <w:rFonts w:ascii="Times New Roman" w:hAnsi="Times New Roman" w:cs="Times New Roman"/>
          <w:b/>
          <w:bCs/>
        </w:rPr>
      </w:pPr>
      <w:bookmarkStart w:id="229" w:name="_Toc27560765"/>
      <w:bookmarkStart w:id="230" w:name="_Toc62638451"/>
      <w:r w:rsidRPr="00C04DD0">
        <w:rPr>
          <w:rFonts w:ascii="Times New Roman" w:hAnsi="Times New Roman" w:cs="Times New Roman"/>
          <w:b/>
          <w:bCs/>
        </w:rPr>
        <w:t>7</w:t>
      </w:r>
      <w:r w:rsidR="007A57F5" w:rsidRPr="00C04DD0">
        <w:rPr>
          <w:rFonts w:ascii="Times New Roman" w:hAnsi="Times New Roman" w:cs="Times New Roman"/>
          <w:b/>
          <w:bCs/>
        </w:rPr>
        <w:t>.6. ACTIVIDADES DE FORMACIÓN</w:t>
      </w:r>
    </w:p>
    <w:p w14:paraId="4CB4E68C" w14:textId="52FD5583" w:rsidR="0019213A" w:rsidRDefault="0019213A" w:rsidP="007A57F5">
      <w:pPr>
        <w:jc w:val="both"/>
        <w:rPr>
          <w:rFonts w:ascii="Times New Roman" w:hAnsi="Times New Roman" w:cs="Times New Roman"/>
          <w:b/>
          <w:bCs/>
        </w:rPr>
      </w:pPr>
    </w:p>
    <w:p w14:paraId="45156933" w14:textId="6194C643" w:rsidR="00C04DD0" w:rsidRPr="00C04DD0" w:rsidRDefault="00C04DD0" w:rsidP="00C04DD0">
      <w:pPr>
        <w:jc w:val="both"/>
        <w:rPr>
          <w:rFonts w:ascii="Times New Roman" w:hAnsi="Times New Roman" w:cs="Times New Roman"/>
          <w:b/>
          <w:bCs/>
          <w:sz w:val="22"/>
          <w:szCs w:val="22"/>
        </w:rPr>
      </w:pPr>
      <w:r w:rsidRPr="00C04DD0">
        <w:rPr>
          <w:rFonts w:ascii="Times New Roman" w:hAnsi="Times New Roman" w:cs="Times New Roman"/>
          <w:b/>
          <w:bCs/>
          <w:sz w:val="22"/>
          <w:szCs w:val="22"/>
        </w:rPr>
        <w:t xml:space="preserve">Temas </w:t>
      </w:r>
      <w:r w:rsidR="00265D14">
        <w:rPr>
          <w:rFonts w:ascii="Times New Roman" w:hAnsi="Times New Roman" w:cs="Times New Roman"/>
          <w:b/>
          <w:bCs/>
          <w:sz w:val="22"/>
          <w:szCs w:val="22"/>
        </w:rPr>
        <w:t xml:space="preserve">de competencias </w:t>
      </w:r>
      <w:r w:rsidRPr="00C04DD0">
        <w:rPr>
          <w:rFonts w:ascii="Times New Roman" w:hAnsi="Times New Roman" w:cs="Times New Roman"/>
          <w:b/>
          <w:bCs/>
          <w:sz w:val="22"/>
          <w:szCs w:val="22"/>
        </w:rPr>
        <w:t>funcionales priorizados</w:t>
      </w:r>
      <w:r w:rsidR="00174A08">
        <w:rPr>
          <w:rFonts w:ascii="Times New Roman" w:hAnsi="Times New Roman" w:cs="Times New Roman"/>
          <w:b/>
          <w:bCs/>
          <w:sz w:val="22"/>
          <w:szCs w:val="22"/>
        </w:rPr>
        <w:t xml:space="preserve"> e</w:t>
      </w:r>
      <w:r w:rsidR="00466F56">
        <w:rPr>
          <w:rFonts w:ascii="Times New Roman" w:hAnsi="Times New Roman" w:cs="Times New Roman"/>
          <w:b/>
          <w:bCs/>
          <w:sz w:val="22"/>
          <w:szCs w:val="22"/>
        </w:rPr>
        <w:t xml:space="preserve"> identificados por los servidores de la UAECD</w:t>
      </w:r>
    </w:p>
    <w:p w14:paraId="617199A0" w14:textId="77777777" w:rsidR="00C04DD0" w:rsidRPr="00C04DD0" w:rsidRDefault="00C04DD0" w:rsidP="00C04DD0">
      <w:pPr>
        <w:jc w:val="both"/>
        <w:rPr>
          <w:rFonts w:ascii="Times New Roman" w:hAnsi="Times New Roman" w:cs="Times New Roman"/>
          <w:b/>
          <w:bCs/>
        </w:rPr>
      </w:pPr>
    </w:p>
    <w:tbl>
      <w:tblPr>
        <w:tblStyle w:val="Estilo1"/>
        <w:tblW w:w="4921" w:type="pct"/>
        <w:tblLook w:val="0600" w:firstRow="0" w:lastRow="0" w:firstColumn="0" w:lastColumn="0" w:noHBand="1" w:noVBand="1"/>
      </w:tblPr>
      <w:tblGrid>
        <w:gridCol w:w="598"/>
        <w:gridCol w:w="4803"/>
        <w:gridCol w:w="1842"/>
        <w:gridCol w:w="1547"/>
      </w:tblGrid>
      <w:tr w:rsidR="00C04DD0" w:rsidRPr="00C04DD0" w14:paraId="66C02213" w14:textId="77777777" w:rsidTr="002A7992">
        <w:trPr>
          <w:trHeight w:val="317"/>
        </w:trPr>
        <w:tc>
          <w:tcPr>
            <w:tcW w:w="340" w:type="pct"/>
            <w:vMerge w:val="restart"/>
            <w:hideMark/>
          </w:tcPr>
          <w:p w14:paraId="5E1F6FA2" w14:textId="77777777" w:rsidR="00C04DD0" w:rsidRPr="00C04DD0" w:rsidRDefault="00C04DD0" w:rsidP="00C04DD0">
            <w:pPr>
              <w:jc w:val="both"/>
              <w:rPr>
                <w:rFonts w:ascii="Times New Roman" w:hAnsi="Times New Roman" w:cs="Times New Roman"/>
                <w:b/>
                <w:bCs/>
                <w:sz w:val="18"/>
                <w:szCs w:val="18"/>
              </w:rPr>
            </w:pPr>
            <w:bookmarkStart w:id="231" w:name="_Hlk89294449"/>
            <w:r w:rsidRPr="00C04DD0">
              <w:rPr>
                <w:rFonts w:ascii="Times New Roman" w:hAnsi="Times New Roman" w:cs="Times New Roman"/>
                <w:b/>
                <w:bCs/>
                <w:sz w:val="18"/>
                <w:szCs w:val="18"/>
              </w:rPr>
              <w:t>N°</w:t>
            </w:r>
          </w:p>
        </w:tc>
        <w:tc>
          <w:tcPr>
            <w:tcW w:w="4660" w:type="pct"/>
            <w:gridSpan w:val="3"/>
            <w:hideMark/>
          </w:tcPr>
          <w:p w14:paraId="770A71E4"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Priorización temas para intervenir</w:t>
            </w:r>
          </w:p>
        </w:tc>
      </w:tr>
      <w:tr w:rsidR="00C04DD0" w:rsidRPr="00C04DD0" w14:paraId="50A9A358" w14:textId="77777777" w:rsidTr="002A7992">
        <w:trPr>
          <w:trHeight w:val="237"/>
        </w:trPr>
        <w:tc>
          <w:tcPr>
            <w:tcW w:w="340" w:type="pct"/>
            <w:vMerge/>
            <w:hideMark/>
          </w:tcPr>
          <w:p w14:paraId="73E8229E" w14:textId="77777777" w:rsidR="00C04DD0" w:rsidRPr="00C04DD0" w:rsidRDefault="00C04DD0" w:rsidP="00C04DD0">
            <w:pPr>
              <w:jc w:val="both"/>
              <w:rPr>
                <w:rFonts w:ascii="Times New Roman" w:hAnsi="Times New Roman" w:cs="Times New Roman"/>
                <w:b/>
                <w:bCs/>
                <w:sz w:val="18"/>
                <w:szCs w:val="18"/>
              </w:rPr>
            </w:pPr>
          </w:p>
        </w:tc>
        <w:tc>
          <w:tcPr>
            <w:tcW w:w="2732" w:type="pct"/>
            <w:hideMark/>
          </w:tcPr>
          <w:p w14:paraId="2B8500EF"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Tema</w:t>
            </w:r>
          </w:p>
        </w:tc>
        <w:tc>
          <w:tcPr>
            <w:tcW w:w="1048" w:type="pct"/>
            <w:hideMark/>
          </w:tcPr>
          <w:p w14:paraId="28819C47"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No. Respuestas</w:t>
            </w:r>
          </w:p>
        </w:tc>
        <w:tc>
          <w:tcPr>
            <w:tcW w:w="880" w:type="pct"/>
            <w:hideMark/>
          </w:tcPr>
          <w:p w14:paraId="0F552643"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Porcentaje</w:t>
            </w:r>
          </w:p>
        </w:tc>
      </w:tr>
      <w:tr w:rsidR="00C04DD0" w:rsidRPr="00C04DD0" w14:paraId="7381B1EE" w14:textId="77777777" w:rsidTr="002A7992">
        <w:trPr>
          <w:trHeight w:val="130"/>
        </w:trPr>
        <w:tc>
          <w:tcPr>
            <w:tcW w:w="340" w:type="pct"/>
            <w:hideMark/>
          </w:tcPr>
          <w:p w14:paraId="16EC39FE"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1</w:t>
            </w:r>
          </w:p>
        </w:tc>
        <w:tc>
          <w:tcPr>
            <w:tcW w:w="2732" w:type="pct"/>
          </w:tcPr>
          <w:p w14:paraId="7F7982A3" w14:textId="19D1148E" w:rsidR="00C04DD0" w:rsidRPr="00C04DD0" w:rsidRDefault="00EB1F4A" w:rsidP="00C04DD0">
            <w:pPr>
              <w:jc w:val="both"/>
              <w:rPr>
                <w:rFonts w:ascii="Times New Roman" w:hAnsi="Times New Roman" w:cs="Times New Roman"/>
                <w:sz w:val="18"/>
                <w:szCs w:val="18"/>
              </w:rPr>
            </w:pPr>
            <w:r>
              <w:rPr>
                <w:rFonts w:ascii="Times New Roman" w:hAnsi="Times New Roman" w:cs="Times New Roman"/>
                <w:sz w:val="18"/>
                <w:szCs w:val="18"/>
              </w:rPr>
              <w:t xml:space="preserve">Catastro Multipropósito </w:t>
            </w:r>
          </w:p>
        </w:tc>
        <w:tc>
          <w:tcPr>
            <w:tcW w:w="1048" w:type="pct"/>
          </w:tcPr>
          <w:p w14:paraId="73959E59" w14:textId="6DF4F89C" w:rsidR="00C04DD0" w:rsidRPr="00C04DD0" w:rsidRDefault="00BF319A" w:rsidP="00BF319A">
            <w:pPr>
              <w:jc w:val="center"/>
              <w:rPr>
                <w:rFonts w:ascii="Times New Roman" w:hAnsi="Times New Roman" w:cs="Times New Roman"/>
                <w:sz w:val="18"/>
                <w:szCs w:val="18"/>
              </w:rPr>
            </w:pPr>
            <w:r w:rsidRPr="00BF319A">
              <w:rPr>
                <w:rFonts w:ascii="Times New Roman" w:hAnsi="Times New Roman" w:cs="Times New Roman"/>
                <w:sz w:val="18"/>
                <w:szCs w:val="18"/>
              </w:rPr>
              <w:t>86</w:t>
            </w:r>
          </w:p>
        </w:tc>
        <w:tc>
          <w:tcPr>
            <w:tcW w:w="880" w:type="pct"/>
          </w:tcPr>
          <w:p w14:paraId="4DE8B557" w14:textId="0B2283AD" w:rsidR="00C04DD0" w:rsidRPr="00C04DD0" w:rsidRDefault="00BF319A" w:rsidP="00BF319A">
            <w:pPr>
              <w:jc w:val="center"/>
              <w:rPr>
                <w:rFonts w:ascii="Times New Roman" w:hAnsi="Times New Roman" w:cs="Times New Roman"/>
                <w:sz w:val="18"/>
                <w:szCs w:val="18"/>
              </w:rPr>
            </w:pPr>
            <w:r>
              <w:rPr>
                <w:rFonts w:ascii="Times New Roman" w:hAnsi="Times New Roman" w:cs="Times New Roman"/>
                <w:sz w:val="18"/>
                <w:szCs w:val="18"/>
              </w:rPr>
              <w:t>59%</w:t>
            </w:r>
          </w:p>
        </w:tc>
      </w:tr>
      <w:tr w:rsidR="00C04DD0" w:rsidRPr="00C04DD0" w14:paraId="2720961C" w14:textId="77777777" w:rsidTr="002A7992">
        <w:trPr>
          <w:trHeight w:val="221"/>
        </w:trPr>
        <w:tc>
          <w:tcPr>
            <w:tcW w:w="340" w:type="pct"/>
            <w:hideMark/>
          </w:tcPr>
          <w:p w14:paraId="5193E3CE"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2</w:t>
            </w:r>
          </w:p>
        </w:tc>
        <w:tc>
          <w:tcPr>
            <w:tcW w:w="2732" w:type="pct"/>
          </w:tcPr>
          <w:p w14:paraId="319748DA" w14:textId="04BF3354" w:rsidR="00C04DD0" w:rsidRPr="00C04DD0" w:rsidRDefault="00A8712A" w:rsidP="00C04DD0">
            <w:pPr>
              <w:jc w:val="both"/>
              <w:rPr>
                <w:rFonts w:ascii="Times New Roman" w:hAnsi="Times New Roman" w:cs="Times New Roman"/>
                <w:sz w:val="18"/>
                <w:szCs w:val="18"/>
              </w:rPr>
            </w:pPr>
            <w:r>
              <w:rPr>
                <w:rFonts w:ascii="Times New Roman" w:hAnsi="Times New Roman" w:cs="Times New Roman"/>
                <w:sz w:val="18"/>
                <w:szCs w:val="18"/>
              </w:rPr>
              <w:t xml:space="preserve">Analítica de Datos </w:t>
            </w:r>
            <w:r w:rsidR="005B558E" w:rsidRPr="00BB136C">
              <w:rPr>
                <w:rFonts w:ascii="Times New Roman" w:eastAsia="Times New Roman" w:hAnsi="Times New Roman" w:cs="Times New Roman"/>
                <w:sz w:val="18"/>
                <w:szCs w:val="18"/>
                <w:lang w:eastAsia="es-ES"/>
              </w:rPr>
              <w:t>y análisis de datos a través de R y Python.</w:t>
            </w:r>
          </w:p>
        </w:tc>
        <w:tc>
          <w:tcPr>
            <w:tcW w:w="1048" w:type="pct"/>
          </w:tcPr>
          <w:p w14:paraId="13D2A612" w14:textId="7A12176E" w:rsidR="00C04DD0" w:rsidRPr="00C04DD0" w:rsidRDefault="002A7992" w:rsidP="00BF319A">
            <w:pPr>
              <w:jc w:val="center"/>
              <w:rPr>
                <w:rFonts w:ascii="Times New Roman" w:hAnsi="Times New Roman" w:cs="Times New Roman"/>
                <w:sz w:val="18"/>
                <w:szCs w:val="18"/>
              </w:rPr>
            </w:pPr>
            <w:r>
              <w:rPr>
                <w:rFonts w:ascii="Times New Roman" w:hAnsi="Times New Roman" w:cs="Times New Roman"/>
                <w:sz w:val="18"/>
                <w:szCs w:val="18"/>
              </w:rPr>
              <w:t>19</w:t>
            </w:r>
          </w:p>
        </w:tc>
        <w:tc>
          <w:tcPr>
            <w:tcW w:w="880" w:type="pct"/>
          </w:tcPr>
          <w:p w14:paraId="1339AFF9" w14:textId="38566E61" w:rsidR="00C04DD0" w:rsidRPr="00C04DD0" w:rsidRDefault="002A7992" w:rsidP="00BF319A">
            <w:pPr>
              <w:jc w:val="center"/>
              <w:rPr>
                <w:rFonts w:ascii="Times New Roman" w:hAnsi="Times New Roman" w:cs="Times New Roman"/>
                <w:sz w:val="18"/>
                <w:szCs w:val="18"/>
              </w:rPr>
            </w:pPr>
            <w:r>
              <w:rPr>
                <w:rFonts w:ascii="Times New Roman" w:hAnsi="Times New Roman" w:cs="Times New Roman"/>
                <w:sz w:val="18"/>
                <w:szCs w:val="18"/>
              </w:rPr>
              <w:t>13%</w:t>
            </w:r>
          </w:p>
        </w:tc>
      </w:tr>
      <w:tr w:rsidR="00C04DD0" w:rsidRPr="00C04DD0" w14:paraId="2E6C544C" w14:textId="77777777" w:rsidTr="002A7992">
        <w:trPr>
          <w:trHeight w:val="182"/>
        </w:trPr>
        <w:tc>
          <w:tcPr>
            <w:tcW w:w="340" w:type="pct"/>
            <w:hideMark/>
          </w:tcPr>
          <w:p w14:paraId="282B81EC"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3</w:t>
            </w:r>
          </w:p>
        </w:tc>
        <w:tc>
          <w:tcPr>
            <w:tcW w:w="2732" w:type="pct"/>
          </w:tcPr>
          <w:p w14:paraId="2823F4BB" w14:textId="1142D258" w:rsidR="00C04DD0" w:rsidRPr="00C04DD0" w:rsidRDefault="00871E3B" w:rsidP="00C04DD0">
            <w:pPr>
              <w:jc w:val="both"/>
              <w:rPr>
                <w:rFonts w:ascii="Times New Roman" w:hAnsi="Times New Roman" w:cs="Times New Roman"/>
                <w:sz w:val="18"/>
                <w:szCs w:val="18"/>
              </w:rPr>
            </w:pPr>
            <w:r>
              <w:rPr>
                <w:rFonts w:ascii="Times New Roman" w:hAnsi="Times New Roman" w:cs="Times New Roman"/>
                <w:sz w:val="18"/>
                <w:szCs w:val="18"/>
              </w:rPr>
              <w:t xml:space="preserve">Normatividad Catastral </w:t>
            </w:r>
          </w:p>
        </w:tc>
        <w:tc>
          <w:tcPr>
            <w:tcW w:w="1048" w:type="pct"/>
          </w:tcPr>
          <w:p w14:paraId="0670740B" w14:textId="5B947C2E" w:rsidR="00C04DD0" w:rsidRPr="00C04DD0" w:rsidRDefault="006D08E9" w:rsidP="00BF319A">
            <w:pPr>
              <w:jc w:val="center"/>
              <w:rPr>
                <w:rFonts w:ascii="Times New Roman" w:hAnsi="Times New Roman" w:cs="Times New Roman"/>
                <w:sz w:val="18"/>
                <w:szCs w:val="18"/>
              </w:rPr>
            </w:pPr>
            <w:r>
              <w:rPr>
                <w:rFonts w:ascii="Times New Roman" w:hAnsi="Times New Roman" w:cs="Times New Roman"/>
                <w:sz w:val="18"/>
                <w:szCs w:val="18"/>
              </w:rPr>
              <w:t>58</w:t>
            </w:r>
          </w:p>
        </w:tc>
        <w:tc>
          <w:tcPr>
            <w:tcW w:w="880" w:type="pct"/>
          </w:tcPr>
          <w:p w14:paraId="23206FC3" w14:textId="10AC70DC" w:rsidR="00C04DD0" w:rsidRPr="00C04DD0" w:rsidRDefault="006D08E9" w:rsidP="00BF319A">
            <w:pPr>
              <w:jc w:val="center"/>
              <w:rPr>
                <w:rFonts w:ascii="Times New Roman" w:hAnsi="Times New Roman" w:cs="Times New Roman"/>
                <w:sz w:val="18"/>
                <w:szCs w:val="18"/>
              </w:rPr>
            </w:pPr>
            <w:r>
              <w:rPr>
                <w:rFonts w:ascii="Times New Roman" w:hAnsi="Times New Roman" w:cs="Times New Roman"/>
                <w:sz w:val="18"/>
                <w:szCs w:val="18"/>
              </w:rPr>
              <w:t>40%</w:t>
            </w:r>
          </w:p>
        </w:tc>
      </w:tr>
      <w:tr w:rsidR="00C04DD0" w:rsidRPr="00C04DD0" w14:paraId="1FF93CCC" w14:textId="77777777" w:rsidTr="002A7992">
        <w:trPr>
          <w:trHeight w:val="98"/>
        </w:trPr>
        <w:tc>
          <w:tcPr>
            <w:tcW w:w="340" w:type="pct"/>
            <w:hideMark/>
          </w:tcPr>
          <w:p w14:paraId="0CEAB3E4"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4</w:t>
            </w:r>
          </w:p>
        </w:tc>
        <w:tc>
          <w:tcPr>
            <w:tcW w:w="2732" w:type="pct"/>
          </w:tcPr>
          <w:p w14:paraId="2303E1DC" w14:textId="568D1C73" w:rsidR="00C04DD0" w:rsidRPr="00C04DD0" w:rsidRDefault="00871E3B" w:rsidP="00C04DD0">
            <w:pPr>
              <w:jc w:val="both"/>
              <w:rPr>
                <w:rFonts w:ascii="Times New Roman" w:hAnsi="Times New Roman" w:cs="Times New Roman"/>
                <w:sz w:val="18"/>
                <w:szCs w:val="18"/>
              </w:rPr>
            </w:pPr>
            <w:r>
              <w:rPr>
                <w:rFonts w:ascii="Times New Roman" w:hAnsi="Times New Roman" w:cs="Times New Roman"/>
                <w:sz w:val="18"/>
                <w:szCs w:val="18"/>
              </w:rPr>
              <w:t>Modelo LADM</w:t>
            </w:r>
            <w:r w:rsidR="002C533E">
              <w:rPr>
                <w:rFonts w:ascii="Times New Roman" w:hAnsi="Times New Roman" w:cs="Times New Roman"/>
                <w:sz w:val="18"/>
                <w:szCs w:val="18"/>
              </w:rPr>
              <w:t xml:space="preserve"> para Catastro Multipropósito</w:t>
            </w:r>
          </w:p>
        </w:tc>
        <w:tc>
          <w:tcPr>
            <w:tcW w:w="1048" w:type="pct"/>
          </w:tcPr>
          <w:p w14:paraId="66FC78F4" w14:textId="74A9A4EB" w:rsidR="00C04DD0" w:rsidRPr="00C04DD0" w:rsidRDefault="002C533E" w:rsidP="00BF319A">
            <w:pPr>
              <w:jc w:val="center"/>
              <w:rPr>
                <w:rFonts w:ascii="Times New Roman" w:hAnsi="Times New Roman" w:cs="Times New Roman"/>
                <w:sz w:val="18"/>
                <w:szCs w:val="18"/>
              </w:rPr>
            </w:pPr>
            <w:r>
              <w:rPr>
                <w:rFonts w:ascii="Times New Roman" w:hAnsi="Times New Roman" w:cs="Times New Roman"/>
                <w:sz w:val="18"/>
                <w:szCs w:val="18"/>
              </w:rPr>
              <w:t>54</w:t>
            </w:r>
          </w:p>
        </w:tc>
        <w:tc>
          <w:tcPr>
            <w:tcW w:w="880" w:type="pct"/>
          </w:tcPr>
          <w:p w14:paraId="7EB92624" w14:textId="0B495381" w:rsidR="00C04DD0" w:rsidRPr="00C04DD0" w:rsidRDefault="002C533E" w:rsidP="00BF319A">
            <w:pPr>
              <w:jc w:val="center"/>
              <w:rPr>
                <w:rFonts w:ascii="Times New Roman" w:hAnsi="Times New Roman" w:cs="Times New Roman"/>
                <w:sz w:val="18"/>
                <w:szCs w:val="18"/>
              </w:rPr>
            </w:pPr>
            <w:r>
              <w:rPr>
                <w:rFonts w:ascii="Times New Roman" w:hAnsi="Times New Roman" w:cs="Times New Roman"/>
                <w:sz w:val="18"/>
                <w:szCs w:val="18"/>
              </w:rPr>
              <w:t>37%</w:t>
            </w:r>
          </w:p>
        </w:tc>
      </w:tr>
      <w:bookmarkEnd w:id="231"/>
      <w:tr w:rsidR="00C04DD0" w:rsidRPr="00C04DD0" w14:paraId="3BB248FF" w14:textId="77777777" w:rsidTr="002A7992">
        <w:trPr>
          <w:trHeight w:val="209"/>
        </w:trPr>
        <w:tc>
          <w:tcPr>
            <w:tcW w:w="340" w:type="pct"/>
            <w:hideMark/>
          </w:tcPr>
          <w:p w14:paraId="427ADE36" w14:textId="21F984AB" w:rsidR="00C04DD0" w:rsidRPr="00C04DD0" w:rsidRDefault="00441FAE" w:rsidP="00C04DD0">
            <w:pPr>
              <w:jc w:val="both"/>
              <w:rPr>
                <w:rFonts w:ascii="Times New Roman" w:hAnsi="Times New Roman" w:cs="Times New Roman"/>
                <w:b/>
                <w:bCs/>
                <w:sz w:val="18"/>
                <w:szCs w:val="18"/>
              </w:rPr>
            </w:pPr>
            <w:r>
              <w:rPr>
                <w:rFonts w:ascii="Times New Roman" w:hAnsi="Times New Roman" w:cs="Times New Roman"/>
                <w:b/>
                <w:bCs/>
                <w:sz w:val="18"/>
                <w:szCs w:val="18"/>
              </w:rPr>
              <w:t>5</w:t>
            </w:r>
          </w:p>
        </w:tc>
        <w:tc>
          <w:tcPr>
            <w:tcW w:w="2732" w:type="pct"/>
          </w:tcPr>
          <w:p w14:paraId="7EABA35E" w14:textId="4A9F54AD" w:rsidR="00C04DD0" w:rsidRPr="00C04DD0" w:rsidRDefault="00E462C8" w:rsidP="00C04DD0">
            <w:pPr>
              <w:jc w:val="both"/>
              <w:rPr>
                <w:rFonts w:ascii="Times New Roman" w:hAnsi="Times New Roman" w:cs="Times New Roman"/>
                <w:sz w:val="18"/>
                <w:szCs w:val="18"/>
              </w:rPr>
            </w:pPr>
            <w:r w:rsidRPr="00E462C8">
              <w:rPr>
                <w:rFonts w:ascii="Times New Roman" w:hAnsi="Times New Roman" w:cs="Times New Roman"/>
                <w:sz w:val="18"/>
                <w:szCs w:val="18"/>
              </w:rPr>
              <w:t>Big Data</w:t>
            </w:r>
          </w:p>
        </w:tc>
        <w:tc>
          <w:tcPr>
            <w:tcW w:w="1048" w:type="pct"/>
          </w:tcPr>
          <w:p w14:paraId="19A7409E" w14:textId="59C4D958" w:rsidR="00C04DD0" w:rsidRPr="00C04DD0" w:rsidRDefault="003B01C2" w:rsidP="00BF319A">
            <w:pPr>
              <w:jc w:val="center"/>
              <w:rPr>
                <w:rFonts w:ascii="Times New Roman" w:hAnsi="Times New Roman" w:cs="Times New Roman"/>
                <w:sz w:val="18"/>
                <w:szCs w:val="18"/>
              </w:rPr>
            </w:pPr>
            <w:r>
              <w:rPr>
                <w:rFonts w:ascii="Times New Roman" w:hAnsi="Times New Roman" w:cs="Times New Roman"/>
                <w:sz w:val="18"/>
                <w:szCs w:val="18"/>
              </w:rPr>
              <w:t>39</w:t>
            </w:r>
          </w:p>
        </w:tc>
        <w:tc>
          <w:tcPr>
            <w:tcW w:w="880" w:type="pct"/>
          </w:tcPr>
          <w:p w14:paraId="40669D6E" w14:textId="33915AE8" w:rsidR="00C04DD0" w:rsidRPr="00C04DD0" w:rsidRDefault="003B01C2" w:rsidP="00BF319A">
            <w:pPr>
              <w:jc w:val="center"/>
              <w:rPr>
                <w:rFonts w:ascii="Times New Roman" w:hAnsi="Times New Roman" w:cs="Times New Roman"/>
                <w:sz w:val="18"/>
                <w:szCs w:val="18"/>
              </w:rPr>
            </w:pPr>
            <w:r>
              <w:rPr>
                <w:rFonts w:ascii="Times New Roman" w:hAnsi="Times New Roman" w:cs="Times New Roman"/>
                <w:sz w:val="18"/>
                <w:szCs w:val="18"/>
              </w:rPr>
              <w:t>27%</w:t>
            </w:r>
          </w:p>
        </w:tc>
      </w:tr>
      <w:tr w:rsidR="00C04DD0" w:rsidRPr="00C04DD0" w14:paraId="6E229721" w14:textId="77777777" w:rsidTr="002A7992">
        <w:trPr>
          <w:trHeight w:val="144"/>
        </w:trPr>
        <w:tc>
          <w:tcPr>
            <w:tcW w:w="340" w:type="pct"/>
            <w:hideMark/>
          </w:tcPr>
          <w:p w14:paraId="212F6D52" w14:textId="0A118F7D" w:rsidR="00C04DD0" w:rsidRPr="00C04DD0" w:rsidRDefault="00441FAE" w:rsidP="00C04DD0">
            <w:pPr>
              <w:jc w:val="both"/>
              <w:rPr>
                <w:rFonts w:ascii="Times New Roman" w:hAnsi="Times New Roman" w:cs="Times New Roman"/>
                <w:b/>
                <w:bCs/>
                <w:sz w:val="18"/>
                <w:szCs w:val="18"/>
              </w:rPr>
            </w:pPr>
            <w:r>
              <w:rPr>
                <w:rFonts w:ascii="Times New Roman" w:hAnsi="Times New Roman" w:cs="Times New Roman"/>
                <w:b/>
                <w:bCs/>
                <w:sz w:val="18"/>
                <w:szCs w:val="18"/>
              </w:rPr>
              <w:t>6</w:t>
            </w:r>
          </w:p>
        </w:tc>
        <w:tc>
          <w:tcPr>
            <w:tcW w:w="2732" w:type="pct"/>
          </w:tcPr>
          <w:p w14:paraId="3381A69A" w14:textId="56A735FA" w:rsidR="00C04DD0" w:rsidRPr="00C04DD0" w:rsidRDefault="006D08E9" w:rsidP="00C04DD0">
            <w:pPr>
              <w:jc w:val="both"/>
              <w:rPr>
                <w:rFonts w:ascii="Times New Roman" w:hAnsi="Times New Roman" w:cs="Times New Roman"/>
                <w:sz w:val="18"/>
                <w:szCs w:val="18"/>
              </w:rPr>
            </w:pPr>
            <w:r>
              <w:rPr>
                <w:rFonts w:ascii="Times New Roman" w:hAnsi="Times New Roman" w:cs="Times New Roman"/>
                <w:sz w:val="18"/>
                <w:szCs w:val="18"/>
              </w:rPr>
              <w:t>Indicadores de Gestión: c</w:t>
            </w:r>
            <w:r w:rsidR="00697FB2" w:rsidRPr="00697FB2">
              <w:rPr>
                <w:rFonts w:ascii="Times New Roman" w:hAnsi="Times New Roman" w:cs="Times New Roman"/>
                <w:sz w:val="18"/>
                <w:szCs w:val="18"/>
              </w:rPr>
              <w:t xml:space="preserve">onstrucción de Indicadores </w:t>
            </w:r>
          </w:p>
        </w:tc>
        <w:tc>
          <w:tcPr>
            <w:tcW w:w="1048" w:type="pct"/>
          </w:tcPr>
          <w:p w14:paraId="0FE1242F" w14:textId="7A6655AF" w:rsidR="00C04DD0" w:rsidRPr="00C04DD0" w:rsidRDefault="006D08E9" w:rsidP="006D08E9">
            <w:pPr>
              <w:jc w:val="center"/>
              <w:rPr>
                <w:rFonts w:ascii="Times New Roman" w:hAnsi="Times New Roman" w:cs="Times New Roman"/>
                <w:sz w:val="18"/>
                <w:szCs w:val="18"/>
              </w:rPr>
            </w:pPr>
            <w:r w:rsidRPr="006D08E9">
              <w:rPr>
                <w:rFonts w:ascii="Times New Roman" w:hAnsi="Times New Roman" w:cs="Times New Roman"/>
                <w:sz w:val="18"/>
                <w:szCs w:val="18"/>
              </w:rPr>
              <w:t>30</w:t>
            </w:r>
          </w:p>
        </w:tc>
        <w:tc>
          <w:tcPr>
            <w:tcW w:w="880" w:type="pct"/>
          </w:tcPr>
          <w:p w14:paraId="4B35E86E" w14:textId="516A64E7" w:rsidR="00C04DD0" w:rsidRPr="00C04DD0" w:rsidRDefault="002C533E" w:rsidP="002C533E">
            <w:pPr>
              <w:jc w:val="center"/>
              <w:rPr>
                <w:rFonts w:ascii="Times New Roman" w:hAnsi="Times New Roman" w:cs="Times New Roman"/>
                <w:sz w:val="18"/>
                <w:szCs w:val="18"/>
              </w:rPr>
            </w:pPr>
            <w:r w:rsidRPr="002C533E">
              <w:rPr>
                <w:rFonts w:ascii="Times New Roman" w:hAnsi="Times New Roman" w:cs="Times New Roman"/>
                <w:sz w:val="18"/>
                <w:szCs w:val="18"/>
              </w:rPr>
              <w:t>21%</w:t>
            </w:r>
          </w:p>
        </w:tc>
      </w:tr>
      <w:tr w:rsidR="004B42B5" w:rsidRPr="00C04DD0" w14:paraId="1CCB1CF8" w14:textId="77777777" w:rsidTr="002A7992">
        <w:trPr>
          <w:trHeight w:val="129"/>
        </w:trPr>
        <w:tc>
          <w:tcPr>
            <w:tcW w:w="340" w:type="pct"/>
          </w:tcPr>
          <w:p w14:paraId="3E48B754" w14:textId="0124E0E3" w:rsidR="004B42B5" w:rsidRPr="00C04DD0" w:rsidRDefault="00441FAE" w:rsidP="00C04DD0">
            <w:pPr>
              <w:jc w:val="both"/>
              <w:rPr>
                <w:rFonts w:ascii="Times New Roman" w:hAnsi="Times New Roman" w:cs="Times New Roman"/>
                <w:b/>
                <w:bCs/>
                <w:sz w:val="18"/>
                <w:szCs w:val="18"/>
                <w:lang w:val="es-ES"/>
              </w:rPr>
            </w:pPr>
            <w:r>
              <w:rPr>
                <w:rFonts w:ascii="Times New Roman" w:hAnsi="Times New Roman" w:cs="Times New Roman"/>
                <w:b/>
                <w:bCs/>
                <w:sz w:val="18"/>
                <w:szCs w:val="18"/>
                <w:lang w:val="es-ES"/>
              </w:rPr>
              <w:t>7</w:t>
            </w:r>
          </w:p>
        </w:tc>
        <w:tc>
          <w:tcPr>
            <w:tcW w:w="2732" w:type="pct"/>
            <w:vAlign w:val="center"/>
          </w:tcPr>
          <w:p w14:paraId="06ADE5AA" w14:textId="05CE70C0" w:rsidR="004B42B5" w:rsidRPr="006337E0" w:rsidRDefault="00844F09" w:rsidP="00C04DD0">
            <w:pPr>
              <w:jc w:val="both"/>
              <w:rPr>
                <w:rFonts w:ascii="Times New Roman" w:hAnsi="Times New Roman" w:cs="Times New Roman"/>
                <w:sz w:val="18"/>
                <w:szCs w:val="18"/>
                <w:lang w:val="es-ES"/>
              </w:rPr>
            </w:pPr>
            <w:r>
              <w:rPr>
                <w:rFonts w:ascii="Times New Roman" w:hAnsi="Times New Roman" w:cs="Times New Roman"/>
                <w:sz w:val="18"/>
                <w:szCs w:val="18"/>
                <w:lang w:val="es-ES"/>
              </w:rPr>
              <w:t xml:space="preserve">Actualización en derecho administrativo </w:t>
            </w:r>
          </w:p>
        </w:tc>
        <w:tc>
          <w:tcPr>
            <w:tcW w:w="1048" w:type="pct"/>
          </w:tcPr>
          <w:p w14:paraId="58505D8F" w14:textId="29977F99" w:rsidR="004B42B5" w:rsidRPr="00844F09" w:rsidRDefault="00844F09" w:rsidP="00FD653D">
            <w:pPr>
              <w:jc w:val="center"/>
              <w:rPr>
                <w:rFonts w:ascii="Times New Roman" w:hAnsi="Times New Roman" w:cs="Times New Roman"/>
                <w:sz w:val="18"/>
                <w:szCs w:val="18"/>
                <w:lang w:val="es-ES"/>
              </w:rPr>
            </w:pPr>
            <w:r w:rsidRPr="00844F09">
              <w:rPr>
                <w:rFonts w:ascii="Times New Roman" w:hAnsi="Times New Roman" w:cs="Times New Roman"/>
                <w:sz w:val="18"/>
                <w:szCs w:val="18"/>
                <w:lang w:val="es-ES"/>
              </w:rPr>
              <w:t>50</w:t>
            </w:r>
          </w:p>
        </w:tc>
        <w:tc>
          <w:tcPr>
            <w:tcW w:w="880" w:type="pct"/>
          </w:tcPr>
          <w:p w14:paraId="1E2216A3" w14:textId="6D294D4B" w:rsidR="004B42B5" w:rsidRPr="00844F09" w:rsidRDefault="00844F09" w:rsidP="00FD653D">
            <w:pPr>
              <w:jc w:val="center"/>
              <w:rPr>
                <w:rFonts w:ascii="Times New Roman" w:hAnsi="Times New Roman" w:cs="Times New Roman"/>
                <w:sz w:val="18"/>
                <w:szCs w:val="18"/>
                <w:lang w:val="es-ES"/>
              </w:rPr>
            </w:pPr>
            <w:r>
              <w:rPr>
                <w:rFonts w:ascii="Times New Roman" w:hAnsi="Times New Roman" w:cs="Times New Roman"/>
                <w:sz w:val="18"/>
                <w:szCs w:val="18"/>
                <w:lang w:val="es-ES"/>
              </w:rPr>
              <w:t>34%</w:t>
            </w:r>
          </w:p>
        </w:tc>
      </w:tr>
    </w:tbl>
    <w:p w14:paraId="4196802A" w14:textId="77777777" w:rsidR="00C04DD0" w:rsidRPr="00C04DD0" w:rsidRDefault="00C04DD0" w:rsidP="00C04DD0">
      <w:pPr>
        <w:jc w:val="both"/>
        <w:rPr>
          <w:rFonts w:ascii="Times New Roman" w:hAnsi="Times New Roman" w:cs="Times New Roman"/>
          <w:b/>
          <w:bCs/>
          <w:sz w:val="18"/>
          <w:szCs w:val="18"/>
          <w:lang w:val="es-ES"/>
        </w:rPr>
      </w:pPr>
    </w:p>
    <w:p w14:paraId="0FBB174A" w14:textId="06485FBD" w:rsidR="00466F56" w:rsidRPr="00C04DD0" w:rsidRDefault="00466F56" w:rsidP="00466F56">
      <w:pPr>
        <w:jc w:val="both"/>
        <w:rPr>
          <w:rFonts w:ascii="Times New Roman" w:hAnsi="Times New Roman" w:cs="Times New Roman"/>
          <w:b/>
          <w:bCs/>
          <w:sz w:val="22"/>
          <w:szCs w:val="22"/>
        </w:rPr>
      </w:pPr>
      <w:r w:rsidRPr="00C04DD0">
        <w:rPr>
          <w:rFonts w:ascii="Times New Roman" w:hAnsi="Times New Roman" w:cs="Times New Roman"/>
          <w:b/>
          <w:bCs/>
          <w:sz w:val="22"/>
          <w:szCs w:val="22"/>
        </w:rPr>
        <w:t xml:space="preserve">Temas </w:t>
      </w:r>
      <w:r w:rsidR="00265D14">
        <w:rPr>
          <w:rFonts w:ascii="Times New Roman" w:hAnsi="Times New Roman" w:cs="Times New Roman"/>
          <w:b/>
          <w:bCs/>
          <w:sz w:val="22"/>
          <w:szCs w:val="22"/>
        </w:rPr>
        <w:t xml:space="preserve">de competencias </w:t>
      </w:r>
      <w:r w:rsidRPr="00C04DD0">
        <w:rPr>
          <w:rFonts w:ascii="Times New Roman" w:hAnsi="Times New Roman" w:cs="Times New Roman"/>
          <w:b/>
          <w:bCs/>
          <w:sz w:val="22"/>
          <w:szCs w:val="22"/>
        </w:rPr>
        <w:t>funcionales priorizados</w:t>
      </w:r>
      <w:r w:rsidR="00174A08">
        <w:rPr>
          <w:rFonts w:ascii="Times New Roman" w:hAnsi="Times New Roman" w:cs="Times New Roman"/>
          <w:b/>
          <w:bCs/>
          <w:sz w:val="22"/>
          <w:szCs w:val="22"/>
        </w:rPr>
        <w:t xml:space="preserve"> e</w:t>
      </w:r>
      <w:r>
        <w:rPr>
          <w:rFonts w:ascii="Times New Roman" w:hAnsi="Times New Roman" w:cs="Times New Roman"/>
          <w:b/>
          <w:bCs/>
          <w:sz w:val="22"/>
          <w:szCs w:val="22"/>
        </w:rPr>
        <w:t xml:space="preserve"> identificados por los jefes de la UAECD</w:t>
      </w:r>
    </w:p>
    <w:p w14:paraId="665AF901" w14:textId="77777777" w:rsidR="00466F56" w:rsidRDefault="00466F56" w:rsidP="00C04DD0">
      <w:pPr>
        <w:jc w:val="both"/>
        <w:rPr>
          <w:rFonts w:ascii="Times New Roman" w:hAnsi="Times New Roman" w:cs="Times New Roman"/>
          <w:b/>
          <w:bCs/>
          <w:sz w:val="22"/>
          <w:szCs w:val="22"/>
        </w:rPr>
      </w:pPr>
    </w:p>
    <w:tbl>
      <w:tblPr>
        <w:tblStyle w:val="Estilo1"/>
        <w:tblW w:w="5000" w:type="pct"/>
        <w:tblLook w:val="0600" w:firstRow="0" w:lastRow="0" w:firstColumn="0" w:lastColumn="0" w:noHBand="1" w:noVBand="1"/>
      </w:tblPr>
      <w:tblGrid>
        <w:gridCol w:w="5146"/>
        <w:gridCol w:w="1976"/>
        <w:gridCol w:w="1809"/>
      </w:tblGrid>
      <w:tr w:rsidR="00466F56" w:rsidRPr="00C04DD0" w14:paraId="32A36B4F" w14:textId="77777777" w:rsidTr="00FE4B92">
        <w:trPr>
          <w:trHeight w:val="317"/>
        </w:trPr>
        <w:tc>
          <w:tcPr>
            <w:tcW w:w="5000" w:type="pct"/>
            <w:gridSpan w:val="3"/>
            <w:hideMark/>
          </w:tcPr>
          <w:p w14:paraId="4D2C2C11" w14:textId="77777777" w:rsidR="00466F56" w:rsidRPr="00C04DD0" w:rsidRDefault="00466F56" w:rsidP="00BA21C6">
            <w:pPr>
              <w:jc w:val="both"/>
              <w:rPr>
                <w:rFonts w:ascii="Times New Roman" w:hAnsi="Times New Roman" w:cs="Times New Roman"/>
                <w:b/>
                <w:bCs/>
                <w:sz w:val="18"/>
                <w:szCs w:val="18"/>
              </w:rPr>
            </w:pPr>
            <w:r w:rsidRPr="00C04DD0">
              <w:rPr>
                <w:rFonts w:ascii="Times New Roman" w:hAnsi="Times New Roman" w:cs="Times New Roman"/>
                <w:b/>
                <w:bCs/>
                <w:sz w:val="18"/>
                <w:szCs w:val="18"/>
              </w:rPr>
              <w:t>Priorización temas para intervenir</w:t>
            </w:r>
          </w:p>
        </w:tc>
      </w:tr>
      <w:tr w:rsidR="00466F56" w:rsidRPr="00C04DD0" w14:paraId="0C8F41B9" w14:textId="77777777" w:rsidTr="00FE4B92">
        <w:trPr>
          <w:trHeight w:val="237"/>
        </w:trPr>
        <w:tc>
          <w:tcPr>
            <w:tcW w:w="2881" w:type="pct"/>
            <w:hideMark/>
          </w:tcPr>
          <w:p w14:paraId="42587517" w14:textId="77777777" w:rsidR="00466F56" w:rsidRPr="00C04DD0" w:rsidRDefault="00466F56" w:rsidP="00BA21C6">
            <w:pPr>
              <w:jc w:val="both"/>
              <w:rPr>
                <w:rFonts w:ascii="Times New Roman" w:hAnsi="Times New Roman" w:cs="Times New Roman"/>
                <w:b/>
                <w:bCs/>
                <w:sz w:val="18"/>
                <w:szCs w:val="18"/>
              </w:rPr>
            </w:pPr>
            <w:r w:rsidRPr="00C04DD0">
              <w:rPr>
                <w:rFonts w:ascii="Times New Roman" w:hAnsi="Times New Roman" w:cs="Times New Roman"/>
                <w:b/>
                <w:bCs/>
                <w:sz w:val="18"/>
                <w:szCs w:val="18"/>
              </w:rPr>
              <w:t>Tema</w:t>
            </w:r>
          </w:p>
        </w:tc>
        <w:tc>
          <w:tcPr>
            <w:tcW w:w="1106" w:type="pct"/>
            <w:hideMark/>
          </w:tcPr>
          <w:p w14:paraId="5690C075" w14:textId="77777777" w:rsidR="00466F56" w:rsidRPr="00C04DD0" w:rsidRDefault="00466F56" w:rsidP="002A7992">
            <w:pPr>
              <w:jc w:val="center"/>
              <w:rPr>
                <w:rFonts w:ascii="Times New Roman" w:hAnsi="Times New Roman" w:cs="Times New Roman"/>
                <w:b/>
                <w:bCs/>
                <w:sz w:val="18"/>
                <w:szCs w:val="18"/>
              </w:rPr>
            </w:pPr>
            <w:r w:rsidRPr="00C04DD0">
              <w:rPr>
                <w:rFonts w:ascii="Times New Roman" w:hAnsi="Times New Roman" w:cs="Times New Roman"/>
                <w:b/>
                <w:bCs/>
                <w:sz w:val="18"/>
                <w:szCs w:val="18"/>
              </w:rPr>
              <w:t>No. Respuestas</w:t>
            </w:r>
          </w:p>
        </w:tc>
        <w:tc>
          <w:tcPr>
            <w:tcW w:w="1013" w:type="pct"/>
            <w:hideMark/>
          </w:tcPr>
          <w:p w14:paraId="0A341ED3" w14:textId="77777777" w:rsidR="00466F56" w:rsidRPr="00C04DD0" w:rsidRDefault="00466F56" w:rsidP="002A7992">
            <w:pPr>
              <w:jc w:val="center"/>
              <w:rPr>
                <w:rFonts w:ascii="Times New Roman" w:hAnsi="Times New Roman" w:cs="Times New Roman"/>
                <w:b/>
                <w:bCs/>
                <w:sz w:val="18"/>
                <w:szCs w:val="18"/>
              </w:rPr>
            </w:pPr>
            <w:r w:rsidRPr="00C04DD0">
              <w:rPr>
                <w:rFonts w:ascii="Times New Roman" w:hAnsi="Times New Roman" w:cs="Times New Roman"/>
                <w:b/>
                <w:bCs/>
                <w:sz w:val="18"/>
                <w:szCs w:val="18"/>
              </w:rPr>
              <w:t>Porcentaje</w:t>
            </w:r>
          </w:p>
        </w:tc>
      </w:tr>
      <w:tr w:rsidR="00FE4B92" w:rsidRPr="00C04DD0" w14:paraId="13117C1A" w14:textId="77777777" w:rsidTr="00FE4B92">
        <w:trPr>
          <w:trHeight w:val="221"/>
        </w:trPr>
        <w:tc>
          <w:tcPr>
            <w:tcW w:w="2881" w:type="pct"/>
            <w:vAlign w:val="center"/>
          </w:tcPr>
          <w:p w14:paraId="54010578" w14:textId="558AD14C" w:rsidR="00FE4B92" w:rsidRPr="00C04DD0" w:rsidRDefault="00441FAE" w:rsidP="00FE4B92">
            <w:pPr>
              <w:jc w:val="both"/>
              <w:rPr>
                <w:rFonts w:ascii="Times New Roman" w:hAnsi="Times New Roman" w:cs="Times New Roman"/>
                <w:sz w:val="18"/>
                <w:szCs w:val="18"/>
              </w:rPr>
            </w:pPr>
            <w:r w:rsidRPr="00441FAE">
              <w:rPr>
                <w:rFonts w:ascii="Times New Roman" w:eastAsia="Times New Roman" w:hAnsi="Times New Roman" w:cs="Times New Roman"/>
                <w:b/>
                <w:bCs/>
                <w:sz w:val="18"/>
                <w:szCs w:val="18"/>
                <w:lang w:val="es-ES" w:eastAsia="es-ES"/>
              </w:rPr>
              <w:t>1</w:t>
            </w:r>
            <w:r>
              <w:rPr>
                <w:rFonts w:ascii="Times New Roman" w:eastAsia="Times New Roman" w:hAnsi="Times New Roman" w:cs="Times New Roman"/>
                <w:sz w:val="18"/>
                <w:szCs w:val="18"/>
                <w:lang w:val="es-ES" w:eastAsia="es-ES"/>
              </w:rPr>
              <w:t xml:space="preserve">. </w:t>
            </w:r>
            <w:r w:rsidR="00FE4B92" w:rsidRPr="00967AB0">
              <w:rPr>
                <w:rFonts w:ascii="Times New Roman" w:eastAsia="Times New Roman" w:hAnsi="Times New Roman" w:cs="Times New Roman"/>
                <w:sz w:val="18"/>
                <w:szCs w:val="18"/>
                <w:lang w:val="es-ES" w:eastAsia="es-ES"/>
              </w:rPr>
              <w:t>Sistemas de información y plataformas tecnológicas </w:t>
            </w:r>
          </w:p>
        </w:tc>
        <w:tc>
          <w:tcPr>
            <w:tcW w:w="1106" w:type="pct"/>
          </w:tcPr>
          <w:p w14:paraId="463BB784" w14:textId="70C4C824" w:rsidR="00FE4B92" w:rsidRPr="00C04DD0" w:rsidRDefault="00FE4B92" w:rsidP="00FE4B92">
            <w:pPr>
              <w:jc w:val="center"/>
              <w:rPr>
                <w:rFonts w:ascii="Times New Roman" w:hAnsi="Times New Roman" w:cs="Times New Roman"/>
                <w:sz w:val="18"/>
                <w:szCs w:val="18"/>
              </w:rPr>
            </w:pPr>
            <w:r>
              <w:rPr>
                <w:rFonts w:ascii="Times New Roman" w:hAnsi="Times New Roman" w:cs="Times New Roman"/>
                <w:sz w:val="18"/>
                <w:szCs w:val="18"/>
                <w:lang w:val="es-ES"/>
              </w:rPr>
              <w:t>7</w:t>
            </w:r>
          </w:p>
        </w:tc>
        <w:tc>
          <w:tcPr>
            <w:tcW w:w="1013" w:type="pct"/>
          </w:tcPr>
          <w:p w14:paraId="7BFC2482" w14:textId="483EFBAC" w:rsidR="00FE4B92" w:rsidRPr="00C04DD0" w:rsidRDefault="00FE4B92" w:rsidP="00FE4B92">
            <w:pPr>
              <w:jc w:val="center"/>
              <w:rPr>
                <w:rFonts w:ascii="Times New Roman" w:hAnsi="Times New Roman" w:cs="Times New Roman"/>
                <w:sz w:val="18"/>
                <w:szCs w:val="18"/>
              </w:rPr>
            </w:pPr>
            <w:r>
              <w:rPr>
                <w:rFonts w:ascii="Times New Roman" w:hAnsi="Times New Roman" w:cs="Times New Roman"/>
                <w:sz w:val="18"/>
                <w:szCs w:val="18"/>
                <w:lang w:val="es-ES"/>
              </w:rPr>
              <w:t>46%</w:t>
            </w:r>
          </w:p>
        </w:tc>
      </w:tr>
      <w:tr w:rsidR="00FE4B92" w:rsidRPr="00C04DD0" w14:paraId="0C52EC82" w14:textId="77777777" w:rsidTr="00FE4B92">
        <w:trPr>
          <w:trHeight w:val="182"/>
        </w:trPr>
        <w:tc>
          <w:tcPr>
            <w:tcW w:w="2881" w:type="pct"/>
            <w:vAlign w:val="center"/>
          </w:tcPr>
          <w:p w14:paraId="20D2A213" w14:textId="17C9799B" w:rsidR="00FE4B92" w:rsidRPr="00C04DD0" w:rsidRDefault="008F6EE0" w:rsidP="00FE4B92">
            <w:pPr>
              <w:jc w:val="both"/>
              <w:rPr>
                <w:rFonts w:ascii="Times New Roman" w:hAnsi="Times New Roman" w:cs="Times New Roman"/>
                <w:sz w:val="18"/>
                <w:szCs w:val="18"/>
              </w:rPr>
            </w:pPr>
            <w:r w:rsidRPr="008F6EE0">
              <w:rPr>
                <w:rFonts w:ascii="Times New Roman" w:hAnsi="Times New Roman" w:cs="Times New Roman"/>
                <w:b/>
                <w:bCs/>
                <w:sz w:val="18"/>
                <w:szCs w:val="18"/>
                <w:lang w:val="es-ES"/>
              </w:rPr>
              <w:t>2</w:t>
            </w:r>
            <w:r>
              <w:rPr>
                <w:rFonts w:ascii="Times New Roman" w:hAnsi="Times New Roman" w:cs="Times New Roman"/>
                <w:sz w:val="18"/>
                <w:szCs w:val="18"/>
                <w:lang w:val="es-ES"/>
              </w:rPr>
              <w:t xml:space="preserve">. </w:t>
            </w:r>
            <w:r w:rsidR="00FE4B92" w:rsidRPr="006337E0">
              <w:rPr>
                <w:rFonts w:ascii="Times New Roman" w:hAnsi="Times New Roman" w:cs="Times New Roman"/>
                <w:sz w:val="18"/>
                <w:szCs w:val="18"/>
                <w:lang w:val="es-ES"/>
              </w:rPr>
              <w:t>Habilidades Gerenciales</w:t>
            </w:r>
          </w:p>
        </w:tc>
        <w:tc>
          <w:tcPr>
            <w:tcW w:w="1106" w:type="pct"/>
          </w:tcPr>
          <w:p w14:paraId="4BA08852" w14:textId="3238EE1A" w:rsidR="00FE4B92" w:rsidRPr="00C04DD0" w:rsidRDefault="00FE4B92" w:rsidP="00FE4B92">
            <w:pPr>
              <w:jc w:val="center"/>
              <w:rPr>
                <w:rFonts w:ascii="Times New Roman" w:hAnsi="Times New Roman" w:cs="Times New Roman"/>
                <w:sz w:val="18"/>
                <w:szCs w:val="18"/>
              </w:rPr>
            </w:pPr>
            <w:r w:rsidRPr="00FE4B92">
              <w:rPr>
                <w:rFonts w:ascii="Times New Roman" w:hAnsi="Times New Roman" w:cs="Times New Roman"/>
                <w:sz w:val="18"/>
                <w:szCs w:val="18"/>
                <w:lang w:val="es-ES"/>
              </w:rPr>
              <w:t>7</w:t>
            </w:r>
          </w:p>
        </w:tc>
        <w:tc>
          <w:tcPr>
            <w:tcW w:w="1013" w:type="pct"/>
          </w:tcPr>
          <w:p w14:paraId="689A8E53" w14:textId="4D131E5B" w:rsidR="00FE4B92" w:rsidRPr="00C04DD0" w:rsidRDefault="00FE4B92" w:rsidP="00FE4B92">
            <w:pPr>
              <w:jc w:val="center"/>
              <w:rPr>
                <w:rFonts w:ascii="Times New Roman" w:hAnsi="Times New Roman" w:cs="Times New Roman"/>
                <w:sz w:val="18"/>
                <w:szCs w:val="18"/>
              </w:rPr>
            </w:pPr>
            <w:r w:rsidRPr="00FE4B92">
              <w:rPr>
                <w:rFonts w:ascii="Times New Roman" w:hAnsi="Times New Roman" w:cs="Times New Roman"/>
                <w:sz w:val="18"/>
                <w:szCs w:val="18"/>
                <w:lang w:val="es-ES"/>
              </w:rPr>
              <w:t>46%</w:t>
            </w:r>
          </w:p>
        </w:tc>
      </w:tr>
      <w:tr w:rsidR="00FE4B92" w:rsidRPr="00C04DD0" w14:paraId="29C8DDB0" w14:textId="77777777" w:rsidTr="00BA21C6">
        <w:trPr>
          <w:trHeight w:val="98"/>
        </w:trPr>
        <w:tc>
          <w:tcPr>
            <w:tcW w:w="2881" w:type="pct"/>
            <w:vAlign w:val="center"/>
          </w:tcPr>
          <w:p w14:paraId="6447EF59" w14:textId="3DF56A1C" w:rsidR="00FE4B92" w:rsidRPr="00C04DD0" w:rsidRDefault="008F6EE0" w:rsidP="00FE4B92">
            <w:pPr>
              <w:jc w:val="both"/>
              <w:rPr>
                <w:rFonts w:ascii="Times New Roman" w:hAnsi="Times New Roman" w:cs="Times New Roman"/>
                <w:sz w:val="18"/>
                <w:szCs w:val="18"/>
              </w:rPr>
            </w:pPr>
            <w:r w:rsidRPr="008F6EE0">
              <w:rPr>
                <w:rFonts w:ascii="Times New Roman" w:hAnsi="Times New Roman" w:cs="Times New Roman"/>
                <w:b/>
                <w:bCs/>
                <w:sz w:val="18"/>
                <w:szCs w:val="18"/>
              </w:rPr>
              <w:t>3.</w:t>
            </w:r>
            <w:r>
              <w:rPr>
                <w:rFonts w:ascii="Times New Roman" w:hAnsi="Times New Roman" w:cs="Times New Roman"/>
                <w:sz w:val="18"/>
                <w:szCs w:val="18"/>
              </w:rPr>
              <w:t xml:space="preserve"> </w:t>
            </w:r>
            <w:r w:rsidR="00FE4B92" w:rsidRPr="00697FB2">
              <w:rPr>
                <w:rFonts w:ascii="Times New Roman" w:hAnsi="Times New Roman" w:cs="Times New Roman"/>
                <w:sz w:val="18"/>
                <w:szCs w:val="18"/>
              </w:rPr>
              <w:t>Solución de problemas a través de la tecnología</w:t>
            </w:r>
          </w:p>
        </w:tc>
        <w:tc>
          <w:tcPr>
            <w:tcW w:w="1106" w:type="pct"/>
          </w:tcPr>
          <w:p w14:paraId="36B6050C" w14:textId="0CF635AF" w:rsidR="00FE4B92" w:rsidRPr="00C04DD0" w:rsidRDefault="00FE4B92" w:rsidP="00FE4B92">
            <w:pPr>
              <w:jc w:val="center"/>
              <w:rPr>
                <w:rFonts w:ascii="Times New Roman" w:hAnsi="Times New Roman" w:cs="Times New Roman"/>
                <w:sz w:val="18"/>
                <w:szCs w:val="18"/>
              </w:rPr>
            </w:pPr>
            <w:r w:rsidRPr="00FD653D">
              <w:rPr>
                <w:rFonts w:ascii="Times New Roman" w:hAnsi="Times New Roman" w:cs="Times New Roman"/>
                <w:sz w:val="18"/>
                <w:szCs w:val="18"/>
              </w:rPr>
              <w:t>4</w:t>
            </w:r>
          </w:p>
        </w:tc>
        <w:tc>
          <w:tcPr>
            <w:tcW w:w="1013" w:type="pct"/>
          </w:tcPr>
          <w:p w14:paraId="7FEC5D6B" w14:textId="5C7637F1" w:rsidR="00FE4B92" w:rsidRPr="00C04DD0" w:rsidRDefault="00FE4B92" w:rsidP="00FE4B92">
            <w:pPr>
              <w:jc w:val="center"/>
              <w:rPr>
                <w:rFonts w:ascii="Times New Roman" w:hAnsi="Times New Roman" w:cs="Times New Roman"/>
                <w:sz w:val="18"/>
                <w:szCs w:val="18"/>
              </w:rPr>
            </w:pPr>
            <w:r w:rsidRPr="00FD653D">
              <w:rPr>
                <w:rFonts w:ascii="Times New Roman" w:hAnsi="Times New Roman" w:cs="Times New Roman"/>
                <w:sz w:val="18"/>
                <w:szCs w:val="18"/>
              </w:rPr>
              <w:t>73%</w:t>
            </w:r>
          </w:p>
        </w:tc>
      </w:tr>
      <w:tr w:rsidR="009873BF" w:rsidRPr="00C04DD0" w14:paraId="27A87BD0" w14:textId="77777777" w:rsidTr="00FE4B92">
        <w:trPr>
          <w:trHeight w:val="202"/>
        </w:trPr>
        <w:tc>
          <w:tcPr>
            <w:tcW w:w="2881" w:type="pct"/>
          </w:tcPr>
          <w:p w14:paraId="19ED80AE" w14:textId="7B4B139A" w:rsidR="009873BF" w:rsidRPr="00C04DD0" w:rsidRDefault="008F6EE0" w:rsidP="009873BF">
            <w:pPr>
              <w:jc w:val="both"/>
              <w:rPr>
                <w:rFonts w:ascii="Times New Roman" w:hAnsi="Times New Roman" w:cs="Times New Roman"/>
                <w:sz w:val="18"/>
                <w:szCs w:val="18"/>
              </w:rPr>
            </w:pPr>
            <w:r w:rsidRPr="008F6EE0">
              <w:rPr>
                <w:rFonts w:ascii="Times New Roman" w:hAnsi="Times New Roman" w:cs="Times New Roman"/>
                <w:b/>
                <w:bCs/>
                <w:sz w:val="18"/>
                <w:szCs w:val="18"/>
              </w:rPr>
              <w:t>4</w:t>
            </w:r>
            <w:r>
              <w:rPr>
                <w:rFonts w:ascii="Times New Roman" w:hAnsi="Times New Roman" w:cs="Times New Roman"/>
                <w:sz w:val="18"/>
                <w:szCs w:val="18"/>
              </w:rPr>
              <w:t xml:space="preserve">. </w:t>
            </w:r>
            <w:r w:rsidR="009873BF">
              <w:rPr>
                <w:rFonts w:ascii="Times New Roman" w:hAnsi="Times New Roman" w:cs="Times New Roman"/>
                <w:sz w:val="18"/>
                <w:szCs w:val="18"/>
              </w:rPr>
              <w:t>Procesamiento de Datos e Información</w:t>
            </w:r>
          </w:p>
        </w:tc>
        <w:tc>
          <w:tcPr>
            <w:tcW w:w="1106" w:type="pct"/>
          </w:tcPr>
          <w:p w14:paraId="476E6196" w14:textId="7018BD10" w:rsidR="009873BF" w:rsidRPr="00C04DD0" w:rsidRDefault="009873BF" w:rsidP="009873BF">
            <w:pPr>
              <w:jc w:val="center"/>
              <w:rPr>
                <w:rFonts w:ascii="Times New Roman" w:hAnsi="Times New Roman" w:cs="Times New Roman"/>
                <w:sz w:val="18"/>
                <w:szCs w:val="18"/>
              </w:rPr>
            </w:pPr>
            <w:r>
              <w:rPr>
                <w:rFonts w:ascii="Times New Roman" w:hAnsi="Times New Roman" w:cs="Times New Roman"/>
                <w:sz w:val="18"/>
                <w:szCs w:val="18"/>
              </w:rPr>
              <w:t>7</w:t>
            </w:r>
          </w:p>
        </w:tc>
        <w:tc>
          <w:tcPr>
            <w:tcW w:w="1013" w:type="pct"/>
          </w:tcPr>
          <w:p w14:paraId="70A2912E" w14:textId="001A0F52" w:rsidR="009873BF" w:rsidRPr="00C04DD0" w:rsidRDefault="009873BF" w:rsidP="009873BF">
            <w:pPr>
              <w:jc w:val="center"/>
              <w:rPr>
                <w:rFonts w:ascii="Times New Roman" w:hAnsi="Times New Roman" w:cs="Times New Roman"/>
                <w:sz w:val="18"/>
                <w:szCs w:val="18"/>
              </w:rPr>
            </w:pPr>
            <w:r>
              <w:rPr>
                <w:rFonts w:ascii="Times New Roman" w:hAnsi="Times New Roman" w:cs="Times New Roman"/>
                <w:sz w:val="18"/>
                <w:szCs w:val="18"/>
              </w:rPr>
              <w:t>46%</w:t>
            </w:r>
          </w:p>
        </w:tc>
      </w:tr>
      <w:tr w:rsidR="00FE4B92" w:rsidRPr="00C04DD0" w14:paraId="529066E2" w14:textId="77777777" w:rsidTr="00FE4B92">
        <w:trPr>
          <w:trHeight w:val="164"/>
        </w:trPr>
        <w:tc>
          <w:tcPr>
            <w:tcW w:w="2881" w:type="pct"/>
          </w:tcPr>
          <w:tbl>
            <w:tblPr>
              <w:tblStyle w:val="Estilo1"/>
              <w:tblW w:w="4921" w:type="pct"/>
              <w:tblLook w:val="0600" w:firstRow="0" w:lastRow="0" w:firstColumn="0" w:lastColumn="0" w:noHBand="1" w:noVBand="1"/>
            </w:tblPr>
            <w:tblGrid>
              <w:gridCol w:w="2845"/>
              <w:gridCol w:w="1091"/>
              <w:gridCol w:w="916"/>
            </w:tblGrid>
            <w:tr w:rsidR="002A7992" w:rsidRPr="00C04DD0" w14:paraId="6DE6B565" w14:textId="77777777" w:rsidTr="009452D6">
              <w:trPr>
                <w:trHeight w:val="202"/>
              </w:trPr>
              <w:tc>
                <w:tcPr>
                  <w:tcW w:w="2932" w:type="pct"/>
                </w:tcPr>
                <w:p w14:paraId="606E8027" w14:textId="03F2E7BA" w:rsidR="002A7992" w:rsidRPr="00C04DD0" w:rsidRDefault="008F6EE0" w:rsidP="009452D6">
                  <w:pPr>
                    <w:ind w:left="-70"/>
                    <w:jc w:val="both"/>
                    <w:rPr>
                      <w:rFonts w:ascii="Times New Roman" w:hAnsi="Times New Roman" w:cs="Times New Roman"/>
                      <w:sz w:val="18"/>
                      <w:szCs w:val="18"/>
                    </w:rPr>
                  </w:pPr>
                  <w:r w:rsidRPr="00C6280B">
                    <w:rPr>
                      <w:rFonts w:ascii="Times New Roman" w:hAnsi="Times New Roman" w:cs="Times New Roman"/>
                      <w:b/>
                      <w:bCs/>
                      <w:sz w:val="18"/>
                      <w:szCs w:val="18"/>
                    </w:rPr>
                    <w:t>5</w:t>
                  </w:r>
                  <w:r>
                    <w:rPr>
                      <w:rFonts w:ascii="Times New Roman" w:hAnsi="Times New Roman" w:cs="Times New Roman"/>
                      <w:sz w:val="18"/>
                      <w:szCs w:val="18"/>
                    </w:rPr>
                    <w:t xml:space="preserve">. </w:t>
                  </w:r>
                  <w:r w:rsidR="002A7992">
                    <w:rPr>
                      <w:rFonts w:ascii="Times New Roman" w:hAnsi="Times New Roman" w:cs="Times New Roman"/>
                      <w:sz w:val="18"/>
                      <w:szCs w:val="18"/>
                    </w:rPr>
                    <w:t xml:space="preserve">La Plusvalía como defensa jurídica </w:t>
                  </w:r>
                </w:p>
              </w:tc>
              <w:tc>
                <w:tcPr>
                  <w:tcW w:w="1124" w:type="pct"/>
                </w:tcPr>
                <w:p w14:paraId="0A3750E2" w14:textId="77777777" w:rsidR="002A7992" w:rsidRPr="00C04DD0" w:rsidRDefault="002A7992" w:rsidP="002A7992">
                  <w:pPr>
                    <w:jc w:val="center"/>
                    <w:rPr>
                      <w:rFonts w:ascii="Times New Roman" w:hAnsi="Times New Roman" w:cs="Times New Roman"/>
                      <w:sz w:val="18"/>
                      <w:szCs w:val="18"/>
                    </w:rPr>
                  </w:pPr>
                </w:p>
              </w:tc>
              <w:tc>
                <w:tcPr>
                  <w:tcW w:w="944" w:type="pct"/>
                </w:tcPr>
                <w:p w14:paraId="0726931F" w14:textId="77777777" w:rsidR="002A7992" w:rsidRPr="00C04DD0" w:rsidRDefault="002A7992" w:rsidP="002A7992">
                  <w:pPr>
                    <w:jc w:val="center"/>
                    <w:rPr>
                      <w:rFonts w:ascii="Times New Roman" w:hAnsi="Times New Roman" w:cs="Times New Roman"/>
                      <w:sz w:val="18"/>
                      <w:szCs w:val="18"/>
                    </w:rPr>
                  </w:pPr>
                </w:p>
              </w:tc>
            </w:tr>
            <w:tr w:rsidR="009452D6" w:rsidRPr="00C04DD0" w14:paraId="3BF78079" w14:textId="77777777" w:rsidTr="009452D6">
              <w:trPr>
                <w:trHeight w:val="202"/>
              </w:trPr>
              <w:tc>
                <w:tcPr>
                  <w:tcW w:w="4056" w:type="pct"/>
                  <w:gridSpan w:val="2"/>
                </w:tcPr>
                <w:p w14:paraId="45D86278" w14:textId="318DC8FC" w:rsidR="009452D6" w:rsidRPr="00C04DD0" w:rsidRDefault="00C6280B" w:rsidP="009452D6">
                  <w:pPr>
                    <w:ind w:left="-70" w:right="-463"/>
                    <w:rPr>
                      <w:rFonts w:ascii="Times New Roman" w:hAnsi="Times New Roman" w:cs="Times New Roman"/>
                      <w:sz w:val="18"/>
                      <w:szCs w:val="18"/>
                    </w:rPr>
                  </w:pPr>
                  <w:r w:rsidRPr="00C6280B">
                    <w:rPr>
                      <w:rFonts w:ascii="Times New Roman" w:eastAsia="Times New Roman" w:hAnsi="Times New Roman" w:cs="Times New Roman"/>
                      <w:b/>
                      <w:bCs/>
                      <w:color w:val="000000"/>
                      <w:kern w:val="24"/>
                      <w:sz w:val="18"/>
                      <w:szCs w:val="18"/>
                      <w:lang w:val="es-ES"/>
                    </w:rPr>
                    <w:t>6</w:t>
                  </w:r>
                  <w:r>
                    <w:rPr>
                      <w:rFonts w:ascii="Times New Roman" w:eastAsia="Times New Roman" w:hAnsi="Times New Roman" w:cs="Times New Roman"/>
                      <w:color w:val="000000"/>
                      <w:kern w:val="24"/>
                      <w:sz w:val="18"/>
                      <w:szCs w:val="18"/>
                      <w:lang w:val="es-ES"/>
                    </w:rPr>
                    <w:t xml:space="preserve">. </w:t>
                  </w:r>
                  <w:r w:rsidR="009452D6" w:rsidRPr="00575B33">
                    <w:rPr>
                      <w:rFonts w:ascii="Times New Roman" w:eastAsia="Times New Roman" w:hAnsi="Times New Roman" w:cs="Times New Roman"/>
                      <w:color w:val="000000"/>
                      <w:kern w:val="24"/>
                      <w:sz w:val="18"/>
                      <w:szCs w:val="18"/>
                      <w:lang w:val="es-ES"/>
                    </w:rPr>
                    <w:t>Gestión del riesgo y prevención de corrupción</w:t>
                  </w:r>
                </w:p>
              </w:tc>
              <w:tc>
                <w:tcPr>
                  <w:tcW w:w="944" w:type="pct"/>
                </w:tcPr>
                <w:p w14:paraId="194660AD" w14:textId="77777777" w:rsidR="009452D6" w:rsidRPr="00C04DD0" w:rsidRDefault="009452D6" w:rsidP="002A7992">
                  <w:pPr>
                    <w:jc w:val="center"/>
                    <w:rPr>
                      <w:rFonts w:ascii="Times New Roman" w:hAnsi="Times New Roman" w:cs="Times New Roman"/>
                      <w:sz w:val="18"/>
                      <w:szCs w:val="18"/>
                    </w:rPr>
                  </w:pPr>
                </w:p>
              </w:tc>
            </w:tr>
            <w:tr w:rsidR="00441FAE" w:rsidRPr="00C04DD0" w14:paraId="68ABD562" w14:textId="77777777" w:rsidTr="009452D6">
              <w:trPr>
                <w:trHeight w:val="202"/>
              </w:trPr>
              <w:tc>
                <w:tcPr>
                  <w:tcW w:w="4056" w:type="pct"/>
                  <w:gridSpan w:val="2"/>
                </w:tcPr>
                <w:p w14:paraId="67840146" w14:textId="52CD95E2" w:rsidR="00441FAE" w:rsidRPr="00575B33" w:rsidRDefault="00C6280B" w:rsidP="00441FAE">
                  <w:pPr>
                    <w:ind w:left="-70" w:right="-463"/>
                    <w:rPr>
                      <w:rFonts w:ascii="Times New Roman" w:eastAsia="Times New Roman" w:hAnsi="Times New Roman" w:cs="Times New Roman"/>
                      <w:color w:val="000000"/>
                      <w:kern w:val="24"/>
                      <w:sz w:val="18"/>
                      <w:szCs w:val="18"/>
                      <w:lang w:val="es-ES"/>
                    </w:rPr>
                  </w:pPr>
                  <w:r w:rsidRPr="00C6280B">
                    <w:rPr>
                      <w:rFonts w:ascii="Times New Roman" w:hAnsi="Times New Roman" w:cs="Times New Roman"/>
                      <w:b/>
                      <w:bCs/>
                      <w:sz w:val="18"/>
                      <w:szCs w:val="18"/>
                    </w:rPr>
                    <w:t>7.</w:t>
                  </w:r>
                  <w:r>
                    <w:rPr>
                      <w:rFonts w:ascii="Times New Roman" w:hAnsi="Times New Roman" w:cs="Times New Roman"/>
                      <w:sz w:val="18"/>
                      <w:szCs w:val="18"/>
                    </w:rPr>
                    <w:t xml:space="preserve"> </w:t>
                  </w:r>
                  <w:r w:rsidR="00441FAE">
                    <w:rPr>
                      <w:rFonts w:ascii="Times New Roman" w:hAnsi="Times New Roman" w:cs="Times New Roman"/>
                      <w:sz w:val="18"/>
                      <w:szCs w:val="18"/>
                    </w:rPr>
                    <w:t xml:space="preserve">Gestión pública enfocada en resultados </w:t>
                  </w:r>
                </w:p>
              </w:tc>
              <w:tc>
                <w:tcPr>
                  <w:tcW w:w="944" w:type="pct"/>
                </w:tcPr>
                <w:p w14:paraId="4E31D456" w14:textId="77777777" w:rsidR="00441FAE" w:rsidRPr="00C04DD0" w:rsidRDefault="00441FAE" w:rsidP="00441FAE">
                  <w:pPr>
                    <w:jc w:val="center"/>
                    <w:rPr>
                      <w:rFonts w:ascii="Times New Roman" w:hAnsi="Times New Roman" w:cs="Times New Roman"/>
                      <w:sz w:val="18"/>
                      <w:szCs w:val="18"/>
                    </w:rPr>
                  </w:pPr>
                </w:p>
              </w:tc>
            </w:tr>
          </w:tbl>
          <w:p w14:paraId="05A295D6" w14:textId="1673CDBC" w:rsidR="00FE4B92" w:rsidRPr="00C04DD0" w:rsidRDefault="00FE4B92" w:rsidP="00FE4B92">
            <w:pPr>
              <w:jc w:val="both"/>
              <w:rPr>
                <w:rFonts w:ascii="Times New Roman" w:hAnsi="Times New Roman" w:cs="Times New Roman"/>
                <w:sz w:val="18"/>
                <w:szCs w:val="18"/>
              </w:rPr>
            </w:pPr>
          </w:p>
        </w:tc>
        <w:tc>
          <w:tcPr>
            <w:tcW w:w="1106" w:type="pct"/>
          </w:tcPr>
          <w:p w14:paraId="0A9861CF" w14:textId="77777777" w:rsidR="00FE4B92" w:rsidRDefault="002A7992" w:rsidP="00FE4B92">
            <w:pPr>
              <w:jc w:val="center"/>
              <w:rPr>
                <w:rFonts w:ascii="Times New Roman" w:hAnsi="Times New Roman" w:cs="Times New Roman"/>
                <w:sz w:val="18"/>
                <w:szCs w:val="18"/>
              </w:rPr>
            </w:pPr>
            <w:r>
              <w:rPr>
                <w:rFonts w:ascii="Times New Roman" w:hAnsi="Times New Roman" w:cs="Times New Roman"/>
                <w:sz w:val="18"/>
                <w:szCs w:val="18"/>
              </w:rPr>
              <w:t>1</w:t>
            </w:r>
          </w:p>
          <w:p w14:paraId="518F97AC" w14:textId="77777777" w:rsidR="009452D6" w:rsidRDefault="009452D6" w:rsidP="00FE4B92">
            <w:pPr>
              <w:jc w:val="center"/>
              <w:rPr>
                <w:rFonts w:ascii="Times New Roman" w:hAnsi="Times New Roman" w:cs="Times New Roman"/>
                <w:sz w:val="18"/>
                <w:szCs w:val="18"/>
              </w:rPr>
            </w:pPr>
            <w:r>
              <w:rPr>
                <w:rFonts w:ascii="Times New Roman" w:hAnsi="Times New Roman" w:cs="Times New Roman"/>
                <w:sz w:val="18"/>
                <w:szCs w:val="18"/>
              </w:rPr>
              <w:t>1</w:t>
            </w:r>
          </w:p>
          <w:p w14:paraId="495AD9DB" w14:textId="0CBA95B4" w:rsidR="00441FAE" w:rsidRPr="00C04DD0" w:rsidRDefault="00441FAE" w:rsidP="00FE4B92">
            <w:pPr>
              <w:jc w:val="center"/>
              <w:rPr>
                <w:rFonts w:ascii="Times New Roman" w:hAnsi="Times New Roman" w:cs="Times New Roman"/>
                <w:sz w:val="18"/>
                <w:szCs w:val="18"/>
              </w:rPr>
            </w:pPr>
            <w:r>
              <w:rPr>
                <w:rFonts w:ascii="Times New Roman" w:hAnsi="Times New Roman" w:cs="Times New Roman"/>
                <w:sz w:val="18"/>
                <w:szCs w:val="18"/>
              </w:rPr>
              <w:t>5</w:t>
            </w:r>
          </w:p>
        </w:tc>
        <w:tc>
          <w:tcPr>
            <w:tcW w:w="1013" w:type="pct"/>
          </w:tcPr>
          <w:p w14:paraId="7913081A" w14:textId="77777777" w:rsidR="00FE4B92" w:rsidRDefault="002A7992" w:rsidP="00FE4B92">
            <w:pPr>
              <w:jc w:val="center"/>
              <w:rPr>
                <w:rFonts w:ascii="Times New Roman" w:hAnsi="Times New Roman" w:cs="Times New Roman"/>
                <w:sz w:val="18"/>
                <w:szCs w:val="18"/>
              </w:rPr>
            </w:pPr>
            <w:r>
              <w:rPr>
                <w:rFonts w:ascii="Times New Roman" w:hAnsi="Times New Roman" w:cs="Times New Roman"/>
                <w:sz w:val="18"/>
                <w:szCs w:val="18"/>
              </w:rPr>
              <w:t>7%</w:t>
            </w:r>
          </w:p>
          <w:p w14:paraId="440A418E" w14:textId="77777777" w:rsidR="009452D6" w:rsidRDefault="009452D6" w:rsidP="00FE4B92">
            <w:pPr>
              <w:jc w:val="center"/>
              <w:rPr>
                <w:rFonts w:ascii="Times New Roman" w:hAnsi="Times New Roman" w:cs="Times New Roman"/>
                <w:sz w:val="18"/>
                <w:szCs w:val="18"/>
              </w:rPr>
            </w:pPr>
            <w:r>
              <w:rPr>
                <w:rFonts w:ascii="Times New Roman" w:hAnsi="Times New Roman" w:cs="Times New Roman"/>
                <w:sz w:val="18"/>
                <w:szCs w:val="18"/>
              </w:rPr>
              <w:t>7%</w:t>
            </w:r>
          </w:p>
          <w:p w14:paraId="3D64795B" w14:textId="78DD7DCD" w:rsidR="00441FAE" w:rsidRPr="00C04DD0" w:rsidRDefault="00441FAE" w:rsidP="00FE4B92">
            <w:pPr>
              <w:jc w:val="center"/>
              <w:rPr>
                <w:rFonts w:ascii="Times New Roman" w:hAnsi="Times New Roman" w:cs="Times New Roman"/>
                <w:sz w:val="18"/>
                <w:szCs w:val="18"/>
              </w:rPr>
            </w:pPr>
            <w:r>
              <w:rPr>
                <w:rFonts w:ascii="Times New Roman" w:hAnsi="Times New Roman" w:cs="Times New Roman"/>
                <w:sz w:val="18"/>
                <w:szCs w:val="18"/>
              </w:rPr>
              <w:t>33%</w:t>
            </w:r>
          </w:p>
        </w:tc>
      </w:tr>
    </w:tbl>
    <w:p w14:paraId="2E7156A3" w14:textId="77777777" w:rsidR="00466F56" w:rsidRDefault="00466F56" w:rsidP="00C04DD0">
      <w:pPr>
        <w:jc w:val="both"/>
        <w:rPr>
          <w:rFonts w:ascii="Times New Roman" w:hAnsi="Times New Roman" w:cs="Times New Roman"/>
          <w:b/>
          <w:bCs/>
          <w:sz w:val="22"/>
          <w:szCs w:val="22"/>
        </w:rPr>
      </w:pPr>
    </w:p>
    <w:p w14:paraId="325250FC" w14:textId="77777777" w:rsidR="00466F56" w:rsidRDefault="00466F56" w:rsidP="00C04DD0">
      <w:pPr>
        <w:jc w:val="both"/>
        <w:rPr>
          <w:rFonts w:ascii="Times New Roman" w:hAnsi="Times New Roman" w:cs="Times New Roman"/>
          <w:b/>
          <w:bCs/>
          <w:sz w:val="22"/>
          <w:szCs w:val="22"/>
        </w:rPr>
      </w:pPr>
    </w:p>
    <w:p w14:paraId="45BF9BBB" w14:textId="4F929D7E" w:rsidR="00C04DD0" w:rsidRPr="00C04DD0" w:rsidRDefault="00C04DD0" w:rsidP="00C04DD0">
      <w:pPr>
        <w:jc w:val="both"/>
        <w:rPr>
          <w:rFonts w:ascii="Times New Roman" w:hAnsi="Times New Roman" w:cs="Times New Roman"/>
          <w:b/>
          <w:bCs/>
          <w:sz w:val="22"/>
          <w:szCs w:val="22"/>
        </w:rPr>
      </w:pPr>
      <w:r w:rsidRPr="00C04DD0">
        <w:rPr>
          <w:rFonts w:ascii="Times New Roman" w:hAnsi="Times New Roman" w:cs="Times New Roman"/>
          <w:b/>
          <w:bCs/>
          <w:sz w:val="22"/>
          <w:szCs w:val="22"/>
        </w:rPr>
        <w:t xml:space="preserve">Temas trasversales priorizados </w:t>
      </w:r>
    </w:p>
    <w:p w14:paraId="62C631EB" w14:textId="77777777" w:rsidR="00C04DD0" w:rsidRPr="00C04DD0" w:rsidRDefault="00C04DD0" w:rsidP="00C04DD0">
      <w:pPr>
        <w:jc w:val="both"/>
        <w:rPr>
          <w:rFonts w:ascii="Times New Roman" w:hAnsi="Times New Roman" w:cs="Times New Roman"/>
          <w:b/>
          <w:bCs/>
        </w:rPr>
      </w:pPr>
    </w:p>
    <w:tbl>
      <w:tblPr>
        <w:tblStyle w:val="Estilo1"/>
        <w:tblW w:w="5000" w:type="pct"/>
        <w:tblLook w:val="0600" w:firstRow="0" w:lastRow="0" w:firstColumn="0" w:lastColumn="0" w:noHBand="1" w:noVBand="1"/>
      </w:tblPr>
      <w:tblGrid>
        <w:gridCol w:w="444"/>
        <w:gridCol w:w="5226"/>
        <w:gridCol w:w="1650"/>
        <w:gridCol w:w="1611"/>
      </w:tblGrid>
      <w:tr w:rsidR="00C04DD0" w:rsidRPr="00C04DD0" w14:paraId="784DFDFB" w14:textId="77777777" w:rsidTr="00BA21C6">
        <w:trPr>
          <w:trHeight w:val="210"/>
        </w:trPr>
        <w:tc>
          <w:tcPr>
            <w:tcW w:w="248" w:type="pct"/>
            <w:vMerge w:val="restart"/>
            <w:hideMark/>
          </w:tcPr>
          <w:p w14:paraId="6875EE2B"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N°</w:t>
            </w:r>
          </w:p>
        </w:tc>
        <w:tc>
          <w:tcPr>
            <w:tcW w:w="4752" w:type="pct"/>
            <w:gridSpan w:val="3"/>
            <w:hideMark/>
          </w:tcPr>
          <w:p w14:paraId="0F3ED3BF"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Priorización temas transversales para intervenir</w:t>
            </w:r>
          </w:p>
        </w:tc>
      </w:tr>
      <w:tr w:rsidR="00C04DD0" w:rsidRPr="00C04DD0" w14:paraId="038542AA" w14:textId="77777777" w:rsidTr="00466F56">
        <w:trPr>
          <w:trHeight w:val="116"/>
        </w:trPr>
        <w:tc>
          <w:tcPr>
            <w:tcW w:w="248" w:type="pct"/>
            <w:vMerge/>
            <w:hideMark/>
          </w:tcPr>
          <w:p w14:paraId="63157DD8" w14:textId="77777777" w:rsidR="00C04DD0" w:rsidRPr="00C04DD0" w:rsidRDefault="00C04DD0" w:rsidP="00C04DD0">
            <w:pPr>
              <w:jc w:val="both"/>
              <w:rPr>
                <w:rFonts w:ascii="Times New Roman" w:hAnsi="Times New Roman" w:cs="Times New Roman"/>
                <w:b/>
                <w:bCs/>
                <w:sz w:val="18"/>
                <w:szCs w:val="18"/>
              </w:rPr>
            </w:pPr>
          </w:p>
        </w:tc>
        <w:tc>
          <w:tcPr>
            <w:tcW w:w="2926" w:type="pct"/>
            <w:hideMark/>
          </w:tcPr>
          <w:p w14:paraId="4A89A474"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Tema</w:t>
            </w:r>
          </w:p>
        </w:tc>
        <w:tc>
          <w:tcPr>
            <w:tcW w:w="924" w:type="pct"/>
            <w:hideMark/>
          </w:tcPr>
          <w:p w14:paraId="1D76DFF1" w14:textId="77777777" w:rsidR="00C04DD0" w:rsidRPr="00C04DD0" w:rsidRDefault="00C04DD0" w:rsidP="00BF319A">
            <w:pPr>
              <w:jc w:val="center"/>
              <w:rPr>
                <w:rFonts w:ascii="Times New Roman" w:hAnsi="Times New Roman" w:cs="Times New Roman"/>
                <w:b/>
                <w:bCs/>
                <w:sz w:val="18"/>
                <w:szCs w:val="18"/>
              </w:rPr>
            </w:pPr>
            <w:r w:rsidRPr="00C04DD0">
              <w:rPr>
                <w:rFonts w:ascii="Times New Roman" w:hAnsi="Times New Roman" w:cs="Times New Roman"/>
                <w:b/>
                <w:bCs/>
                <w:sz w:val="18"/>
                <w:szCs w:val="18"/>
              </w:rPr>
              <w:t>No. Respuestas</w:t>
            </w:r>
          </w:p>
        </w:tc>
        <w:tc>
          <w:tcPr>
            <w:tcW w:w="902" w:type="pct"/>
            <w:hideMark/>
          </w:tcPr>
          <w:p w14:paraId="7479E64E" w14:textId="77777777" w:rsidR="00C04DD0" w:rsidRPr="00C04DD0" w:rsidRDefault="00C04DD0" w:rsidP="00BF319A">
            <w:pPr>
              <w:jc w:val="center"/>
              <w:rPr>
                <w:rFonts w:ascii="Times New Roman" w:hAnsi="Times New Roman" w:cs="Times New Roman"/>
                <w:b/>
                <w:bCs/>
                <w:sz w:val="18"/>
                <w:szCs w:val="18"/>
              </w:rPr>
            </w:pPr>
            <w:r w:rsidRPr="00C04DD0">
              <w:rPr>
                <w:rFonts w:ascii="Times New Roman" w:hAnsi="Times New Roman" w:cs="Times New Roman"/>
                <w:b/>
                <w:bCs/>
                <w:sz w:val="18"/>
                <w:szCs w:val="18"/>
              </w:rPr>
              <w:t>Porcentaje</w:t>
            </w:r>
          </w:p>
        </w:tc>
      </w:tr>
      <w:tr w:rsidR="00C04DD0" w:rsidRPr="00C04DD0" w14:paraId="20AA415B" w14:textId="77777777" w:rsidTr="00466F56">
        <w:trPr>
          <w:trHeight w:val="220"/>
        </w:trPr>
        <w:tc>
          <w:tcPr>
            <w:tcW w:w="248" w:type="pct"/>
            <w:hideMark/>
          </w:tcPr>
          <w:p w14:paraId="2A5B1ED8" w14:textId="77777777" w:rsidR="00C04DD0" w:rsidRPr="00C04DD0" w:rsidRDefault="00C04DD0" w:rsidP="00C04DD0">
            <w:pPr>
              <w:jc w:val="both"/>
              <w:rPr>
                <w:rFonts w:ascii="Times New Roman" w:hAnsi="Times New Roman" w:cs="Times New Roman"/>
                <w:sz w:val="18"/>
                <w:szCs w:val="18"/>
              </w:rPr>
            </w:pPr>
            <w:r w:rsidRPr="00C04DD0">
              <w:rPr>
                <w:rFonts w:ascii="Times New Roman" w:hAnsi="Times New Roman" w:cs="Times New Roman"/>
                <w:sz w:val="18"/>
                <w:szCs w:val="18"/>
              </w:rPr>
              <w:t>1</w:t>
            </w:r>
          </w:p>
        </w:tc>
        <w:tc>
          <w:tcPr>
            <w:tcW w:w="2926" w:type="pct"/>
          </w:tcPr>
          <w:p w14:paraId="04BB08F5" w14:textId="77777777" w:rsidR="00C04DD0" w:rsidRPr="00C04DD0" w:rsidRDefault="00C04DD0" w:rsidP="00C04DD0">
            <w:pPr>
              <w:jc w:val="both"/>
              <w:rPr>
                <w:rFonts w:ascii="Times New Roman" w:hAnsi="Times New Roman" w:cs="Times New Roman"/>
                <w:sz w:val="18"/>
                <w:szCs w:val="18"/>
              </w:rPr>
            </w:pPr>
            <w:r w:rsidRPr="00C04DD0">
              <w:rPr>
                <w:rFonts w:ascii="Times New Roman" w:hAnsi="Times New Roman" w:cs="Times New Roman"/>
                <w:sz w:val="18"/>
                <w:szCs w:val="18"/>
              </w:rPr>
              <w:t>Contratación Estatal</w:t>
            </w:r>
          </w:p>
        </w:tc>
        <w:tc>
          <w:tcPr>
            <w:tcW w:w="924" w:type="pct"/>
          </w:tcPr>
          <w:p w14:paraId="1653533B" w14:textId="3720B5A0" w:rsidR="00C04DD0" w:rsidRPr="00C04DD0" w:rsidRDefault="006D08E9" w:rsidP="00BF319A">
            <w:pPr>
              <w:jc w:val="center"/>
              <w:rPr>
                <w:rFonts w:ascii="Times New Roman" w:hAnsi="Times New Roman" w:cs="Times New Roman"/>
                <w:sz w:val="18"/>
                <w:szCs w:val="18"/>
              </w:rPr>
            </w:pPr>
            <w:r>
              <w:rPr>
                <w:rFonts w:ascii="Times New Roman" w:hAnsi="Times New Roman" w:cs="Times New Roman"/>
                <w:sz w:val="18"/>
                <w:szCs w:val="18"/>
              </w:rPr>
              <w:t>29</w:t>
            </w:r>
          </w:p>
        </w:tc>
        <w:tc>
          <w:tcPr>
            <w:tcW w:w="902" w:type="pct"/>
          </w:tcPr>
          <w:p w14:paraId="15ACC911" w14:textId="30699106" w:rsidR="00C04DD0" w:rsidRPr="00C04DD0" w:rsidRDefault="006D08E9" w:rsidP="00BF319A">
            <w:pPr>
              <w:jc w:val="center"/>
              <w:rPr>
                <w:rFonts w:ascii="Times New Roman" w:hAnsi="Times New Roman" w:cs="Times New Roman"/>
                <w:sz w:val="18"/>
                <w:szCs w:val="18"/>
              </w:rPr>
            </w:pPr>
            <w:r>
              <w:rPr>
                <w:rFonts w:ascii="Times New Roman" w:hAnsi="Times New Roman" w:cs="Times New Roman"/>
                <w:sz w:val="18"/>
                <w:szCs w:val="18"/>
              </w:rPr>
              <w:t>20%</w:t>
            </w:r>
          </w:p>
        </w:tc>
      </w:tr>
      <w:tr w:rsidR="00C04DD0" w:rsidRPr="00C04DD0" w14:paraId="48F8AC10" w14:textId="77777777" w:rsidTr="00466F56">
        <w:trPr>
          <w:trHeight w:val="142"/>
        </w:trPr>
        <w:tc>
          <w:tcPr>
            <w:tcW w:w="248" w:type="pct"/>
            <w:hideMark/>
          </w:tcPr>
          <w:p w14:paraId="4B6D65C2" w14:textId="1AEC2476" w:rsidR="00C04DD0" w:rsidRPr="00C04DD0" w:rsidRDefault="00466F56" w:rsidP="00C04DD0">
            <w:pPr>
              <w:jc w:val="both"/>
              <w:rPr>
                <w:rFonts w:ascii="Times New Roman" w:hAnsi="Times New Roman" w:cs="Times New Roman"/>
                <w:sz w:val="18"/>
                <w:szCs w:val="18"/>
              </w:rPr>
            </w:pPr>
            <w:r>
              <w:rPr>
                <w:rFonts w:ascii="Times New Roman" w:hAnsi="Times New Roman" w:cs="Times New Roman"/>
                <w:sz w:val="18"/>
                <w:szCs w:val="18"/>
              </w:rPr>
              <w:t>2</w:t>
            </w:r>
          </w:p>
        </w:tc>
        <w:tc>
          <w:tcPr>
            <w:tcW w:w="2926" w:type="pct"/>
          </w:tcPr>
          <w:p w14:paraId="3EE59F7D" w14:textId="0DE165F4" w:rsidR="00C04DD0" w:rsidRPr="00C04DD0" w:rsidRDefault="00EB1F4A" w:rsidP="00C04DD0">
            <w:pPr>
              <w:jc w:val="both"/>
              <w:rPr>
                <w:rFonts w:ascii="Times New Roman" w:hAnsi="Times New Roman" w:cs="Times New Roman"/>
                <w:sz w:val="18"/>
                <w:szCs w:val="18"/>
              </w:rPr>
            </w:pPr>
            <w:r w:rsidRPr="00BF319A">
              <w:rPr>
                <w:rFonts w:ascii="Times New Roman" w:hAnsi="Times New Roman" w:cs="Times New Roman"/>
                <w:sz w:val="18"/>
                <w:szCs w:val="18"/>
              </w:rPr>
              <w:t xml:space="preserve">Gestión Documental </w:t>
            </w:r>
          </w:p>
        </w:tc>
        <w:tc>
          <w:tcPr>
            <w:tcW w:w="924" w:type="pct"/>
          </w:tcPr>
          <w:p w14:paraId="0A245A5A" w14:textId="1BC9C700" w:rsidR="00C04DD0" w:rsidRPr="00C04DD0" w:rsidRDefault="006D08E9" w:rsidP="00BF319A">
            <w:pPr>
              <w:jc w:val="center"/>
              <w:rPr>
                <w:rFonts w:ascii="Times New Roman" w:hAnsi="Times New Roman" w:cs="Times New Roman"/>
                <w:sz w:val="18"/>
                <w:szCs w:val="18"/>
              </w:rPr>
            </w:pPr>
            <w:r>
              <w:rPr>
                <w:rFonts w:ascii="Times New Roman" w:hAnsi="Times New Roman" w:cs="Times New Roman"/>
                <w:sz w:val="18"/>
                <w:szCs w:val="18"/>
              </w:rPr>
              <w:t>37</w:t>
            </w:r>
          </w:p>
        </w:tc>
        <w:tc>
          <w:tcPr>
            <w:tcW w:w="902" w:type="pct"/>
          </w:tcPr>
          <w:p w14:paraId="2FAADD4D" w14:textId="531E09BE" w:rsidR="00C04DD0" w:rsidRPr="00C04DD0" w:rsidRDefault="006D08E9" w:rsidP="00BF319A">
            <w:pPr>
              <w:jc w:val="center"/>
              <w:rPr>
                <w:rFonts w:ascii="Times New Roman" w:hAnsi="Times New Roman" w:cs="Times New Roman"/>
                <w:sz w:val="18"/>
                <w:szCs w:val="18"/>
              </w:rPr>
            </w:pPr>
            <w:r>
              <w:rPr>
                <w:rFonts w:ascii="Times New Roman" w:hAnsi="Times New Roman" w:cs="Times New Roman"/>
                <w:sz w:val="18"/>
                <w:szCs w:val="18"/>
              </w:rPr>
              <w:t>25%</w:t>
            </w:r>
          </w:p>
        </w:tc>
      </w:tr>
      <w:tr w:rsidR="00C04DD0" w:rsidRPr="00C04DD0" w14:paraId="7BDE1480" w14:textId="77777777" w:rsidTr="00466F56">
        <w:trPr>
          <w:trHeight w:val="225"/>
        </w:trPr>
        <w:tc>
          <w:tcPr>
            <w:tcW w:w="248" w:type="pct"/>
            <w:hideMark/>
          </w:tcPr>
          <w:p w14:paraId="06EDBA88" w14:textId="4B94433F" w:rsidR="00C04DD0" w:rsidRPr="00C04DD0" w:rsidRDefault="00466F56" w:rsidP="00C04DD0">
            <w:pPr>
              <w:jc w:val="both"/>
              <w:rPr>
                <w:rFonts w:ascii="Times New Roman" w:hAnsi="Times New Roman" w:cs="Times New Roman"/>
                <w:sz w:val="18"/>
                <w:szCs w:val="18"/>
              </w:rPr>
            </w:pPr>
            <w:r>
              <w:rPr>
                <w:rFonts w:ascii="Times New Roman" w:hAnsi="Times New Roman" w:cs="Times New Roman"/>
                <w:sz w:val="18"/>
                <w:szCs w:val="18"/>
              </w:rPr>
              <w:t>3</w:t>
            </w:r>
          </w:p>
        </w:tc>
        <w:tc>
          <w:tcPr>
            <w:tcW w:w="2926" w:type="pct"/>
          </w:tcPr>
          <w:p w14:paraId="6919A947" w14:textId="5575EA87" w:rsidR="00C04DD0" w:rsidRPr="00C04DD0" w:rsidRDefault="00844F09" w:rsidP="00C04DD0">
            <w:pPr>
              <w:jc w:val="both"/>
              <w:rPr>
                <w:rFonts w:ascii="Times New Roman" w:hAnsi="Times New Roman" w:cs="Times New Roman"/>
                <w:sz w:val="18"/>
                <w:szCs w:val="18"/>
              </w:rPr>
            </w:pPr>
            <w:r>
              <w:rPr>
                <w:rFonts w:ascii="Times New Roman" w:hAnsi="Times New Roman" w:cs="Times New Roman"/>
                <w:sz w:val="18"/>
                <w:szCs w:val="18"/>
              </w:rPr>
              <w:t xml:space="preserve">Manejo de </w:t>
            </w:r>
            <w:r w:rsidR="00A8712A" w:rsidRPr="00BF319A">
              <w:rPr>
                <w:rFonts w:ascii="Times New Roman" w:hAnsi="Times New Roman" w:cs="Times New Roman"/>
                <w:sz w:val="18"/>
                <w:szCs w:val="18"/>
              </w:rPr>
              <w:t>Herramientas Ofimáticas</w:t>
            </w:r>
          </w:p>
        </w:tc>
        <w:tc>
          <w:tcPr>
            <w:tcW w:w="924" w:type="pct"/>
          </w:tcPr>
          <w:p w14:paraId="187FF9A3" w14:textId="1C8D2D42" w:rsidR="00C04DD0" w:rsidRPr="00C04DD0" w:rsidRDefault="00844F09" w:rsidP="00BF319A">
            <w:pPr>
              <w:jc w:val="center"/>
              <w:rPr>
                <w:rFonts w:ascii="Times New Roman" w:hAnsi="Times New Roman" w:cs="Times New Roman"/>
                <w:sz w:val="18"/>
                <w:szCs w:val="18"/>
              </w:rPr>
            </w:pPr>
            <w:r>
              <w:rPr>
                <w:rFonts w:ascii="Times New Roman" w:hAnsi="Times New Roman" w:cs="Times New Roman"/>
                <w:sz w:val="18"/>
                <w:szCs w:val="18"/>
              </w:rPr>
              <w:t>68</w:t>
            </w:r>
          </w:p>
        </w:tc>
        <w:tc>
          <w:tcPr>
            <w:tcW w:w="902" w:type="pct"/>
          </w:tcPr>
          <w:p w14:paraId="0098AAD3" w14:textId="2F8248AF" w:rsidR="00C04DD0" w:rsidRPr="00C04DD0" w:rsidRDefault="00844F09" w:rsidP="00BF319A">
            <w:pPr>
              <w:jc w:val="center"/>
              <w:rPr>
                <w:rFonts w:ascii="Times New Roman" w:hAnsi="Times New Roman" w:cs="Times New Roman"/>
                <w:sz w:val="18"/>
                <w:szCs w:val="18"/>
              </w:rPr>
            </w:pPr>
            <w:r>
              <w:rPr>
                <w:rFonts w:ascii="Times New Roman" w:hAnsi="Times New Roman" w:cs="Times New Roman"/>
                <w:sz w:val="18"/>
                <w:szCs w:val="18"/>
              </w:rPr>
              <w:t>46%</w:t>
            </w:r>
          </w:p>
        </w:tc>
      </w:tr>
      <w:tr w:rsidR="00C04DD0" w:rsidRPr="00C04DD0" w14:paraId="195EB198" w14:textId="77777777" w:rsidTr="00466F56">
        <w:trPr>
          <w:trHeight w:val="220"/>
        </w:trPr>
        <w:tc>
          <w:tcPr>
            <w:tcW w:w="248" w:type="pct"/>
            <w:hideMark/>
          </w:tcPr>
          <w:p w14:paraId="11C56705" w14:textId="09F7FB70" w:rsidR="00C04DD0" w:rsidRPr="00C04DD0" w:rsidRDefault="00466F56" w:rsidP="00C04DD0">
            <w:pPr>
              <w:jc w:val="both"/>
              <w:rPr>
                <w:rFonts w:ascii="Times New Roman" w:hAnsi="Times New Roman" w:cs="Times New Roman"/>
                <w:sz w:val="18"/>
                <w:szCs w:val="18"/>
              </w:rPr>
            </w:pPr>
            <w:r>
              <w:rPr>
                <w:rFonts w:ascii="Times New Roman" w:hAnsi="Times New Roman" w:cs="Times New Roman"/>
                <w:sz w:val="18"/>
                <w:szCs w:val="18"/>
              </w:rPr>
              <w:t>4</w:t>
            </w:r>
          </w:p>
        </w:tc>
        <w:tc>
          <w:tcPr>
            <w:tcW w:w="2926" w:type="pct"/>
          </w:tcPr>
          <w:p w14:paraId="5D0DD4DA" w14:textId="7C79A606" w:rsidR="00C04DD0" w:rsidRPr="00C04DD0" w:rsidRDefault="00871E3B" w:rsidP="00C04DD0">
            <w:pPr>
              <w:jc w:val="both"/>
              <w:rPr>
                <w:rFonts w:ascii="Times New Roman" w:hAnsi="Times New Roman" w:cs="Times New Roman"/>
                <w:sz w:val="18"/>
                <w:szCs w:val="18"/>
              </w:rPr>
            </w:pPr>
            <w:r w:rsidRPr="00BF319A">
              <w:rPr>
                <w:rFonts w:ascii="Times New Roman" w:hAnsi="Times New Roman" w:cs="Times New Roman"/>
                <w:sz w:val="18"/>
                <w:szCs w:val="18"/>
              </w:rPr>
              <w:t xml:space="preserve">Herramientas Tecnológicas y digitales </w:t>
            </w:r>
          </w:p>
        </w:tc>
        <w:tc>
          <w:tcPr>
            <w:tcW w:w="924" w:type="pct"/>
          </w:tcPr>
          <w:p w14:paraId="76AB8536" w14:textId="5BDDD504" w:rsidR="00C04DD0" w:rsidRPr="00C04DD0" w:rsidRDefault="00C70F52" w:rsidP="00BF319A">
            <w:pPr>
              <w:jc w:val="center"/>
              <w:rPr>
                <w:rFonts w:ascii="Times New Roman" w:hAnsi="Times New Roman" w:cs="Times New Roman"/>
                <w:sz w:val="18"/>
                <w:szCs w:val="18"/>
              </w:rPr>
            </w:pPr>
            <w:r>
              <w:rPr>
                <w:rFonts w:ascii="Times New Roman" w:hAnsi="Times New Roman" w:cs="Times New Roman"/>
                <w:sz w:val="18"/>
                <w:szCs w:val="18"/>
              </w:rPr>
              <w:t>39</w:t>
            </w:r>
          </w:p>
        </w:tc>
        <w:tc>
          <w:tcPr>
            <w:tcW w:w="902" w:type="pct"/>
          </w:tcPr>
          <w:p w14:paraId="2D22568A" w14:textId="35E82FB3" w:rsidR="00C04DD0" w:rsidRPr="00C04DD0" w:rsidRDefault="00C70F52" w:rsidP="00BF319A">
            <w:pPr>
              <w:jc w:val="center"/>
              <w:rPr>
                <w:rFonts w:ascii="Times New Roman" w:hAnsi="Times New Roman" w:cs="Times New Roman"/>
                <w:sz w:val="18"/>
                <w:szCs w:val="18"/>
              </w:rPr>
            </w:pPr>
            <w:r>
              <w:rPr>
                <w:rFonts w:ascii="Times New Roman" w:hAnsi="Times New Roman" w:cs="Times New Roman"/>
                <w:sz w:val="18"/>
                <w:szCs w:val="18"/>
              </w:rPr>
              <w:t>27%</w:t>
            </w:r>
          </w:p>
        </w:tc>
      </w:tr>
      <w:tr w:rsidR="00C04DD0" w:rsidRPr="00C04DD0" w14:paraId="4F1301F9" w14:textId="77777777" w:rsidTr="00466F56">
        <w:trPr>
          <w:trHeight w:val="249"/>
        </w:trPr>
        <w:tc>
          <w:tcPr>
            <w:tcW w:w="248" w:type="pct"/>
            <w:hideMark/>
          </w:tcPr>
          <w:p w14:paraId="60CFD64E" w14:textId="01E3BF8E" w:rsidR="00C04DD0" w:rsidRPr="00C04DD0" w:rsidRDefault="00466F56" w:rsidP="00C04DD0">
            <w:pPr>
              <w:jc w:val="both"/>
              <w:rPr>
                <w:rFonts w:ascii="Times New Roman" w:hAnsi="Times New Roman" w:cs="Times New Roman"/>
                <w:sz w:val="18"/>
                <w:szCs w:val="18"/>
              </w:rPr>
            </w:pPr>
            <w:r>
              <w:rPr>
                <w:rFonts w:ascii="Times New Roman" w:hAnsi="Times New Roman" w:cs="Times New Roman"/>
                <w:sz w:val="18"/>
                <w:szCs w:val="18"/>
              </w:rPr>
              <w:t>5</w:t>
            </w:r>
          </w:p>
        </w:tc>
        <w:tc>
          <w:tcPr>
            <w:tcW w:w="2926" w:type="pct"/>
          </w:tcPr>
          <w:p w14:paraId="205D501F" w14:textId="054F1DC0" w:rsidR="00C04DD0" w:rsidRPr="00C04DD0" w:rsidRDefault="00B15C0B" w:rsidP="00C04DD0">
            <w:pPr>
              <w:jc w:val="both"/>
              <w:rPr>
                <w:rFonts w:ascii="Times New Roman" w:hAnsi="Times New Roman" w:cs="Times New Roman"/>
                <w:sz w:val="18"/>
                <w:szCs w:val="18"/>
              </w:rPr>
            </w:pPr>
            <w:r w:rsidRPr="00BF319A">
              <w:rPr>
                <w:rFonts w:ascii="Times New Roman" w:hAnsi="Times New Roman" w:cs="Times New Roman"/>
                <w:sz w:val="18"/>
                <w:szCs w:val="18"/>
              </w:rPr>
              <w:t xml:space="preserve">Código Único Disciplinario </w:t>
            </w:r>
          </w:p>
        </w:tc>
        <w:tc>
          <w:tcPr>
            <w:tcW w:w="924" w:type="pct"/>
          </w:tcPr>
          <w:p w14:paraId="36D76A50" w14:textId="651F6F35" w:rsidR="00C04DD0" w:rsidRPr="00C04DD0" w:rsidRDefault="00BF319A" w:rsidP="00BF319A">
            <w:pPr>
              <w:jc w:val="center"/>
              <w:rPr>
                <w:rFonts w:ascii="Times New Roman" w:hAnsi="Times New Roman" w:cs="Times New Roman"/>
                <w:sz w:val="18"/>
                <w:szCs w:val="18"/>
              </w:rPr>
            </w:pPr>
            <w:r>
              <w:rPr>
                <w:rFonts w:ascii="Times New Roman" w:hAnsi="Times New Roman" w:cs="Times New Roman"/>
                <w:sz w:val="18"/>
                <w:szCs w:val="18"/>
              </w:rPr>
              <w:t>20</w:t>
            </w:r>
          </w:p>
        </w:tc>
        <w:tc>
          <w:tcPr>
            <w:tcW w:w="902" w:type="pct"/>
          </w:tcPr>
          <w:p w14:paraId="0116499F" w14:textId="55C99D90" w:rsidR="00C04DD0" w:rsidRPr="00C04DD0" w:rsidRDefault="00BF319A" w:rsidP="00BF319A">
            <w:pPr>
              <w:jc w:val="center"/>
              <w:rPr>
                <w:rFonts w:ascii="Times New Roman" w:hAnsi="Times New Roman" w:cs="Times New Roman"/>
                <w:sz w:val="18"/>
                <w:szCs w:val="18"/>
              </w:rPr>
            </w:pPr>
            <w:r>
              <w:rPr>
                <w:rFonts w:ascii="Times New Roman" w:hAnsi="Times New Roman" w:cs="Times New Roman"/>
                <w:sz w:val="18"/>
                <w:szCs w:val="18"/>
              </w:rPr>
              <w:t>14%</w:t>
            </w:r>
          </w:p>
        </w:tc>
      </w:tr>
      <w:tr w:rsidR="00C04DD0" w:rsidRPr="00C04DD0" w14:paraId="17533665" w14:textId="77777777" w:rsidTr="00466F56">
        <w:trPr>
          <w:trHeight w:val="273"/>
        </w:trPr>
        <w:tc>
          <w:tcPr>
            <w:tcW w:w="248" w:type="pct"/>
            <w:hideMark/>
          </w:tcPr>
          <w:p w14:paraId="273F838D" w14:textId="22779DBF" w:rsidR="00C04DD0" w:rsidRPr="00C04DD0" w:rsidRDefault="00466F56" w:rsidP="00C04DD0">
            <w:pPr>
              <w:jc w:val="both"/>
              <w:rPr>
                <w:rFonts w:ascii="Times New Roman" w:hAnsi="Times New Roman" w:cs="Times New Roman"/>
                <w:sz w:val="18"/>
                <w:szCs w:val="18"/>
              </w:rPr>
            </w:pPr>
            <w:r>
              <w:rPr>
                <w:rFonts w:ascii="Times New Roman" w:hAnsi="Times New Roman" w:cs="Times New Roman"/>
                <w:sz w:val="18"/>
                <w:szCs w:val="18"/>
              </w:rPr>
              <w:t>6</w:t>
            </w:r>
          </w:p>
        </w:tc>
        <w:tc>
          <w:tcPr>
            <w:tcW w:w="2926" w:type="pct"/>
          </w:tcPr>
          <w:p w14:paraId="4AA69236" w14:textId="235540EA" w:rsidR="00C04DD0" w:rsidRPr="00C04DD0" w:rsidRDefault="003B01C2" w:rsidP="00C04DD0">
            <w:pPr>
              <w:jc w:val="both"/>
              <w:rPr>
                <w:rFonts w:ascii="Times New Roman" w:hAnsi="Times New Roman" w:cs="Times New Roman"/>
                <w:sz w:val="18"/>
                <w:szCs w:val="18"/>
              </w:rPr>
            </w:pPr>
            <w:r>
              <w:rPr>
                <w:rFonts w:ascii="Times New Roman" w:hAnsi="Times New Roman" w:cs="Times New Roman"/>
                <w:sz w:val="18"/>
                <w:szCs w:val="18"/>
              </w:rPr>
              <w:t>Servicio al ciudadano: v</w:t>
            </w:r>
            <w:r w:rsidR="00E462C8" w:rsidRPr="00BF319A">
              <w:rPr>
                <w:rFonts w:ascii="Times New Roman" w:hAnsi="Times New Roman" w:cs="Times New Roman"/>
                <w:sz w:val="18"/>
                <w:szCs w:val="18"/>
              </w:rPr>
              <w:t>ocación al servicio con énfasis en lo público</w:t>
            </w:r>
          </w:p>
        </w:tc>
        <w:tc>
          <w:tcPr>
            <w:tcW w:w="924" w:type="pct"/>
          </w:tcPr>
          <w:p w14:paraId="73440139" w14:textId="6DD455C8" w:rsidR="00C04DD0" w:rsidRPr="00C04DD0" w:rsidRDefault="003B01C2" w:rsidP="00BF319A">
            <w:pPr>
              <w:jc w:val="center"/>
              <w:rPr>
                <w:rFonts w:ascii="Times New Roman" w:hAnsi="Times New Roman" w:cs="Times New Roman"/>
                <w:sz w:val="18"/>
                <w:szCs w:val="18"/>
              </w:rPr>
            </w:pPr>
            <w:r>
              <w:rPr>
                <w:rFonts w:ascii="Times New Roman" w:hAnsi="Times New Roman" w:cs="Times New Roman"/>
                <w:sz w:val="18"/>
                <w:szCs w:val="18"/>
              </w:rPr>
              <w:t>25</w:t>
            </w:r>
          </w:p>
        </w:tc>
        <w:tc>
          <w:tcPr>
            <w:tcW w:w="902" w:type="pct"/>
          </w:tcPr>
          <w:p w14:paraId="12EFDF39" w14:textId="48306438" w:rsidR="00C04DD0" w:rsidRPr="00C04DD0" w:rsidRDefault="003B01C2" w:rsidP="00BF319A">
            <w:pPr>
              <w:jc w:val="center"/>
              <w:rPr>
                <w:rFonts w:ascii="Times New Roman" w:hAnsi="Times New Roman" w:cs="Times New Roman"/>
                <w:sz w:val="18"/>
                <w:szCs w:val="18"/>
              </w:rPr>
            </w:pPr>
            <w:r>
              <w:rPr>
                <w:rFonts w:ascii="Times New Roman" w:hAnsi="Times New Roman" w:cs="Times New Roman"/>
                <w:sz w:val="18"/>
                <w:szCs w:val="18"/>
              </w:rPr>
              <w:t>17%</w:t>
            </w:r>
          </w:p>
        </w:tc>
      </w:tr>
      <w:tr w:rsidR="00C04DD0" w:rsidRPr="00C04DD0" w14:paraId="0B0098E2" w14:textId="77777777" w:rsidTr="00466F56">
        <w:trPr>
          <w:trHeight w:val="45"/>
        </w:trPr>
        <w:tc>
          <w:tcPr>
            <w:tcW w:w="248" w:type="pct"/>
            <w:hideMark/>
          </w:tcPr>
          <w:p w14:paraId="6E5A8C5E" w14:textId="21CD69CE" w:rsidR="00C04DD0" w:rsidRPr="00C04DD0" w:rsidRDefault="00466F56" w:rsidP="00C04DD0">
            <w:pPr>
              <w:jc w:val="both"/>
              <w:rPr>
                <w:rFonts w:ascii="Times New Roman" w:hAnsi="Times New Roman" w:cs="Times New Roman"/>
                <w:sz w:val="18"/>
                <w:szCs w:val="18"/>
              </w:rPr>
            </w:pPr>
            <w:r>
              <w:rPr>
                <w:rFonts w:ascii="Times New Roman" w:hAnsi="Times New Roman" w:cs="Times New Roman"/>
                <w:sz w:val="18"/>
                <w:szCs w:val="18"/>
              </w:rPr>
              <w:t>7</w:t>
            </w:r>
          </w:p>
        </w:tc>
        <w:tc>
          <w:tcPr>
            <w:tcW w:w="2926" w:type="pct"/>
            <w:hideMark/>
          </w:tcPr>
          <w:p w14:paraId="22C7DD86" w14:textId="5032B828" w:rsidR="00C04DD0" w:rsidRPr="00C04DD0" w:rsidRDefault="00697FB2" w:rsidP="00C04DD0">
            <w:pPr>
              <w:jc w:val="both"/>
              <w:rPr>
                <w:rFonts w:ascii="Times New Roman" w:hAnsi="Times New Roman" w:cs="Times New Roman"/>
                <w:sz w:val="18"/>
                <w:szCs w:val="18"/>
              </w:rPr>
            </w:pPr>
            <w:r w:rsidRPr="00BF319A">
              <w:rPr>
                <w:rFonts w:ascii="Times New Roman" w:hAnsi="Times New Roman" w:cs="Times New Roman"/>
                <w:sz w:val="18"/>
                <w:szCs w:val="18"/>
              </w:rPr>
              <w:t>Lenguaje Claro</w:t>
            </w:r>
          </w:p>
        </w:tc>
        <w:tc>
          <w:tcPr>
            <w:tcW w:w="924" w:type="pct"/>
          </w:tcPr>
          <w:p w14:paraId="688A1C64" w14:textId="1DF845EC" w:rsidR="00C04DD0" w:rsidRPr="00C04DD0" w:rsidRDefault="002C533E" w:rsidP="00BF319A">
            <w:pPr>
              <w:jc w:val="center"/>
              <w:rPr>
                <w:rFonts w:ascii="Times New Roman" w:hAnsi="Times New Roman" w:cs="Times New Roman"/>
                <w:sz w:val="18"/>
                <w:szCs w:val="18"/>
              </w:rPr>
            </w:pPr>
            <w:r>
              <w:rPr>
                <w:rFonts w:ascii="Times New Roman" w:hAnsi="Times New Roman" w:cs="Times New Roman"/>
                <w:sz w:val="18"/>
                <w:szCs w:val="18"/>
              </w:rPr>
              <w:t>30</w:t>
            </w:r>
          </w:p>
        </w:tc>
        <w:tc>
          <w:tcPr>
            <w:tcW w:w="902" w:type="pct"/>
          </w:tcPr>
          <w:p w14:paraId="157029CF" w14:textId="4770D779" w:rsidR="00C04DD0" w:rsidRPr="00C04DD0" w:rsidRDefault="002C533E" w:rsidP="00BF319A">
            <w:pPr>
              <w:jc w:val="center"/>
              <w:rPr>
                <w:rFonts w:ascii="Times New Roman" w:hAnsi="Times New Roman" w:cs="Times New Roman"/>
                <w:sz w:val="18"/>
                <w:szCs w:val="18"/>
              </w:rPr>
            </w:pPr>
            <w:r>
              <w:rPr>
                <w:rFonts w:ascii="Times New Roman" w:hAnsi="Times New Roman" w:cs="Times New Roman"/>
                <w:sz w:val="18"/>
                <w:szCs w:val="18"/>
              </w:rPr>
              <w:t>21%</w:t>
            </w:r>
          </w:p>
        </w:tc>
      </w:tr>
      <w:tr w:rsidR="006337E0" w:rsidRPr="00BF319A" w14:paraId="7F28C508" w14:textId="77777777" w:rsidTr="00466F56">
        <w:trPr>
          <w:trHeight w:val="45"/>
        </w:trPr>
        <w:tc>
          <w:tcPr>
            <w:tcW w:w="248" w:type="pct"/>
          </w:tcPr>
          <w:p w14:paraId="37A064C1" w14:textId="7E367240" w:rsidR="006337E0" w:rsidRPr="00BF319A" w:rsidRDefault="00466F56" w:rsidP="00C04DD0">
            <w:pPr>
              <w:jc w:val="both"/>
              <w:rPr>
                <w:rFonts w:ascii="Times New Roman" w:hAnsi="Times New Roman" w:cs="Times New Roman"/>
                <w:sz w:val="18"/>
                <w:szCs w:val="18"/>
              </w:rPr>
            </w:pPr>
            <w:r>
              <w:rPr>
                <w:rFonts w:ascii="Times New Roman" w:hAnsi="Times New Roman" w:cs="Times New Roman"/>
                <w:sz w:val="18"/>
                <w:szCs w:val="18"/>
              </w:rPr>
              <w:t>8</w:t>
            </w:r>
          </w:p>
        </w:tc>
        <w:tc>
          <w:tcPr>
            <w:tcW w:w="2926" w:type="pct"/>
          </w:tcPr>
          <w:p w14:paraId="1F4610F7" w14:textId="46CC3D17" w:rsidR="006337E0" w:rsidRPr="00BF319A" w:rsidRDefault="006337E0" w:rsidP="00C04DD0">
            <w:pPr>
              <w:jc w:val="both"/>
              <w:rPr>
                <w:rFonts w:ascii="Times New Roman" w:hAnsi="Times New Roman" w:cs="Times New Roman"/>
                <w:sz w:val="18"/>
                <w:szCs w:val="18"/>
              </w:rPr>
            </w:pPr>
            <w:r w:rsidRPr="00BF319A">
              <w:rPr>
                <w:rFonts w:ascii="Times New Roman" w:hAnsi="Times New Roman" w:cs="Times New Roman"/>
                <w:sz w:val="18"/>
                <w:szCs w:val="18"/>
              </w:rPr>
              <w:t>Manejo del tiempo</w:t>
            </w:r>
          </w:p>
        </w:tc>
        <w:tc>
          <w:tcPr>
            <w:tcW w:w="924" w:type="pct"/>
          </w:tcPr>
          <w:p w14:paraId="5E0586D4" w14:textId="747442DB" w:rsidR="006337E0" w:rsidRPr="00BF319A" w:rsidRDefault="00797980" w:rsidP="00BF319A">
            <w:pPr>
              <w:jc w:val="center"/>
              <w:rPr>
                <w:rFonts w:ascii="Times New Roman" w:hAnsi="Times New Roman" w:cs="Times New Roman"/>
                <w:sz w:val="18"/>
                <w:szCs w:val="18"/>
              </w:rPr>
            </w:pPr>
            <w:r>
              <w:rPr>
                <w:rFonts w:ascii="Times New Roman" w:hAnsi="Times New Roman" w:cs="Times New Roman"/>
                <w:sz w:val="18"/>
                <w:szCs w:val="18"/>
              </w:rPr>
              <w:t>4</w:t>
            </w:r>
          </w:p>
        </w:tc>
        <w:tc>
          <w:tcPr>
            <w:tcW w:w="902" w:type="pct"/>
          </w:tcPr>
          <w:p w14:paraId="15126E93" w14:textId="42EE5D9E" w:rsidR="006337E0" w:rsidRPr="00BF319A" w:rsidRDefault="00797980" w:rsidP="00BF319A">
            <w:pPr>
              <w:jc w:val="center"/>
              <w:rPr>
                <w:rFonts w:ascii="Times New Roman" w:hAnsi="Times New Roman" w:cs="Times New Roman"/>
                <w:sz w:val="18"/>
                <w:szCs w:val="18"/>
              </w:rPr>
            </w:pPr>
            <w:r>
              <w:rPr>
                <w:rFonts w:ascii="Times New Roman" w:hAnsi="Times New Roman" w:cs="Times New Roman"/>
                <w:sz w:val="18"/>
                <w:szCs w:val="18"/>
              </w:rPr>
              <w:t>27%</w:t>
            </w:r>
          </w:p>
        </w:tc>
      </w:tr>
      <w:tr w:rsidR="006337E0" w:rsidRPr="00BF319A" w14:paraId="68A14F14" w14:textId="77777777" w:rsidTr="00466F56">
        <w:trPr>
          <w:trHeight w:val="45"/>
        </w:trPr>
        <w:tc>
          <w:tcPr>
            <w:tcW w:w="248" w:type="pct"/>
          </w:tcPr>
          <w:p w14:paraId="5A1BB69F" w14:textId="6699D00C" w:rsidR="006337E0" w:rsidRPr="00BF319A" w:rsidRDefault="00466F56" w:rsidP="00C04DD0">
            <w:pPr>
              <w:jc w:val="both"/>
              <w:rPr>
                <w:rFonts w:ascii="Times New Roman" w:hAnsi="Times New Roman" w:cs="Times New Roman"/>
                <w:sz w:val="18"/>
                <w:szCs w:val="18"/>
              </w:rPr>
            </w:pPr>
            <w:r>
              <w:rPr>
                <w:rFonts w:ascii="Times New Roman" w:hAnsi="Times New Roman" w:cs="Times New Roman"/>
                <w:sz w:val="18"/>
                <w:szCs w:val="18"/>
              </w:rPr>
              <w:lastRenderedPageBreak/>
              <w:t>9</w:t>
            </w:r>
          </w:p>
        </w:tc>
        <w:tc>
          <w:tcPr>
            <w:tcW w:w="2926" w:type="pct"/>
          </w:tcPr>
          <w:p w14:paraId="7439CF32" w14:textId="73D5493A" w:rsidR="006337E0" w:rsidRPr="00BF319A" w:rsidRDefault="006337E0" w:rsidP="00C04DD0">
            <w:pPr>
              <w:jc w:val="both"/>
              <w:rPr>
                <w:rFonts w:ascii="Times New Roman" w:hAnsi="Times New Roman" w:cs="Times New Roman"/>
                <w:sz w:val="18"/>
                <w:szCs w:val="18"/>
              </w:rPr>
            </w:pPr>
            <w:r w:rsidRPr="00BF319A">
              <w:rPr>
                <w:rFonts w:ascii="Times New Roman" w:hAnsi="Times New Roman" w:cs="Times New Roman"/>
                <w:sz w:val="18"/>
                <w:szCs w:val="18"/>
              </w:rPr>
              <w:t>Pensamiento crítico y análisis</w:t>
            </w:r>
          </w:p>
        </w:tc>
        <w:tc>
          <w:tcPr>
            <w:tcW w:w="924" w:type="pct"/>
          </w:tcPr>
          <w:p w14:paraId="68CE9E68" w14:textId="3E4CF6FB" w:rsidR="006337E0" w:rsidRPr="00BF319A" w:rsidRDefault="00FE4B92" w:rsidP="00BF319A">
            <w:pPr>
              <w:jc w:val="center"/>
              <w:rPr>
                <w:rFonts w:ascii="Times New Roman" w:hAnsi="Times New Roman" w:cs="Times New Roman"/>
                <w:sz w:val="18"/>
                <w:szCs w:val="18"/>
              </w:rPr>
            </w:pPr>
            <w:r>
              <w:rPr>
                <w:rFonts w:ascii="Times New Roman" w:hAnsi="Times New Roman" w:cs="Times New Roman"/>
                <w:sz w:val="18"/>
                <w:szCs w:val="18"/>
              </w:rPr>
              <w:t>8</w:t>
            </w:r>
          </w:p>
        </w:tc>
        <w:tc>
          <w:tcPr>
            <w:tcW w:w="902" w:type="pct"/>
          </w:tcPr>
          <w:p w14:paraId="599FF5B0" w14:textId="71E8AD7F" w:rsidR="006337E0" w:rsidRPr="00BF319A" w:rsidRDefault="00FE4B92" w:rsidP="00BF319A">
            <w:pPr>
              <w:jc w:val="center"/>
              <w:rPr>
                <w:rFonts w:ascii="Times New Roman" w:hAnsi="Times New Roman" w:cs="Times New Roman"/>
                <w:sz w:val="18"/>
                <w:szCs w:val="18"/>
              </w:rPr>
            </w:pPr>
            <w:r>
              <w:rPr>
                <w:rFonts w:ascii="Times New Roman" w:hAnsi="Times New Roman" w:cs="Times New Roman"/>
                <w:sz w:val="18"/>
                <w:szCs w:val="18"/>
              </w:rPr>
              <w:t>53%</w:t>
            </w:r>
          </w:p>
        </w:tc>
      </w:tr>
      <w:tr w:rsidR="00E3691D" w:rsidRPr="00BF319A" w14:paraId="575C2C36" w14:textId="77777777" w:rsidTr="00466F56">
        <w:trPr>
          <w:trHeight w:val="45"/>
        </w:trPr>
        <w:tc>
          <w:tcPr>
            <w:tcW w:w="248" w:type="pct"/>
          </w:tcPr>
          <w:p w14:paraId="4956AC81" w14:textId="6F2491B9" w:rsidR="00E3691D" w:rsidRPr="00BF319A" w:rsidRDefault="00E3691D" w:rsidP="00C04DD0">
            <w:pPr>
              <w:jc w:val="both"/>
              <w:rPr>
                <w:rFonts w:ascii="Times New Roman" w:hAnsi="Times New Roman" w:cs="Times New Roman"/>
                <w:sz w:val="18"/>
                <w:szCs w:val="18"/>
              </w:rPr>
            </w:pPr>
            <w:r w:rsidRPr="00BF319A">
              <w:rPr>
                <w:rFonts w:ascii="Times New Roman" w:hAnsi="Times New Roman" w:cs="Times New Roman"/>
                <w:sz w:val="18"/>
                <w:szCs w:val="18"/>
              </w:rPr>
              <w:t>1</w:t>
            </w:r>
            <w:r w:rsidR="00466F56">
              <w:rPr>
                <w:rFonts w:ascii="Times New Roman" w:hAnsi="Times New Roman" w:cs="Times New Roman"/>
                <w:sz w:val="18"/>
                <w:szCs w:val="18"/>
              </w:rPr>
              <w:t>0</w:t>
            </w:r>
          </w:p>
        </w:tc>
        <w:tc>
          <w:tcPr>
            <w:tcW w:w="2926" w:type="pct"/>
          </w:tcPr>
          <w:p w14:paraId="1D249D11" w14:textId="44990DF3" w:rsidR="00E3691D" w:rsidRPr="00BF319A" w:rsidRDefault="00E3691D" w:rsidP="00C04DD0">
            <w:pPr>
              <w:jc w:val="both"/>
              <w:rPr>
                <w:rFonts w:ascii="Times New Roman" w:hAnsi="Times New Roman" w:cs="Times New Roman"/>
                <w:sz w:val="18"/>
                <w:szCs w:val="18"/>
              </w:rPr>
            </w:pPr>
            <w:r w:rsidRPr="00BF319A">
              <w:rPr>
                <w:rFonts w:ascii="Times New Roman" w:hAnsi="Times New Roman" w:cs="Times New Roman"/>
                <w:sz w:val="18"/>
                <w:szCs w:val="18"/>
              </w:rPr>
              <w:t>Técnicas y métodos de redacción</w:t>
            </w:r>
          </w:p>
        </w:tc>
        <w:tc>
          <w:tcPr>
            <w:tcW w:w="924" w:type="pct"/>
          </w:tcPr>
          <w:p w14:paraId="20AA649A" w14:textId="4D660F25" w:rsidR="00E3691D" w:rsidRPr="00BF319A" w:rsidRDefault="00797980" w:rsidP="00BF319A">
            <w:pPr>
              <w:jc w:val="center"/>
              <w:rPr>
                <w:rFonts w:ascii="Times New Roman" w:hAnsi="Times New Roman" w:cs="Times New Roman"/>
                <w:sz w:val="18"/>
                <w:szCs w:val="18"/>
              </w:rPr>
            </w:pPr>
            <w:r>
              <w:rPr>
                <w:rFonts w:ascii="Times New Roman" w:hAnsi="Times New Roman" w:cs="Times New Roman"/>
                <w:sz w:val="18"/>
                <w:szCs w:val="18"/>
              </w:rPr>
              <w:t>4</w:t>
            </w:r>
          </w:p>
        </w:tc>
        <w:tc>
          <w:tcPr>
            <w:tcW w:w="902" w:type="pct"/>
          </w:tcPr>
          <w:p w14:paraId="43E2301A" w14:textId="156BC8EF" w:rsidR="00E3691D" w:rsidRPr="00BF319A" w:rsidRDefault="00797980" w:rsidP="00BF319A">
            <w:pPr>
              <w:jc w:val="center"/>
              <w:rPr>
                <w:rFonts w:ascii="Times New Roman" w:hAnsi="Times New Roman" w:cs="Times New Roman"/>
                <w:sz w:val="18"/>
                <w:szCs w:val="18"/>
              </w:rPr>
            </w:pPr>
            <w:r>
              <w:rPr>
                <w:rFonts w:ascii="Times New Roman" w:hAnsi="Times New Roman" w:cs="Times New Roman"/>
                <w:sz w:val="18"/>
                <w:szCs w:val="18"/>
              </w:rPr>
              <w:t>27%</w:t>
            </w:r>
          </w:p>
        </w:tc>
      </w:tr>
      <w:tr w:rsidR="00E3691D" w:rsidRPr="00BF319A" w14:paraId="04AAA094" w14:textId="77777777" w:rsidTr="00466F56">
        <w:trPr>
          <w:trHeight w:val="45"/>
        </w:trPr>
        <w:tc>
          <w:tcPr>
            <w:tcW w:w="248" w:type="pct"/>
          </w:tcPr>
          <w:p w14:paraId="0618FA7F" w14:textId="74D32AE4" w:rsidR="00E3691D" w:rsidRPr="00BF319A" w:rsidRDefault="00E3691D" w:rsidP="00C04DD0">
            <w:pPr>
              <w:jc w:val="both"/>
              <w:rPr>
                <w:rFonts w:ascii="Times New Roman" w:hAnsi="Times New Roman" w:cs="Times New Roman"/>
                <w:sz w:val="18"/>
                <w:szCs w:val="18"/>
              </w:rPr>
            </w:pPr>
            <w:r w:rsidRPr="00BF319A">
              <w:rPr>
                <w:rFonts w:ascii="Times New Roman" w:hAnsi="Times New Roman" w:cs="Times New Roman"/>
                <w:sz w:val="18"/>
                <w:szCs w:val="18"/>
              </w:rPr>
              <w:t>1</w:t>
            </w:r>
            <w:r w:rsidR="00466F56">
              <w:rPr>
                <w:rFonts w:ascii="Times New Roman" w:hAnsi="Times New Roman" w:cs="Times New Roman"/>
                <w:sz w:val="18"/>
                <w:szCs w:val="18"/>
              </w:rPr>
              <w:t>1</w:t>
            </w:r>
          </w:p>
        </w:tc>
        <w:tc>
          <w:tcPr>
            <w:tcW w:w="2926" w:type="pct"/>
          </w:tcPr>
          <w:p w14:paraId="074E9CAD" w14:textId="6B955D9C" w:rsidR="00E3691D" w:rsidRPr="00BF319A" w:rsidRDefault="00482B97" w:rsidP="00C04DD0">
            <w:pPr>
              <w:jc w:val="both"/>
              <w:rPr>
                <w:rFonts w:ascii="Times New Roman" w:hAnsi="Times New Roman" w:cs="Times New Roman"/>
                <w:sz w:val="18"/>
                <w:szCs w:val="18"/>
              </w:rPr>
            </w:pPr>
            <w:r w:rsidRPr="00BF319A">
              <w:rPr>
                <w:rFonts w:ascii="Times New Roman" w:hAnsi="Times New Roman" w:cs="Times New Roman"/>
                <w:sz w:val="18"/>
                <w:szCs w:val="18"/>
              </w:rPr>
              <w:t>Adaptación al cambio y resolución de conflictos</w:t>
            </w:r>
          </w:p>
        </w:tc>
        <w:tc>
          <w:tcPr>
            <w:tcW w:w="924" w:type="pct"/>
          </w:tcPr>
          <w:p w14:paraId="6DDD57B6" w14:textId="36E7046B" w:rsidR="00E3691D" w:rsidRPr="00BF319A" w:rsidRDefault="00BF319A" w:rsidP="00BF319A">
            <w:pPr>
              <w:jc w:val="center"/>
              <w:rPr>
                <w:rFonts w:ascii="Times New Roman" w:hAnsi="Times New Roman" w:cs="Times New Roman"/>
                <w:sz w:val="18"/>
                <w:szCs w:val="18"/>
              </w:rPr>
            </w:pPr>
            <w:r>
              <w:rPr>
                <w:rFonts w:ascii="Times New Roman" w:hAnsi="Times New Roman" w:cs="Times New Roman"/>
                <w:sz w:val="18"/>
                <w:szCs w:val="18"/>
              </w:rPr>
              <w:t>31</w:t>
            </w:r>
          </w:p>
        </w:tc>
        <w:tc>
          <w:tcPr>
            <w:tcW w:w="902" w:type="pct"/>
          </w:tcPr>
          <w:p w14:paraId="5F7ACA2A" w14:textId="35BAFC51" w:rsidR="00E3691D" w:rsidRPr="00BF319A" w:rsidRDefault="00BF319A" w:rsidP="00BF319A">
            <w:pPr>
              <w:jc w:val="center"/>
              <w:rPr>
                <w:rFonts w:ascii="Times New Roman" w:hAnsi="Times New Roman" w:cs="Times New Roman"/>
                <w:sz w:val="18"/>
                <w:szCs w:val="18"/>
              </w:rPr>
            </w:pPr>
            <w:r>
              <w:rPr>
                <w:rFonts w:ascii="Times New Roman" w:hAnsi="Times New Roman" w:cs="Times New Roman"/>
                <w:sz w:val="18"/>
                <w:szCs w:val="18"/>
              </w:rPr>
              <w:t>21%</w:t>
            </w:r>
          </w:p>
        </w:tc>
      </w:tr>
      <w:tr w:rsidR="00E3691D" w:rsidRPr="00BF319A" w14:paraId="3E403F57" w14:textId="77777777" w:rsidTr="00466F56">
        <w:trPr>
          <w:trHeight w:val="45"/>
        </w:trPr>
        <w:tc>
          <w:tcPr>
            <w:tcW w:w="248" w:type="pct"/>
          </w:tcPr>
          <w:p w14:paraId="20DEEFC9" w14:textId="6F41562B" w:rsidR="00E3691D" w:rsidRPr="00BF319A" w:rsidRDefault="00E3691D" w:rsidP="00C04DD0">
            <w:pPr>
              <w:jc w:val="both"/>
              <w:rPr>
                <w:rFonts w:ascii="Times New Roman" w:hAnsi="Times New Roman" w:cs="Times New Roman"/>
                <w:sz w:val="18"/>
                <w:szCs w:val="18"/>
              </w:rPr>
            </w:pPr>
            <w:r w:rsidRPr="00BF319A">
              <w:rPr>
                <w:rFonts w:ascii="Times New Roman" w:hAnsi="Times New Roman" w:cs="Times New Roman"/>
                <w:sz w:val="18"/>
                <w:szCs w:val="18"/>
              </w:rPr>
              <w:t>1</w:t>
            </w:r>
            <w:r w:rsidR="00466F56">
              <w:rPr>
                <w:rFonts w:ascii="Times New Roman" w:hAnsi="Times New Roman" w:cs="Times New Roman"/>
                <w:sz w:val="18"/>
                <w:szCs w:val="18"/>
              </w:rPr>
              <w:t>2</w:t>
            </w:r>
          </w:p>
        </w:tc>
        <w:tc>
          <w:tcPr>
            <w:tcW w:w="2926" w:type="pct"/>
          </w:tcPr>
          <w:p w14:paraId="23A1B755" w14:textId="01B2CA65" w:rsidR="00E3691D" w:rsidRPr="00BF319A" w:rsidRDefault="002C533E" w:rsidP="00C04DD0">
            <w:pPr>
              <w:jc w:val="both"/>
              <w:rPr>
                <w:rFonts w:ascii="Times New Roman" w:hAnsi="Times New Roman" w:cs="Times New Roman"/>
                <w:sz w:val="18"/>
                <w:szCs w:val="18"/>
              </w:rPr>
            </w:pPr>
            <w:r>
              <w:rPr>
                <w:rFonts w:ascii="Times New Roman" w:hAnsi="Times New Roman" w:cs="Times New Roman"/>
                <w:sz w:val="18"/>
                <w:szCs w:val="18"/>
              </w:rPr>
              <w:t xml:space="preserve">Gestión de Información Geográfica </w:t>
            </w:r>
          </w:p>
        </w:tc>
        <w:tc>
          <w:tcPr>
            <w:tcW w:w="924" w:type="pct"/>
          </w:tcPr>
          <w:p w14:paraId="0E02EC08" w14:textId="22E37F5D" w:rsidR="00E3691D" w:rsidRPr="00BF319A" w:rsidRDefault="002C533E" w:rsidP="002C533E">
            <w:pPr>
              <w:jc w:val="center"/>
              <w:rPr>
                <w:rFonts w:ascii="Times New Roman" w:hAnsi="Times New Roman" w:cs="Times New Roman"/>
                <w:sz w:val="18"/>
                <w:szCs w:val="18"/>
              </w:rPr>
            </w:pPr>
            <w:r>
              <w:rPr>
                <w:rFonts w:ascii="Times New Roman" w:hAnsi="Times New Roman" w:cs="Times New Roman"/>
                <w:sz w:val="18"/>
                <w:szCs w:val="18"/>
              </w:rPr>
              <w:t>42</w:t>
            </w:r>
          </w:p>
        </w:tc>
        <w:tc>
          <w:tcPr>
            <w:tcW w:w="902" w:type="pct"/>
          </w:tcPr>
          <w:p w14:paraId="2125B292" w14:textId="591D2AF0" w:rsidR="00E3691D" w:rsidRPr="00BF319A" w:rsidRDefault="002C533E" w:rsidP="002C533E">
            <w:pPr>
              <w:jc w:val="center"/>
              <w:rPr>
                <w:rFonts w:ascii="Times New Roman" w:hAnsi="Times New Roman" w:cs="Times New Roman"/>
                <w:sz w:val="18"/>
                <w:szCs w:val="18"/>
              </w:rPr>
            </w:pPr>
            <w:r>
              <w:rPr>
                <w:rFonts w:ascii="Times New Roman" w:hAnsi="Times New Roman" w:cs="Times New Roman"/>
                <w:sz w:val="18"/>
                <w:szCs w:val="18"/>
              </w:rPr>
              <w:t>29%</w:t>
            </w:r>
          </w:p>
        </w:tc>
      </w:tr>
      <w:tr w:rsidR="003D24E4" w:rsidRPr="00BF319A" w14:paraId="7C5AF969" w14:textId="77777777" w:rsidTr="00466F56">
        <w:trPr>
          <w:trHeight w:val="45"/>
        </w:trPr>
        <w:tc>
          <w:tcPr>
            <w:tcW w:w="248" w:type="pct"/>
          </w:tcPr>
          <w:p w14:paraId="66548498" w14:textId="12D03A5E" w:rsidR="003D24E4" w:rsidRPr="00BF319A" w:rsidRDefault="003D24E4" w:rsidP="00C04DD0">
            <w:pPr>
              <w:jc w:val="both"/>
              <w:rPr>
                <w:rFonts w:ascii="Times New Roman" w:hAnsi="Times New Roman" w:cs="Times New Roman"/>
                <w:sz w:val="18"/>
                <w:szCs w:val="18"/>
              </w:rPr>
            </w:pPr>
            <w:r>
              <w:rPr>
                <w:rFonts w:ascii="Times New Roman" w:hAnsi="Times New Roman" w:cs="Times New Roman"/>
                <w:sz w:val="18"/>
                <w:szCs w:val="18"/>
              </w:rPr>
              <w:t>1</w:t>
            </w:r>
            <w:r w:rsidR="00466F56">
              <w:rPr>
                <w:rFonts w:ascii="Times New Roman" w:hAnsi="Times New Roman" w:cs="Times New Roman"/>
                <w:sz w:val="18"/>
                <w:szCs w:val="18"/>
              </w:rPr>
              <w:t>3</w:t>
            </w:r>
          </w:p>
        </w:tc>
        <w:tc>
          <w:tcPr>
            <w:tcW w:w="2926" w:type="pct"/>
          </w:tcPr>
          <w:p w14:paraId="536F99A1" w14:textId="6D301B44" w:rsidR="003D24E4" w:rsidRDefault="003D24E4" w:rsidP="00C04DD0">
            <w:pPr>
              <w:jc w:val="both"/>
              <w:rPr>
                <w:rFonts w:ascii="Times New Roman" w:hAnsi="Times New Roman" w:cs="Times New Roman"/>
                <w:sz w:val="18"/>
                <w:szCs w:val="18"/>
              </w:rPr>
            </w:pPr>
            <w:r>
              <w:rPr>
                <w:rFonts w:ascii="Times New Roman" w:hAnsi="Times New Roman" w:cs="Times New Roman"/>
                <w:sz w:val="18"/>
                <w:szCs w:val="18"/>
              </w:rPr>
              <w:t>Curso de Inglés</w:t>
            </w:r>
          </w:p>
        </w:tc>
        <w:tc>
          <w:tcPr>
            <w:tcW w:w="924" w:type="pct"/>
          </w:tcPr>
          <w:p w14:paraId="7B658A3B" w14:textId="446AFBE4" w:rsidR="003D24E4" w:rsidRDefault="003D24E4" w:rsidP="002C533E">
            <w:pPr>
              <w:jc w:val="center"/>
              <w:rPr>
                <w:rFonts w:ascii="Times New Roman" w:hAnsi="Times New Roman" w:cs="Times New Roman"/>
                <w:sz w:val="18"/>
                <w:szCs w:val="18"/>
              </w:rPr>
            </w:pPr>
            <w:r>
              <w:rPr>
                <w:rFonts w:ascii="Times New Roman" w:hAnsi="Times New Roman" w:cs="Times New Roman"/>
                <w:sz w:val="18"/>
                <w:szCs w:val="18"/>
              </w:rPr>
              <w:t>28</w:t>
            </w:r>
          </w:p>
        </w:tc>
        <w:tc>
          <w:tcPr>
            <w:tcW w:w="902" w:type="pct"/>
          </w:tcPr>
          <w:p w14:paraId="0174E3FC" w14:textId="36E3E540" w:rsidR="003D24E4" w:rsidRDefault="003D24E4" w:rsidP="002C533E">
            <w:pPr>
              <w:jc w:val="center"/>
              <w:rPr>
                <w:rFonts w:ascii="Times New Roman" w:hAnsi="Times New Roman" w:cs="Times New Roman"/>
                <w:sz w:val="18"/>
                <w:szCs w:val="18"/>
              </w:rPr>
            </w:pPr>
            <w:r>
              <w:rPr>
                <w:rFonts w:ascii="Times New Roman" w:hAnsi="Times New Roman" w:cs="Times New Roman"/>
                <w:sz w:val="18"/>
                <w:szCs w:val="18"/>
              </w:rPr>
              <w:t>19%</w:t>
            </w:r>
          </w:p>
        </w:tc>
      </w:tr>
    </w:tbl>
    <w:p w14:paraId="30F5CFCC" w14:textId="77777777" w:rsidR="00C04DD0" w:rsidRPr="00C04DD0" w:rsidRDefault="00C04DD0" w:rsidP="00C04DD0">
      <w:pPr>
        <w:jc w:val="both"/>
        <w:rPr>
          <w:rFonts w:ascii="Times New Roman" w:hAnsi="Times New Roman" w:cs="Times New Roman"/>
          <w:sz w:val="18"/>
          <w:szCs w:val="18"/>
        </w:rPr>
      </w:pPr>
    </w:p>
    <w:p w14:paraId="613199B4" w14:textId="77777777" w:rsidR="00C04DD0" w:rsidRPr="00C04DD0" w:rsidRDefault="00C04DD0" w:rsidP="00C04DD0">
      <w:pPr>
        <w:jc w:val="both"/>
        <w:rPr>
          <w:rFonts w:ascii="Times New Roman" w:hAnsi="Times New Roman" w:cs="Times New Roman"/>
        </w:rPr>
      </w:pPr>
    </w:p>
    <w:p w14:paraId="46E26B00" w14:textId="717C6F50" w:rsidR="00C04DD0" w:rsidRPr="00BF319A" w:rsidRDefault="00C04DD0" w:rsidP="00C04DD0">
      <w:pPr>
        <w:jc w:val="both"/>
        <w:rPr>
          <w:rFonts w:ascii="Times New Roman" w:hAnsi="Times New Roman" w:cs="Times New Roman"/>
        </w:rPr>
      </w:pPr>
    </w:p>
    <w:p w14:paraId="764A5E0A" w14:textId="74CA8BDC" w:rsidR="00EB1F4A" w:rsidRPr="00E82ED5" w:rsidRDefault="008B3EF8" w:rsidP="00C04DD0">
      <w:pPr>
        <w:jc w:val="both"/>
        <w:rPr>
          <w:rFonts w:ascii="Times New Roman" w:hAnsi="Times New Roman" w:cs="Times New Roman"/>
          <w:b/>
          <w:bCs/>
          <w:sz w:val="20"/>
          <w:szCs w:val="20"/>
        </w:rPr>
      </w:pPr>
      <w:r>
        <w:rPr>
          <w:rFonts w:ascii="Times New Roman" w:hAnsi="Times New Roman" w:cs="Times New Roman"/>
          <w:b/>
          <w:bCs/>
          <w:sz w:val="20"/>
          <w:szCs w:val="20"/>
        </w:rPr>
        <w:t xml:space="preserve">Temas de cumplimiento normativo </w:t>
      </w:r>
    </w:p>
    <w:p w14:paraId="7EBEC3CD" w14:textId="776A86E8" w:rsidR="00EB1F4A" w:rsidRDefault="00EB1F4A" w:rsidP="00C04DD0">
      <w:pPr>
        <w:jc w:val="both"/>
        <w:rPr>
          <w:rFonts w:ascii="Times New Roman" w:hAnsi="Times New Roman" w:cs="Times New Roman"/>
          <w:b/>
          <w:bCs/>
        </w:rPr>
      </w:pPr>
    </w:p>
    <w:p w14:paraId="4CC660CD" w14:textId="77777777" w:rsidR="00EB1F4A" w:rsidRPr="00C04DD0" w:rsidRDefault="00EB1F4A" w:rsidP="00C04DD0">
      <w:pPr>
        <w:jc w:val="both"/>
        <w:rPr>
          <w:rFonts w:ascii="Times New Roman" w:hAnsi="Times New Roman" w:cs="Times New Roman"/>
          <w:b/>
          <w:bCs/>
        </w:rPr>
      </w:pPr>
    </w:p>
    <w:tbl>
      <w:tblPr>
        <w:tblStyle w:val="Estilo1"/>
        <w:tblW w:w="4921" w:type="pct"/>
        <w:tblLook w:val="0600" w:firstRow="0" w:lastRow="0" w:firstColumn="0" w:lastColumn="0" w:noHBand="1" w:noVBand="1"/>
      </w:tblPr>
      <w:tblGrid>
        <w:gridCol w:w="926"/>
        <w:gridCol w:w="7864"/>
      </w:tblGrid>
      <w:tr w:rsidR="00E508D4" w:rsidRPr="00C04DD0" w14:paraId="24181A42" w14:textId="77777777" w:rsidTr="00E508D4">
        <w:trPr>
          <w:trHeight w:val="296"/>
        </w:trPr>
        <w:tc>
          <w:tcPr>
            <w:tcW w:w="527" w:type="pct"/>
            <w:hideMark/>
          </w:tcPr>
          <w:p w14:paraId="7624F604" w14:textId="2C0C4821" w:rsidR="00E508D4" w:rsidRPr="00C04DD0" w:rsidRDefault="00E508D4" w:rsidP="00C04DD0">
            <w:pPr>
              <w:jc w:val="both"/>
              <w:rPr>
                <w:rFonts w:ascii="Times New Roman" w:hAnsi="Times New Roman" w:cs="Times New Roman"/>
                <w:b/>
                <w:bCs/>
                <w:sz w:val="18"/>
                <w:szCs w:val="18"/>
              </w:rPr>
            </w:pPr>
            <w:r>
              <w:rPr>
                <w:rFonts w:ascii="Times New Roman" w:hAnsi="Times New Roman" w:cs="Times New Roman"/>
                <w:b/>
                <w:bCs/>
                <w:sz w:val="18"/>
                <w:szCs w:val="18"/>
              </w:rPr>
              <w:t xml:space="preserve">No. </w:t>
            </w:r>
          </w:p>
        </w:tc>
        <w:tc>
          <w:tcPr>
            <w:tcW w:w="4473" w:type="pct"/>
            <w:hideMark/>
          </w:tcPr>
          <w:p w14:paraId="02FEEC58"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Tema</w:t>
            </w:r>
          </w:p>
        </w:tc>
      </w:tr>
      <w:tr w:rsidR="00E508D4" w:rsidRPr="00C04DD0" w14:paraId="18518B80" w14:textId="77777777" w:rsidTr="00E508D4">
        <w:trPr>
          <w:trHeight w:val="228"/>
        </w:trPr>
        <w:tc>
          <w:tcPr>
            <w:tcW w:w="527" w:type="pct"/>
            <w:hideMark/>
          </w:tcPr>
          <w:p w14:paraId="4BB42A92"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1</w:t>
            </w:r>
          </w:p>
        </w:tc>
        <w:tc>
          <w:tcPr>
            <w:tcW w:w="4473" w:type="pct"/>
          </w:tcPr>
          <w:p w14:paraId="59D1FFA6" w14:textId="50F609C1" w:rsidR="00E508D4" w:rsidRPr="00C04DD0" w:rsidRDefault="00E508D4" w:rsidP="00C04DD0">
            <w:pPr>
              <w:jc w:val="both"/>
              <w:rPr>
                <w:rFonts w:ascii="Times New Roman" w:hAnsi="Times New Roman" w:cs="Times New Roman"/>
                <w:sz w:val="18"/>
                <w:szCs w:val="18"/>
              </w:rPr>
            </w:pPr>
            <w:r>
              <w:rPr>
                <w:rFonts w:ascii="Times New Roman" w:hAnsi="Times New Roman" w:cs="Times New Roman"/>
                <w:sz w:val="18"/>
                <w:szCs w:val="18"/>
              </w:rPr>
              <w:t xml:space="preserve">Gobernanza para la Paz </w:t>
            </w:r>
          </w:p>
        </w:tc>
      </w:tr>
      <w:tr w:rsidR="00E508D4" w:rsidRPr="00C04DD0" w14:paraId="471EDC73" w14:textId="77777777" w:rsidTr="00E508D4">
        <w:trPr>
          <w:trHeight w:val="274"/>
        </w:trPr>
        <w:tc>
          <w:tcPr>
            <w:tcW w:w="527" w:type="pct"/>
            <w:hideMark/>
          </w:tcPr>
          <w:p w14:paraId="0B616A0C"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2</w:t>
            </w:r>
          </w:p>
        </w:tc>
        <w:tc>
          <w:tcPr>
            <w:tcW w:w="4473" w:type="pct"/>
          </w:tcPr>
          <w:p w14:paraId="332DF8D8" w14:textId="341F3580" w:rsidR="00E508D4" w:rsidRPr="00C04DD0" w:rsidRDefault="00E508D4" w:rsidP="00C04DD0">
            <w:pPr>
              <w:jc w:val="both"/>
              <w:rPr>
                <w:rFonts w:ascii="Times New Roman" w:hAnsi="Times New Roman" w:cs="Times New Roman"/>
                <w:sz w:val="18"/>
                <w:szCs w:val="18"/>
              </w:rPr>
            </w:pPr>
            <w:r>
              <w:rPr>
                <w:rFonts w:ascii="Times New Roman" w:hAnsi="Times New Roman" w:cs="Times New Roman"/>
                <w:sz w:val="18"/>
                <w:szCs w:val="18"/>
              </w:rPr>
              <w:t xml:space="preserve">Gestión del conocimiento </w:t>
            </w:r>
          </w:p>
        </w:tc>
      </w:tr>
      <w:tr w:rsidR="00E508D4" w:rsidRPr="00C04DD0" w14:paraId="1160C446" w14:textId="77777777" w:rsidTr="00E508D4">
        <w:trPr>
          <w:trHeight w:val="136"/>
        </w:trPr>
        <w:tc>
          <w:tcPr>
            <w:tcW w:w="527" w:type="pct"/>
            <w:hideMark/>
          </w:tcPr>
          <w:p w14:paraId="05FBF422"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3</w:t>
            </w:r>
          </w:p>
        </w:tc>
        <w:tc>
          <w:tcPr>
            <w:tcW w:w="4473" w:type="pct"/>
          </w:tcPr>
          <w:p w14:paraId="2DD1735A" w14:textId="6F705DC0" w:rsidR="00E508D4" w:rsidRPr="00C04DD0" w:rsidRDefault="00E508D4" w:rsidP="00C04DD0">
            <w:pPr>
              <w:jc w:val="both"/>
              <w:rPr>
                <w:rFonts w:ascii="Times New Roman" w:hAnsi="Times New Roman" w:cs="Times New Roman"/>
                <w:sz w:val="18"/>
                <w:szCs w:val="18"/>
              </w:rPr>
            </w:pPr>
            <w:r>
              <w:rPr>
                <w:rFonts w:ascii="Times New Roman" w:hAnsi="Times New Roman" w:cs="Times New Roman"/>
                <w:sz w:val="18"/>
                <w:szCs w:val="18"/>
              </w:rPr>
              <w:t xml:space="preserve">Programa de Bilingüismo </w:t>
            </w:r>
          </w:p>
        </w:tc>
      </w:tr>
      <w:tr w:rsidR="00E508D4" w:rsidRPr="00C04DD0" w14:paraId="7ADF2952" w14:textId="77777777" w:rsidTr="00E508D4">
        <w:trPr>
          <w:trHeight w:val="182"/>
        </w:trPr>
        <w:tc>
          <w:tcPr>
            <w:tcW w:w="527" w:type="pct"/>
            <w:hideMark/>
          </w:tcPr>
          <w:p w14:paraId="4856711E"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4</w:t>
            </w:r>
          </w:p>
        </w:tc>
        <w:tc>
          <w:tcPr>
            <w:tcW w:w="4473" w:type="pct"/>
          </w:tcPr>
          <w:p w14:paraId="373E74E0" w14:textId="2434869B" w:rsidR="00E508D4" w:rsidRPr="00C04DD0" w:rsidRDefault="00E508D4" w:rsidP="00C04DD0">
            <w:pPr>
              <w:jc w:val="both"/>
              <w:rPr>
                <w:rFonts w:ascii="Times New Roman" w:hAnsi="Times New Roman" w:cs="Times New Roman"/>
                <w:sz w:val="18"/>
                <w:szCs w:val="18"/>
              </w:rPr>
            </w:pPr>
            <w:r>
              <w:rPr>
                <w:rFonts w:ascii="Times New Roman" w:hAnsi="Times New Roman" w:cs="Times New Roman"/>
                <w:sz w:val="18"/>
                <w:szCs w:val="18"/>
              </w:rPr>
              <w:t>Atención a personas con condición de discapacidad</w:t>
            </w:r>
          </w:p>
        </w:tc>
      </w:tr>
      <w:tr w:rsidR="00813F99" w:rsidRPr="00C04DD0" w14:paraId="1C216EC3" w14:textId="77777777" w:rsidTr="00E508D4">
        <w:trPr>
          <w:trHeight w:val="228"/>
        </w:trPr>
        <w:tc>
          <w:tcPr>
            <w:tcW w:w="527" w:type="pct"/>
            <w:hideMark/>
          </w:tcPr>
          <w:p w14:paraId="5E413968" w14:textId="77777777" w:rsidR="00813F99" w:rsidRPr="00C04DD0" w:rsidRDefault="00813F99" w:rsidP="00813F99">
            <w:pPr>
              <w:jc w:val="both"/>
              <w:rPr>
                <w:rFonts w:ascii="Times New Roman" w:hAnsi="Times New Roman" w:cs="Times New Roman"/>
                <w:b/>
                <w:bCs/>
                <w:sz w:val="18"/>
                <w:szCs w:val="18"/>
              </w:rPr>
            </w:pPr>
            <w:r w:rsidRPr="00C04DD0">
              <w:rPr>
                <w:rFonts w:ascii="Times New Roman" w:hAnsi="Times New Roman" w:cs="Times New Roman"/>
                <w:b/>
                <w:bCs/>
                <w:sz w:val="18"/>
                <w:szCs w:val="18"/>
              </w:rPr>
              <w:t>5</w:t>
            </w:r>
          </w:p>
        </w:tc>
        <w:tc>
          <w:tcPr>
            <w:tcW w:w="4473" w:type="pct"/>
          </w:tcPr>
          <w:p w14:paraId="0744261F" w14:textId="72991B4C" w:rsidR="00813F99" w:rsidRPr="00C04DD0" w:rsidRDefault="00813F99" w:rsidP="00813F99">
            <w:pPr>
              <w:jc w:val="both"/>
              <w:rPr>
                <w:rFonts w:ascii="Times New Roman" w:hAnsi="Times New Roman" w:cs="Times New Roman"/>
                <w:sz w:val="18"/>
                <w:szCs w:val="18"/>
              </w:rPr>
            </w:pPr>
            <w:r>
              <w:rPr>
                <w:rFonts w:ascii="Times New Roman" w:hAnsi="Times New Roman" w:cs="Times New Roman"/>
                <w:sz w:val="18"/>
                <w:szCs w:val="18"/>
              </w:rPr>
              <w:t>Servicio al ciudadano: v</w:t>
            </w:r>
            <w:r w:rsidRPr="00BF319A">
              <w:rPr>
                <w:rFonts w:ascii="Times New Roman" w:hAnsi="Times New Roman" w:cs="Times New Roman"/>
                <w:sz w:val="18"/>
                <w:szCs w:val="18"/>
              </w:rPr>
              <w:t>ocación al servicio con énfasis en lo público</w:t>
            </w:r>
          </w:p>
        </w:tc>
      </w:tr>
      <w:tr w:rsidR="00E508D4" w:rsidRPr="00C04DD0" w14:paraId="6254E860" w14:textId="77777777" w:rsidTr="00E508D4">
        <w:trPr>
          <w:trHeight w:val="119"/>
        </w:trPr>
        <w:tc>
          <w:tcPr>
            <w:tcW w:w="527" w:type="pct"/>
            <w:hideMark/>
          </w:tcPr>
          <w:p w14:paraId="49A300E3"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6</w:t>
            </w:r>
          </w:p>
        </w:tc>
        <w:tc>
          <w:tcPr>
            <w:tcW w:w="4473" w:type="pct"/>
          </w:tcPr>
          <w:p w14:paraId="0D65DA56" w14:textId="2CB49CC6" w:rsidR="00E508D4" w:rsidRPr="00C04DD0" w:rsidRDefault="00E508D4" w:rsidP="00C04DD0">
            <w:pPr>
              <w:jc w:val="both"/>
              <w:rPr>
                <w:rFonts w:ascii="Times New Roman" w:hAnsi="Times New Roman" w:cs="Times New Roman"/>
                <w:sz w:val="18"/>
                <w:szCs w:val="18"/>
              </w:rPr>
            </w:pPr>
            <w:r>
              <w:rPr>
                <w:rFonts w:ascii="Times New Roman" w:hAnsi="Times New Roman" w:cs="Times New Roman"/>
                <w:sz w:val="18"/>
                <w:szCs w:val="18"/>
              </w:rPr>
              <w:t>Conflicto de intereses</w:t>
            </w:r>
          </w:p>
        </w:tc>
      </w:tr>
      <w:tr w:rsidR="00E508D4" w:rsidRPr="00C04DD0" w14:paraId="6CD919F4" w14:textId="77777777" w:rsidTr="00E508D4">
        <w:trPr>
          <w:trHeight w:val="136"/>
        </w:trPr>
        <w:tc>
          <w:tcPr>
            <w:tcW w:w="527" w:type="pct"/>
            <w:hideMark/>
          </w:tcPr>
          <w:p w14:paraId="6E6397D1"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7</w:t>
            </w:r>
          </w:p>
        </w:tc>
        <w:tc>
          <w:tcPr>
            <w:tcW w:w="4473" w:type="pct"/>
          </w:tcPr>
          <w:p w14:paraId="7DC4312C" w14:textId="4C9711B8" w:rsidR="00E508D4" w:rsidRPr="00C04DD0" w:rsidRDefault="00E508D4" w:rsidP="00C04DD0">
            <w:pPr>
              <w:jc w:val="both"/>
              <w:rPr>
                <w:rFonts w:ascii="Times New Roman" w:hAnsi="Times New Roman" w:cs="Times New Roman"/>
                <w:sz w:val="18"/>
                <w:szCs w:val="18"/>
              </w:rPr>
            </w:pPr>
            <w:r>
              <w:rPr>
                <w:rFonts w:ascii="Times New Roman" w:hAnsi="Times New Roman" w:cs="Times New Roman"/>
                <w:sz w:val="18"/>
                <w:szCs w:val="18"/>
              </w:rPr>
              <w:t>Gestión de integridad</w:t>
            </w:r>
          </w:p>
        </w:tc>
      </w:tr>
      <w:tr w:rsidR="00E508D4" w:rsidRPr="00C04DD0" w14:paraId="2901348B" w14:textId="77777777" w:rsidTr="00E508D4">
        <w:trPr>
          <w:trHeight w:val="154"/>
        </w:trPr>
        <w:tc>
          <w:tcPr>
            <w:tcW w:w="527" w:type="pct"/>
            <w:hideMark/>
          </w:tcPr>
          <w:p w14:paraId="5FC595A8" w14:textId="77777777" w:rsidR="00E508D4" w:rsidRPr="00C04DD0" w:rsidRDefault="00E508D4"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8</w:t>
            </w:r>
          </w:p>
        </w:tc>
        <w:tc>
          <w:tcPr>
            <w:tcW w:w="4473" w:type="pct"/>
            <w:hideMark/>
          </w:tcPr>
          <w:p w14:paraId="3A0B3D27" w14:textId="3E5C51EF" w:rsidR="00E508D4" w:rsidRPr="00C04DD0" w:rsidRDefault="00E508D4" w:rsidP="00C04DD0">
            <w:pPr>
              <w:jc w:val="both"/>
              <w:rPr>
                <w:rFonts w:ascii="Times New Roman" w:hAnsi="Times New Roman" w:cs="Times New Roman"/>
                <w:sz w:val="18"/>
                <w:szCs w:val="18"/>
              </w:rPr>
            </w:pPr>
            <w:r w:rsidRPr="00C04DD0">
              <w:rPr>
                <w:rFonts w:ascii="Times New Roman" w:hAnsi="Times New Roman" w:cs="Times New Roman"/>
                <w:sz w:val="18"/>
                <w:szCs w:val="18"/>
              </w:rPr>
              <w:t>Negociación</w:t>
            </w:r>
            <w:r>
              <w:rPr>
                <w:rFonts w:ascii="Times New Roman" w:hAnsi="Times New Roman" w:cs="Times New Roman"/>
                <w:sz w:val="18"/>
                <w:szCs w:val="18"/>
              </w:rPr>
              <w:t xml:space="preserve">: estrategias y técnicas </w:t>
            </w:r>
          </w:p>
        </w:tc>
      </w:tr>
      <w:tr w:rsidR="00466F56" w:rsidRPr="00C04DD0" w14:paraId="0841D755" w14:textId="77777777" w:rsidTr="00E508D4">
        <w:trPr>
          <w:trHeight w:val="154"/>
        </w:trPr>
        <w:tc>
          <w:tcPr>
            <w:tcW w:w="527" w:type="pct"/>
          </w:tcPr>
          <w:p w14:paraId="2320AB98" w14:textId="60EE90E6" w:rsidR="00466F56" w:rsidRPr="00C04DD0" w:rsidRDefault="00466F56" w:rsidP="00466F56">
            <w:pPr>
              <w:jc w:val="both"/>
              <w:rPr>
                <w:rFonts w:ascii="Times New Roman" w:hAnsi="Times New Roman" w:cs="Times New Roman"/>
                <w:b/>
                <w:bCs/>
                <w:sz w:val="18"/>
                <w:szCs w:val="18"/>
              </w:rPr>
            </w:pPr>
            <w:r>
              <w:rPr>
                <w:rFonts w:ascii="Times New Roman" w:hAnsi="Times New Roman" w:cs="Times New Roman"/>
                <w:b/>
                <w:bCs/>
                <w:sz w:val="18"/>
                <w:szCs w:val="18"/>
              </w:rPr>
              <w:t>9</w:t>
            </w:r>
          </w:p>
        </w:tc>
        <w:tc>
          <w:tcPr>
            <w:tcW w:w="4473" w:type="pct"/>
          </w:tcPr>
          <w:p w14:paraId="3763BC76" w14:textId="222FDC84" w:rsidR="00466F56" w:rsidRPr="00C04DD0" w:rsidRDefault="00466F56" w:rsidP="00466F56">
            <w:pPr>
              <w:jc w:val="both"/>
              <w:rPr>
                <w:rFonts w:ascii="Times New Roman" w:hAnsi="Times New Roman" w:cs="Times New Roman"/>
                <w:sz w:val="18"/>
                <w:szCs w:val="18"/>
              </w:rPr>
            </w:pPr>
            <w:r w:rsidRPr="00C04DD0">
              <w:rPr>
                <w:rFonts w:ascii="Times New Roman" w:hAnsi="Times New Roman" w:cs="Times New Roman"/>
                <w:sz w:val="18"/>
                <w:szCs w:val="18"/>
                <w:lang w:val="es-ES"/>
              </w:rPr>
              <w:t>Lenguajes incluyentes braille y señas colombiano</w:t>
            </w:r>
          </w:p>
        </w:tc>
      </w:tr>
    </w:tbl>
    <w:p w14:paraId="2E49818D" w14:textId="77777777" w:rsidR="00C04DD0" w:rsidRPr="00C04DD0" w:rsidRDefault="00C04DD0" w:rsidP="00C04DD0">
      <w:pPr>
        <w:jc w:val="both"/>
        <w:rPr>
          <w:rFonts w:ascii="Times New Roman" w:hAnsi="Times New Roman" w:cs="Times New Roman"/>
          <w:b/>
          <w:bCs/>
        </w:rPr>
      </w:pPr>
    </w:p>
    <w:p w14:paraId="54FBDBE2" w14:textId="77777777" w:rsidR="00C04DD0" w:rsidRPr="00C04DD0" w:rsidRDefault="00C04DD0" w:rsidP="00C04DD0">
      <w:pPr>
        <w:jc w:val="both"/>
        <w:rPr>
          <w:rFonts w:ascii="Times New Roman" w:hAnsi="Times New Roman" w:cs="Times New Roman"/>
          <w:b/>
          <w:bCs/>
        </w:rPr>
      </w:pPr>
    </w:p>
    <w:p w14:paraId="5D2F48E3" w14:textId="5F42A2D3" w:rsidR="00C04DD0" w:rsidRPr="00C04DD0" w:rsidRDefault="00C04DD0" w:rsidP="00C04DD0">
      <w:pPr>
        <w:jc w:val="both"/>
        <w:rPr>
          <w:rFonts w:ascii="Times New Roman" w:hAnsi="Times New Roman" w:cs="Times New Roman"/>
          <w:b/>
          <w:bCs/>
          <w:sz w:val="22"/>
          <w:szCs w:val="22"/>
        </w:rPr>
      </w:pPr>
      <w:r w:rsidRPr="00C04DD0">
        <w:rPr>
          <w:rFonts w:ascii="Times New Roman" w:hAnsi="Times New Roman" w:cs="Times New Roman"/>
          <w:b/>
          <w:bCs/>
          <w:sz w:val="22"/>
          <w:szCs w:val="22"/>
        </w:rPr>
        <w:t xml:space="preserve">Competencias comportamentales priorizadas </w:t>
      </w:r>
    </w:p>
    <w:p w14:paraId="7A0C19DB" w14:textId="77777777" w:rsidR="00C04DD0" w:rsidRPr="00C04DD0" w:rsidRDefault="00C04DD0" w:rsidP="00C04DD0">
      <w:pPr>
        <w:jc w:val="both"/>
        <w:rPr>
          <w:rFonts w:ascii="Times New Roman" w:hAnsi="Times New Roman" w:cs="Times New Roman"/>
          <w:b/>
          <w:bCs/>
        </w:rPr>
      </w:pPr>
    </w:p>
    <w:tbl>
      <w:tblPr>
        <w:tblStyle w:val="Estilo1"/>
        <w:tblW w:w="5000" w:type="pct"/>
        <w:tblLook w:val="0600" w:firstRow="0" w:lastRow="0" w:firstColumn="0" w:lastColumn="0" w:noHBand="1" w:noVBand="1"/>
      </w:tblPr>
      <w:tblGrid>
        <w:gridCol w:w="575"/>
        <w:gridCol w:w="4460"/>
        <w:gridCol w:w="2092"/>
        <w:gridCol w:w="1804"/>
      </w:tblGrid>
      <w:tr w:rsidR="00C04DD0" w:rsidRPr="00C04DD0" w14:paraId="5470EFEA" w14:textId="77777777" w:rsidTr="00BA21C6">
        <w:trPr>
          <w:trHeight w:val="315"/>
        </w:trPr>
        <w:tc>
          <w:tcPr>
            <w:tcW w:w="322" w:type="pct"/>
            <w:vMerge w:val="restart"/>
            <w:hideMark/>
          </w:tcPr>
          <w:p w14:paraId="3D48EE41" w14:textId="77777777" w:rsidR="00C04DD0" w:rsidRPr="00C04DD0" w:rsidRDefault="00C04DD0" w:rsidP="00C04DD0">
            <w:pPr>
              <w:jc w:val="both"/>
              <w:rPr>
                <w:rFonts w:ascii="Times New Roman" w:hAnsi="Times New Roman" w:cs="Times New Roman"/>
                <w:b/>
                <w:bCs/>
              </w:rPr>
            </w:pPr>
            <w:r w:rsidRPr="00C04DD0">
              <w:rPr>
                <w:rFonts w:ascii="Times New Roman" w:hAnsi="Times New Roman" w:cs="Times New Roman"/>
                <w:b/>
                <w:bCs/>
              </w:rPr>
              <w:t>N°</w:t>
            </w:r>
          </w:p>
        </w:tc>
        <w:tc>
          <w:tcPr>
            <w:tcW w:w="4678" w:type="pct"/>
            <w:gridSpan w:val="3"/>
            <w:hideMark/>
          </w:tcPr>
          <w:p w14:paraId="31E90BA8"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Priorización Competencias Comportamentales para intervenir</w:t>
            </w:r>
          </w:p>
        </w:tc>
      </w:tr>
      <w:tr w:rsidR="00C04DD0" w:rsidRPr="00C04DD0" w14:paraId="49D594DE" w14:textId="77777777" w:rsidTr="00BA21C6">
        <w:trPr>
          <w:trHeight w:val="249"/>
        </w:trPr>
        <w:tc>
          <w:tcPr>
            <w:tcW w:w="322" w:type="pct"/>
            <w:vMerge/>
            <w:hideMark/>
          </w:tcPr>
          <w:p w14:paraId="0BB0D394" w14:textId="77777777" w:rsidR="00C04DD0" w:rsidRPr="00C04DD0" w:rsidRDefault="00C04DD0" w:rsidP="00C04DD0">
            <w:pPr>
              <w:jc w:val="both"/>
              <w:rPr>
                <w:rFonts w:ascii="Times New Roman" w:hAnsi="Times New Roman" w:cs="Times New Roman"/>
                <w:b/>
                <w:bCs/>
              </w:rPr>
            </w:pPr>
          </w:p>
        </w:tc>
        <w:tc>
          <w:tcPr>
            <w:tcW w:w="2497" w:type="pct"/>
            <w:hideMark/>
          </w:tcPr>
          <w:p w14:paraId="19B19A01"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Tema</w:t>
            </w:r>
          </w:p>
        </w:tc>
        <w:tc>
          <w:tcPr>
            <w:tcW w:w="1171" w:type="pct"/>
            <w:hideMark/>
          </w:tcPr>
          <w:p w14:paraId="4D6DC58B" w14:textId="77777777" w:rsidR="00C04DD0" w:rsidRPr="00C04DD0" w:rsidRDefault="00C04DD0" w:rsidP="00EB1F4A">
            <w:pPr>
              <w:jc w:val="center"/>
              <w:rPr>
                <w:rFonts w:ascii="Times New Roman" w:hAnsi="Times New Roman" w:cs="Times New Roman"/>
                <w:b/>
                <w:bCs/>
                <w:sz w:val="18"/>
                <w:szCs w:val="18"/>
              </w:rPr>
            </w:pPr>
            <w:r w:rsidRPr="00C04DD0">
              <w:rPr>
                <w:rFonts w:ascii="Times New Roman" w:hAnsi="Times New Roman" w:cs="Times New Roman"/>
                <w:b/>
                <w:bCs/>
                <w:sz w:val="18"/>
                <w:szCs w:val="18"/>
              </w:rPr>
              <w:t>No. Respuestas</w:t>
            </w:r>
          </w:p>
        </w:tc>
        <w:tc>
          <w:tcPr>
            <w:tcW w:w="1010" w:type="pct"/>
            <w:hideMark/>
          </w:tcPr>
          <w:p w14:paraId="074053A5" w14:textId="77777777" w:rsidR="00C04DD0" w:rsidRPr="00C04DD0" w:rsidRDefault="00C04DD0" w:rsidP="00EB1F4A">
            <w:pPr>
              <w:jc w:val="center"/>
              <w:rPr>
                <w:rFonts w:ascii="Times New Roman" w:hAnsi="Times New Roman" w:cs="Times New Roman"/>
                <w:b/>
                <w:bCs/>
                <w:sz w:val="18"/>
                <w:szCs w:val="18"/>
              </w:rPr>
            </w:pPr>
            <w:r w:rsidRPr="00C04DD0">
              <w:rPr>
                <w:rFonts w:ascii="Times New Roman" w:hAnsi="Times New Roman" w:cs="Times New Roman"/>
                <w:b/>
                <w:bCs/>
                <w:sz w:val="18"/>
                <w:szCs w:val="18"/>
              </w:rPr>
              <w:t>Porcentaje</w:t>
            </w:r>
          </w:p>
        </w:tc>
      </w:tr>
      <w:tr w:rsidR="00C04DD0" w:rsidRPr="00C04DD0" w14:paraId="4F348180" w14:textId="77777777" w:rsidTr="00BA21C6">
        <w:trPr>
          <w:trHeight w:val="125"/>
        </w:trPr>
        <w:tc>
          <w:tcPr>
            <w:tcW w:w="322" w:type="pct"/>
            <w:hideMark/>
          </w:tcPr>
          <w:p w14:paraId="21BCDDC5"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lang w:val="es-ES"/>
              </w:rPr>
              <w:t>1</w:t>
            </w:r>
          </w:p>
        </w:tc>
        <w:tc>
          <w:tcPr>
            <w:tcW w:w="2497" w:type="pct"/>
            <w:hideMark/>
          </w:tcPr>
          <w:p w14:paraId="65948F3A" w14:textId="77777777" w:rsidR="00C04DD0" w:rsidRPr="00C04DD0" w:rsidRDefault="00C04DD0" w:rsidP="00C04DD0">
            <w:pPr>
              <w:jc w:val="both"/>
              <w:rPr>
                <w:rFonts w:ascii="Times New Roman" w:hAnsi="Times New Roman" w:cs="Times New Roman"/>
                <w:sz w:val="18"/>
                <w:szCs w:val="18"/>
              </w:rPr>
            </w:pPr>
            <w:r w:rsidRPr="00C04DD0">
              <w:rPr>
                <w:rFonts w:ascii="Times New Roman" w:hAnsi="Times New Roman" w:cs="Times New Roman"/>
                <w:sz w:val="18"/>
                <w:szCs w:val="18"/>
                <w:lang w:val="es-ES"/>
              </w:rPr>
              <w:t>Trabajo en equipo y colaboración</w:t>
            </w:r>
          </w:p>
        </w:tc>
        <w:tc>
          <w:tcPr>
            <w:tcW w:w="1171" w:type="pct"/>
          </w:tcPr>
          <w:p w14:paraId="0F479AE9" w14:textId="618E2257" w:rsidR="00C04DD0" w:rsidRPr="00C04DD0" w:rsidRDefault="00EB1F4A" w:rsidP="00EB1F4A">
            <w:pPr>
              <w:jc w:val="center"/>
              <w:rPr>
                <w:rFonts w:ascii="Times New Roman" w:hAnsi="Times New Roman" w:cs="Times New Roman"/>
                <w:sz w:val="18"/>
                <w:szCs w:val="18"/>
              </w:rPr>
            </w:pPr>
            <w:r w:rsidRPr="00EB1F4A">
              <w:rPr>
                <w:rFonts w:ascii="Times New Roman" w:hAnsi="Times New Roman" w:cs="Times New Roman"/>
                <w:sz w:val="18"/>
                <w:szCs w:val="18"/>
              </w:rPr>
              <w:t>240</w:t>
            </w:r>
          </w:p>
        </w:tc>
        <w:tc>
          <w:tcPr>
            <w:tcW w:w="1010" w:type="pct"/>
          </w:tcPr>
          <w:p w14:paraId="490E9344" w14:textId="486570C4" w:rsidR="00C04DD0" w:rsidRPr="00C04DD0" w:rsidRDefault="00EB1F4A" w:rsidP="00EB1F4A">
            <w:pPr>
              <w:jc w:val="center"/>
              <w:rPr>
                <w:rFonts w:ascii="Times New Roman" w:hAnsi="Times New Roman" w:cs="Times New Roman"/>
                <w:sz w:val="18"/>
                <w:szCs w:val="18"/>
              </w:rPr>
            </w:pPr>
            <w:r w:rsidRPr="00EB1F4A">
              <w:rPr>
                <w:rFonts w:ascii="Times New Roman" w:hAnsi="Times New Roman" w:cs="Times New Roman"/>
                <w:sz w:val="18"/>
                <w:szCs w:val="18"/>
              </w:rPr>
              <w:t>72%</w:t>
            </w:r>
          </w:p>
        </w:tc>
      </w:tr>
      <w:tr w:rsidR="00C04DD0" w:rsidRPr="00C04DD0" w14:paraId="68DDB1A1" w14:textId="77777777" w:rsidTr="00EB1F4A">
        <w:trPr>
          <w:trHeight w:val="86"/>
        </w:trPr>
        <w:tc>
          <w:tcPr>
            <w:tcW w:w="322" w:type="pct"/>
            <w:hideMark/>
          </w:tcPr>
          <w:p w14:paraId="2C58F7A0"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2</w:t>
            </w:r>
          </w:p>
        </w:tc>
        <w:tc>
          <w:tcPr>
            <w:tcW w:w="2497" w:type="pct"/>
          </w:tcPr>
          <w:p w14:paraId="6C206CB8" w14:textId="068AE30E" w:rsidR="00C04DD0" w:rsidRPr="00C04DD0" w:rsidRDefault="00EB1F4A" w:rsidP="00C04DD0">
            <w:pPr>
              <w:jc w:val="both"/>
              <w:rPr>
                <w:rFonts w:ascii="Times New Roman" w:hAnsi="Times New Roman" w:cs="Times New Roman"/>
                <w:sz w:val="18"/>
                <w:szCs w:val="18"/>
              </w:rPr>
            </w:pPr>
            <w:r>
              <w:rPr>
                <w:rFonts w:ascii="Times New Roman" w:hAnsi="Times New Roman" w:cs="Times New Roman"/>
                <w:sz w:val="18"/>
                <w:szCs w:val="18"/>
              </w:rPr>
              <w:t xml:space="preserve">Orientación a resultados </w:t>
            </w:r>
          </w:p>
        </w:tc>
        <w:tc>
          <w:tcPr>
            <w:tcW w:w="1171" w:type="pct"/>
          </w:tcPr>
          <w:p w14:paraId="32F7C681" w14:textId="7AD728F2" w:rsidR="00C04DD0" w:rsidRPr="00C04DD0" w:rsidRDefault="00EB1F4A" w:rsidP="00EB1F4A">
            <w:pPr>
              <w:jc w:val="center"/>
              <w:rPr>
                <w:rFonts w:ascii="Times New Roman" w:hAnsi="Times New Roman" w:cs="Times New Roman"/>
                <w:sz w:val="18"/>
                <w:szCs w:val="18"/>
              </w:rPr>
            </w:pPr>
            <w:r>
              <w:rPr>
                <w:rFonts w:ascii="Times New Roman" w:hAnsi="Times New Roman" w:cs="Times New Roman"/>
                <w:sz w:val="18"/>
                <w:szCs w:val="18"/>
              </w:rPr>
              <w:t>202</w:t>
            </w:r>
          </w:p>
        </w:tc>
        <w:tc>
          <w:tcPr>
            <w:tcW w:w="1010" w:type="pct"/>
          </w:tcPr>
          <w:p w14:paraId="66871FD9" w14:textId="3F33C155" w:rsidR="00C04DD0" w:rsidRPr="00C04DD0" w:rsidRDefault="00EB1F4A" w:rsidP="00EB1F4A">
            <w:pPr>
              <w:jc w:val="center"/>
              <w:rPr>
                <w:rFonts w:ascii="Times New Roman" w:hAnsi="Times New Roman" w:cs="Times New Roman"/>
                <w:sz w:val="18"/>
                <w:szCs w:val="18"/>
              </w:rPr>
            </w:pPr>
            <w:r>
              <w:rPr>
                <w:rFonts w:ascii="Times New Roman" w:hAnsi="Times New Roman" w:cs="Times New Roman"/>
                <w:sz w:val="18"/>
                <w:szCs w:val="18"/>
              </w:rPr>
              <w:t>60%</w:t>
            </w:r>
          </w:p>
        </w:tc>
      </w:tr>
      <w:tr w:rsidR="00EB1F4A" w:rsidRPr="00C04DD0" w14:paraId="01429C51" w14:textId="77777777" w:rsidTr="00EB1F4A">
        <w:trPr>
          <w:trHeight w:val="204"/>
        </w:trPr>
        <w:tc>
          <w:tcPr>
            <w:tcW w:w="322" w:type="pct"/>
            <w:hideMark/>
          </w:tcPr>
          <w:p w14:paraId="1BF4599D" w14:textId="77777777" w:rsidR="00EB1F4A" w:rsidRPr="00C04DD0" w:rsidRDefault="00EB1F4A" w:rsidP="00EB1F4A">
            <w:pPr>
              <w:jc w:val="both"/>
              <w:rPr>
                <w:rFonts w:ascii="Times New Roman" w:hAnsi="Times New Roman" w:cs="Times New Roman"/>
                <w:b/>
                <w:bCs/>
                <w:sz w:val="18"/>
                <w:szCs w:val="18"/>
              </w:rPr>
            </w:pPr>
            <w:r w:rsidRPr="00C04DD0">
              <w:rPr>
                <w:rFonts w:ascii="Times New Roman" w:hAnsi="Times New Roman" w:cs="Times New Roman"/>
                <w:b/>
                <w:bCs/>
                <w:sz w:val="18"/>
                <w:szCs w:val="18"/>
              </w:rPr>
              <w:t>3</w:t>
            </w:r>
          </w:p>
        </w:tc>
        <w:tc>
          <w:tcPr>
            <w:tcW w:w="2497" w:type="pct"/>
          </w:tcPr>
          <w:p w14:paraId="081E93A3" w14:textId="1A50B670" w:rsidR="00EB1F4A" w:rsidRPr="00C04DD0" w:rsidRDefault="00EB1F4A" w:rsidP="00EB1F4A">
            <w:pPr>
              <w:jc w:val="both"/>
              <w:rPr>
                <w:rFonts w:ascii="Times New Roman" w:hAnsi="Times New Roman" w:cs="Times New Roman"/>
                <w:sz w:val="18"/>
                <w:szCs w:val="18"/>
              </w:rPr>
            </w:pPr>
            <w:r w:rsidRPr="00C04DD0">
              <w:rPr>
                <w:rFonts w:ascii="Times New Roman" w:hAnsi="Times New Roman" w:cs="Times New Roman"/>
                <w:sz w:val="18"/>
                <w:szCs w:val="18"/>
              </w:rPr>
              <w:t>Aprendizaje Continuo</w:t>
            </w:r>
          </w:p>
        </w:tc>
        <w:tc>
          <w:tcPr>
            <w:tcW w:w="1171" w:type="pct"/>
          </w:tcPr>
          <w:p w14:paraId="18127F27" w14:textId="257398E4" w:rsidR="00EB1F4A" w:rsidRPr="00C04DD0" w:rsidRDefault="00EB1F4A" w:rsidP="00EB1F4A">
            <w:pPr>
              <w:jc w:val="center"/>
              <w:rPr>
                <w:rFonts w:ascii="Times New Roman" w:hAnsi="Times New Roman" w:cs="Times New Roman"/>
                <w:sz w:val="18"/>
                <w:szCs w:val="18"/>
              </w:rPr>
            </w:pPr>
            <w:r>
              <w:rPr>
                <w:rFonts w:ascii="Times New Roman" w:hAnsi="Times New Roman" w:cs="Times New Roman"/>
                <w:sz w:val="18"/>
                <w:szCs w:val="18"/>
              </w:rPr>
              <w:t>153</w:t>
            </w:r>
          </w:p>
        </w:tc>
        <w:tc>
          <w:tcPr>
            <w:tcW w:w="1010" w:type="pct"/>
          </w:tcPr>
          <w:p w14:paraId="18A4B1B8" w14:textId="5EBD3120" w:rsidR="00EB1F4A" w:rsidRPr="00C04DD0" w:rsidRDefault="00EB1F4A" w:rsidP="00EB1F4A">
            <w:pPr>
              <w:jc w:val="center"/>
              <w:rPr>
                <w:rFonts w:ascii="Times New Roman" w:hAnsi="Times New Roman" w:cs="Times New Roman"/>
                <w:sz w:val="18"/>
                <w:szCs w:val="18"/>
              </w:rPr>
            </w:pPr>
            <w:r>
              <w:rPr>
                <w:rFonts w:ascii="Times New Roman" w:hAnsi="Times New Roman" w:cs="Times New Roman"/>
                <w:sz w:val="18"/>
                <w:szCs w:val="18"/>
              </w:rPr>
              <w:t>46%</w:t>
            </w:r>
          </w:p>
        </w:tc>
      </w:tr>
      <w:tr w:rsidR="00EB1F4A" w:rsidRPr="00C04DD0" w14:paraId="147C09BF" w14:textId="77777777" w:rsidTr="00EB1F4A">
        <w:trPr>
          <w:trHeight w:val="106"/>
        </w:trPr>
        <w:tc>
          <w:tcPr>
            <w:tcW w:w="322" w:type="pct"/>
            <w:hideMark/>
          </w:tcPr>
          <w:p w14:paraId="737372F0" w14:textId="77777777" w:rsidR="00EB1F4A" w:rsidRPr="00C04DD0" w:rsidRDefault="00EB1F4A" w:rsidP="00EB1F4A">
            <w:pPr>
              <w:jc w:val="both"/>
              <w:rPr>
                <w:rFonts w:ascii="Times New Roman" w:hAnsi="Times New Roman" w:cs="Times New Roman"/>
                <w:b/>
                <w:bCs/>
                <w:sz w:val="18"/>
                <w:szCs w:val="18"/>
              </w:rPr>
            </w:pPr>
            <w:r w:rsidRPr="00C04DD0">
              <w:rPr>
                <w:rFonts w:ascii="Times New Roman" w:hAnsi="Times New Roman" w:cs="Times New Roman"/>
                <w:b/>
                <w:bCs/>
                <w:sz w:val="18"/>
                <w:szCs w:val="18"/>
              </w:rPr>
              <w:t>4</w:t>
            </w:r>
          </w:p>
        </w:tc>
        <w:tc>
          <w:tcPr>
            <w:tcW w:w="2497" w:type="pct"/>
          </w:tcPr>
          <w:p w14:paraId="2F0D6524" w14:textId="497DC98C" w:rsidR="00EB1F4A" w:rsidRPr="00C04DD0" w:rsidRDefault="0029758C" w:rsidP="00EB1F4A">
            <w:pPr>
              <w:jc w:val="both"/>
              <w:rPr>
                <w:rFonts w:ascii="Times New Roman" w:hAnsi="Times New Roman" w:cs="Times New Roman"/>
                <w:sz w:val="18"/>
                <w:szCs w:val="18"/>
              </w:rPr>
            </w:pPr>
            <w:r>
              <w:rPr>
                <w:rFonts w:ascii="Times New Roman" w:hAnsi="Times New Roman" w:cs="Times New Roman"/>
                <w:sz w:val="18"/>
                <w:szCs w:val="18"/>
              </w:rPr>
              <w:t>Orientación al usuario y ciudadano</w:t>
            </w:r>
          </w:p>
        </w:tc>
        <w:tc>
          <w:tcPr>
            <w:tcW w:w="1171" w:type="pct"/>
          </w:tcPr>
          <w:p w14:paraId="2FEDD026" w14:textId="6E8930A1" w:rsidR="00EB1F4A" w:rsidRPr="00C04DD0" w:rsidRDefault="0029758C" w:rsidP="00EB1F4A">
            <w:pPr>
              <w:jc w:val="center"/>
              <w:rPr>
                <w:rFonts w:ascii="Times New Roman" w:hAnsi="Times New Roman" w:cs="Times New Roman"/>
                <w:sz w:val="18"/>
                <w:szCs w:val="18"/>
              </w:rPr>
            </w:pPr>
            <w:r>
              <w:rPr>
                <w:rFonts w:ascii="Times New Roman" w:hAnsi="Times New Roman" w:cs="Times New Roman"/>
                <w:sz w:val="18"/>
                <w:szCs w:val="18"/>
              </w:rPr>
              <w:t>114</w:t>
            </w:r>
          </w:p>
        </w:tc>
        <w:tc>
          <w:tcPr>
            <w:tcW w:w="1010" w:type="pct"/>
          </w:tcPr>
          <w:p w14:paraId="515712E0" w14:textId="5EAFBB0F" w:rsidR="00EB1F4A" w:rsidRPr="00C04DD0" w:rsidRDefault="0029758C" w:rsidP="00EB1F4A">
            <w:pPr>
              <w:jc w:val="center"/>
              <w:rPr>
                <w:rFonts w:ascii="Times New Roman" w:hAnsi="Times New Roman" w:cs="Times New Roman"/>
                <w:sz w:val="18"/>
                <w:szCs w:val="18"/>
              </w:rPr>
            </w:pPr>
            <w:r>
              <w:rPr>
                <w:rFonts w:ascii="Times New Roman" w:hAnsi="Times New Roman" w:cs="Times New Roman"/>
                <w:sz w:val="18"/>
                <w:szCs w:val="18"/>
              </w:rPr>
              <w:t>34%</w:t>
            </w:r>
          </w:p>
        </w:tc>
      </w:tr>
      <w:tr w:rsidR="00EB1F4A" w:rsidRPr="00C04DD0" w14:paraId="6A51430C" w14:textId="77777777" w:rsidTr="00EB1F4A">
        <w:trPr>
          <w:trHeight w:val="139"/>
        </w:trPr>
        <w:tc>
          <w:tcPr>
            <w:tcW w:w="322" w:type="pct"/>
            <w:hideMark/>
          </w:tcPr>
          <w:p w14:paraId="758EAD37" w14:textId="77777777" w:rsidR="00EB1F4A" w:rsidRPr="00C04DD0" w:rsidRDefault="00EB1F4A" w:rsidP="00EB1F4A">
            <w:pPr>
              <w:jc w:val="both"/>
              <w:rPr>
                <w:rFonts w:ascii="Times New Roman" w:hAnsi="Times New Roman" w:cs="Times New Roman"/>
                <w:b/>
                <w:bCs/>
                <w:sz w:val="18"/>
                <w:szCs w:val="18"/>
              </w:rPr>
            </w:pPr>
            <w:r w:rsidRPr="00C04DD0">
              <w:rPr>
                <w:rFonts w:ascii="Times New Roman" w:hAnsi="Times New Roman" w:cs="Times New Roman"/>
                <w:b/>
                <w:bCs/>
                <w:sz w:val="18"/>
                <w:szCs w:val="18"/>
              </w:rPr>
              <w:t>5</w:t>
            </w:r>
          </w:p>
        </w:tc>
        <w:tc>
          <w:tcPr>
            <w:tcW w:w="2497" w:type="pct"/>
          </w:tcPr>
          <w:p w14:paraId="7D980618" w14:textId="081F3D3D" w:rsidR="00EB1F4A" w:rsidRPr="00C04DD0" w:rsidRDefault="0029758C" w:rsidP="00EB1F4A">
            <w:pPr>
              <w:jc w:val="both"/>
              <w:rPr>
                <w:rFonts w:ascii="Times New Roman" w:hAnsi="Times New Roman" w:cs="Times New Roman"/>
                <w:sz w:val="18"/>
                <w:szCs w:val="18"/>
              </w:rPr>
            </w:pPr>
            <w:r>
              <w:rPr>
                <w:rFonts w:ascii="Times New Roman" w:hAnsi="Times New Roman" w:cs="Times New Roman"/>
                <w:sz w:val="18"/>
                <w:szCs w:val="18"/>
              </w:rPr>
              <w:t xml:space="preserve">Aporte técnico profesional </w:t>
            </w:r>
          </w:p>
        </w:tc>
        <w:tc>
          <w:tcPr>
            <w:tcW w:w="1171" w:type="pct"/>
          </w:tcPr>
          <w:p w14:paraId="4C2ED54F" w14:textId="262920E3" w:rsidR="00EB1F4A" w:rsidRPr="00C04DD0" w:rsidRDefault="0029758C" w:rsidP="00EB1F4A">
            <w:pPr>
              <w:jc w:val="center"/>
              <w:rPr>
                <w:rFonts w:ascii="Times New Roman" w:hAnsi="Times New Roman" w:cs="Times New Roman"/>
                <w:sz w:val="18"/>
                <w:szCs w:val="18"/>
              </w:rPr>
            </w:pPr>
            <w:r>
              <w:rPr>
                <w:rFonts w:ascii="Times New Roman" w:hAnsi="Times New Roman" w:cs="Times New Roman"/>
                <w:sz w:val="18"/>
                <w:szCs w:val="18"/>
              </w:rPr>
              <w:t>63</w:t>
            </w:r>
          </w:p>
        </w:tc>
        <w:tc>
          <w:tcPr>
            <w:tcW w:w="1010" w:type="pct"/>
          </w:tcPr>
          <w:p w14:paraId="3BBA04A7" w14:textId="137F6C55" w:rsidR="00EB1F4A" w:rsidRPr="00C04DD0" w:rsidRDefault="0029758C" w:rsidP="00EB1F4A">
            <w:pPr>
              <w:jc w:val="center"/>
              <w:rPr>
                <w:rFonts w:ascii="Times New Roman" w:hAnsi="Times New Roman" w:cs="Times New Roman"/>
                <w:sz w:val="18"/>
                <w:szCs w:val="18"/>
              </w:rPr>
            </w:pPr>
            <w:r>
              <w:rPr>
                <w:rFonts w:ascii="Times New Roman" w:hAnsi="Times New Roman" w:cs="Times New Roman"/>
                <w:sz w:val="18"/>
                <w:szCs w:val="18"/>
              </w:rPr>
              <w:t>19%</w:t>
            </w:r>
          </w:p>
        </w:tc>
      </w:tr>
    </w:tbl>
    <w:p w14:paraId="4A860F08" w14:textId="77777777" w:rsidR="00C04DD0" w:rsidRPr="00C04DD0" w:rsidRDefault="00C04DD0" w:rsidP="00C04DD0">
      <w:pPr>
        <w:jc w:val="both"/>
        <w:rPr>
          <w:rFonts w:ascii="Times New Roman" w:hAnsi="Times New Roman" w:cs="Times New Roman"/>
          <w:b/>
          <w:bCs/>
        </w:rPr>
      </w:pPr>
    </w:p>
    <w:p w14:paraId="13FB806C" w14:textId="77777777" w:rsidR="00C04DD0" w:rsidRPr="00C04DD0" w:rsidRDefault="00C04DD0" w:rsidP="00C04DD0">
      <w:pPr>
        <w:jc w:val="both"/>
        <w:rPr>
          <w:rFonts w:ascii="Times New Roman" w:hAnsi="Times New Roman" w:cs="Times New Roman"/>
          <w:b/>
          <w:bCs/>
        </w:rPr>
      </w:pPr>
    </w:p>
    <w:p w14:paraId="327A72E5" w14:textId="63083849" w:rsidR="00C04DD0" w:rsidRDefault="00C04DD0" w:rsidP="00C04DD0">
      <w:pPr>
        <w:jc w:val="both"/>
        <w:rPr>
          <w:rFonts w:ascii="Times New Roman" w:hAnsi="Times New Roman" w:cs="Times New Roman"/>
          <w:b/>
          <w:bCs/>
        </w:rPr>
      </w:pPr>
    </w:p>
    <w:p w14:paraId="4D6442F4" w14:textId="1A695CD7" w:rsidR="00797980" w:rsidRDefault="00797980" w:rsidP="00C04DD0">
      <w:pPr>
        <w:jc w:val="both"/>
        <w:rPr>
          <w:rFonts w:ascii="Times New Roman" w:hAnsi="Times New Roman" w:cs="Times New Roman"/>
          <w:b/>
          <w:bCs/>
        </w:rPr>
      </w:pPr>
    </w:p>
    <w:p w14:paraId="571B618C" w14:textId="507A0F9A" w:rsidR="00797980" w:rsidRDefault="00797980" w:rsidP="00C04DD0">
      <w:pPr>
        <w:jc w:val="both"/>
        <w:rPr>
          <w:rFonts w:ascii="Times New Roman" w:hAnsi="Times New Roman" w:cs="Times New Roman"/>
          <w:b/>
          <w:bCs/>
        </w:rPr>
      </w:pPr>
    </w:p>
    <w:p w14:paraId="75B55551" w14:textId="4897047A" w:rsidR="00797980" w:rsidRDefault="00797980" w:rsidP="00C04DD0">
      <w:pPr>
        <w:jc w:val="both"/>
        <w:rPr>
          <w:rFonts w:ascii="Times New Roman" w:hAnsi="Times New Roman" w:cs="Times New Roman"/>
          <w:b/>
          <w:bCs/>
        </w:rPr>
      </w:pPr>
    </w:p>
    <w:p w14:paraId="6493A67E" w14:textId="77777777" w:rsidR="00797980" w:rsidRPr="00C04DD0" w:rsidRDefault="00797980" w:rsidP="00C04DD0">
      <w:pPr>
        <w:jc w:val="both"/>
        <w:rPr>
          <w:rFonts w:ascii="Times New Roman" w:hAnsi="Times New Roman" w:cs="Times New Roman"/>
          <w:b/>
          <w:bCs/>
        </w:rPr>
      </w:pPr>
    </w:p>
    <w:p w14:paraId="11AD5598" w14:textId="141C4ED6" w:rsidR="00C04DD0" w:rsidRDefault="00C04DD0" w:rsidP="00C04DD0">
      <w:pPr>
        <w:jc w:val="both"/>
        <w:rPr>
          <w:rFonts w:ascii="Times New Roman" w:hAnsi="Times New Roman" w:cs="Times New Roman"/>
          <w:b/>
          <w:bCs/>
        </w:rPr>
      </w:pPr>
    </w:p>
    <w:p w14:paraId="1D093020" w14:textId="1FDC5BF6" w:rsidR="009873BF" w:rsidRDefault="009873BF" w:rsidP="00C04DD0">
      <w:pPr>
        <w:jc w:val="both"/>
        <w:rPr>
          <w:rFonts w:ascii="Times New Roman" w:hAnsi="Times New Roman" w:cs="Times New Roman"/>
          <w:b/>
          <w:bCs/>
        </w:rPr>
      </w:pPr>
    </w:p>
    <w:p w14:paraId="63C0B951" w14:textId="77777777" w:rsidR="008B3C40" w:rsidRPr="00C04DD0" w:rsidRDefault="008B3C40" w:rsidP="00C04DD0">
      <w:pPr>
        <w:jc w:val="both"/>
        <w:rPr>
          <w:rFonts w:ascii="Times New Roman" w:hAnsi="Times New Roman" w:cs="Times New Roman"/>
          <w:b/>
          <w:bCs/>
        </w:rPr>
      </w:pPr>
    </w:p>
    <w:p w14:paraId="41B96609" w14:textId="77777777" w:rsidR="00C04DD0" w:rsidRPr="00C04DD0" w:rsidRDefault="00C04DD0" w:rsidP="00C04DD0">
      <w:pPr>
        <w:jc w:val="both"/>
        <w:rPr>
          <w:rFonts w:ascii="Times New Roman" w:hAnsi="Times New Roman" w:cs="Times New Roman"/>
          <w:b/>
          <w:bCs/>
        </w:rPr>
      </w:pPr>
    </w:p>
    <w:tbl>
      <w:tblPr>
        <w:tblStyle w:val="Estilo1"/>
        <w:tblW w:w="5000" w:type="pct"/>
        <w:jc w:val="center"/>
        <w:tblLook w:val="0600" w:firstRow="0" w:lastRow="0" w:firstColumn="0" w:lastColumn="0" w:noHBand="1" w:noVBand="1"/>
      </w:tblPr>
      <w:tblGrid>
        <w:gridCol w:w="463"/>
        <w:gridCol w:w="8468"/>
      </w:tblGrid>
      <w:tr w:rsidR="00C04DD0" w:rsidRPr="00C04DD0" w14:paraId="21485210" w14:textId="77777777" w:rsidTr="00480478">
        <w:trPr>
          <w:trHeight w:val="308"/>
          <w:jc w:val="center"/>
        </w:trPr>
        <w:tc>
          <w:tcPr>
            <w:tcW w:w="259" w:type="pct"/>
            <w:hideMark/>
          </w:tcPr>
          <w:p w14:paraId="008C3B7E"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lastRenderedPageBreak/>
              <w:t>N°</w:t>
            </w:r>
          </w:p>
        </w:tc>
        <w:tc>
          <w:tcPr>
            <w:tcW w:w="4741" w:type="pct"/>
            <w:tcBorders>
              <w:bottom w:val="single" w:sz="4" w:space="0" w:color="auto"/>
            </w:tcBorders>
            <w:hideMark/>
          </w:tcPr>
          <w:p w14:paraId="1ED30A8C" w14:textId="77777777" w:rsidR="00C04DD0" w:rsidRPr="00C04DD0" w:rsidRDefault="00C04DD0" w:rsidP="00C04DD0">
            <w:pPr>
              <w:jc w:val="both"/>
              <w:rPr>
                <w:rFonts w:ascii="Times New Roman" w:hAnsi="Times New Roman" w:cs="Times New Roman"/>
                <w:b/>
                <w:bCs/>
                <w:sz w:val="18"/>
                <w:szCs w:val="18"/>
              </w:rPr>
            </w:pPr>
            <w:r w:rsidRPr="00C04DD0">
              <w:rPr>
                <w:rFonts w:ascii="Times New Roman" w:hAnsi="Times New Roman" w:cs="Times New Roman"/>
                <w:b/>
                <w:bCs/>
                <w:sz w:val="18"/>
                <w:szCs w:val="18"/>
              </w:rPr>
              <w:t>TEMA PRIORIZADOS EN EL 2021 Y POSPUESTO PARA EL PIC 2022</w:t>
            </w:r>
          </w:p>
        </w:tc>
      </w:tr>
      <w:tr w:rsidR="00480478" w:rsidRPr="00C04DD0" w14:paraId="254FB033" w14:textId="77777777" w:rsidTr="00480478">
        <w:trPr>
          <w:trHeight w:val="270"/>
          <w:jc w:val="center"/>
        </w:trPr>
        <w:tc>
          <w:tcPr>
            <w:tcW w:w="259" w:type="pct"/>
            <w:tcBorders>
              <w:right w:val="single" w:sz="4" w:space="0" w:color="auto"/>
            </w:tcBorders>
            <w:hideMark/>
          </w:tcPr>
          <w:p w14:paraId="6E80ED70"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1</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6321DE07" w14:textId="086EEF4C"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Actualización normatividad (Administración Talento Humano, Decreto 648 de 2017, Derecho administrativo, Ley 1952/2019 en el derecho disciplinario)</w:t>
            </w:r>
          </w:p>
        </w:tc>
      </w:tr>
      <w:tr w:rsidR="00480478" w:rsidRPr="00C04DD0" w14:paraId="2BAB4A83" w14:textId="77777777" w:rsidTr="00480478">
        <w:trPr>
          <w:trHeight w:val="109"/>
          <w:jc w:val="center"/>
        </w:trPr>
        <w:tc>
          <w:tcPr>
            <w:tcW w:w="259" w:type="pct"/>
            <w:tcBorders>
              <w:right w:val="single" w:sz="4" w:space="0" w:color="auto"/>
            </w:tcBorders>
            <w:hideMark/>
          </w:tcPr>
          <w:p w14:paraId="7D275F74"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2</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6A85D78E" w14:textId="22DEF3FA"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Analítica de Datos y análisis de datos a través de R y Python.</w:t>
            </w:r>
          </w:p>
        </w:tc>
      </w:tr>
      <w:tr w:rsidR="00480478" w:rsidRPr="00C04DD0" w14:paraId="4D9C77D9" w14:textId="77777777" w:rsidTr="00480478">
        <w:trPr>
          <w:trHeight w:val="112"/>
          <w:jc w:val="center"/>
        </w:trPr>
        <w:tc>
          <w:tcPr>
            <w:tcW w:w="259" w:type="pct"/>
            <w:tcBorders>
              <w:right w:val="single" w:sz="4" w:space="0" w:color="auto"/>
            </w:tcBorders>
            <w:hideMark/>
          </w:tcPr>
          <w:p w14:paraId="65565AF4"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3</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3CEC3AE7" w14:textId="5E428E97"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Big Data</w:t>
            </w:r>
          </w:p>
        </w:tc>
      </w:tr>
      <w:tr w:rsidR="00480478" w:rsidRPr="00C04DD0" w14:paraId="34829BEE" w14:textId="77777777" w:rsidTr="00480478">
        <w:trPr>
          <w:trHeight w:val="88"/>
          <w:jc w:val="center"/>
        </w:trPr>
        <w:tc>
          <w:tcPr>
            <w:tcW w:w="259" w:type="pct"/>
            <w:tcBorders>
              <w:right w:val="single" w:sz="4" w:space="0" w:color="auto"/>
            </w:tcBorders>
            <w:hideMark/>
          </w:tcPr>
          <w:p w14:paraId="06AEA810"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4</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75721453" w14:textId="3A652FB7"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Catastro Multipropósito (captura de información basada en el modelo LADM)</w:t>
            </w:r>
          </w:p>
        </w:tc>
      </w:tr>
      <w:tr w:rsidR="00480478" w:rsidRPr="00C04DD0" w14:paraId="1FBB212B" w14:textId="77777777" w:rsidTr="00480478">
        <w:trPr>
          <w:trHeight w:val="178"/>
          <w:jc w:val="center"/>
        </w:trPr>
        <w:tc>
          <w:tcPr>
            <w:tcW w:w="259" w:type="pct"/>
            <w:tcBorders>
              <w:right w:val="single" w:sz="4" w:space="0" w:color="auto"/>
            </w:tcBorders>
            <w:hideMark/>
          </w:tcPr>
          <w:p w14:paraId="11A4C2F8"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5</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78D85ED6" w14:textId="56E458CB"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Código Contencioso Administrativo</w:t>
            </w:r>
          </w:p>
        </w:tc>
      </w:tr>
      <w:tr w:rsidR="00480478" w:rsidRPr="00C04DD0" w14:paraId="30A78F94" w14:textId="77777777" w:rsidTr="00480478">
        <w:trPr>
          <w:trHeight w:val="98"/>
          <w:jc w:val="center"/>
        </w:trPr>
        <w:tc>
          <w:tcPr>
            <w:tcW w:w="259" w:type="pct"/>
            <w:tcBorders>
              <w:right w:val="single" w:sz="4" w:space="0" w:color="auto"/>
            </w:tcBorders>
            <w:hideMark/>
          </w:tcPr>
          <w:p w14:paraId="68F437F9"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6</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7C1444FD" w14:textId="112F515F"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Código Único Disciplinario y actualización en normatividad disciplinaria</w:t>
            </w:r>
          </w:p>
        </w:tc>
      </w:tr>
      <w:tr w:rsidR="00480478" w:rsidRPr="00C04DD0" w14:paraId="59529CB8" w14:textId="77777777" w:rsidTr="00480478">
        <w:trPr>
          <w:trHeight w:val="242"/>
          <w:jc w:val="center"/>
        </w:trPr>
        <w:tc>
          <w:tcPr>
            <w:tcW w:w="259" w:type="pct"/>
            <w:tcBorders>
              <w:right w:val="single" w:sz="4" w:space="0" w:color="auto"/>
            </w:tcBorders>
            <w:hideMark/>
          </w:tcPr>
          <w:p w14:paraId="273BE95F"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7</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4074BBBA" w14:textId="5F515305"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 xml:space="preserve">Competencias blandas y herramientas de adaptación al cambio </w:t>
            </w:r>
          </w:p>
        </w:tc>
      </w:tr>
      <w:tr w:rsidR="00480478" w:rsidRPr="00C04DD0" w14:paraId="6066AE05" w14:textId="77777777" w:rsidTr="00480478">
        <w:trPr>
          <w:trHeight w:val="172"/>
          <w:jc w:val="center"/>
        </w:trPr>
        <w:tc>
          <w:tcPr>
            <w:tcW w:w="259" w:type="pct"/>
            <w:tcBorders>
              <w:right w:val="single" w:sz="4" w:space="0" w:color="auto"/>
            </w:tcBorders>
            <w:hideMark/>
          </w:tcPr>
          <w:p w14:paraId="515329FE"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8</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7E7EC55E" w14:textId="4DEAD8C8" w:rsidR="00480478" w:rsidRPr="00C04DD0" w:rsidRDefault="00480478" w:rsidP="00480478">
            <w:pPr>
              <w:jc w:val="both"/>
              <w:rPr>
                <w:rFonts w:ascii="Times New Roman" w:hAnsi="Times New Roman" w:cs="Times New Roman"/>
                <w:sz w:val="18"/>
                <w:szCs w:val="18"/>
              </w:rPr>
            </w:pPr>
            <w:r>
              <w:rPr>
                <w:rFonts w:ascii="Calibri" w:hAnsi="Calibri" w:cs="Calibri"/>
                <w:color w:val="000000"/>
                <w:sz w:val="22"/>
                <w:szCs w:val="22"/>
              </w:rPr>
              <w:t>Competencias y habilidades digitales: solución de problemas a través de la tecnología</w:t>
            </w:r>
          </w:p>
        </w:tc>
      </w:tr>
      <w:tr w:rsidR="00480478" w:rsidRPr="00C04DD0" w14:paraId="37A2B268" w14:textId="77777777" w:rsidTr="00480478">
        <w:trPr>
          <w:trHeight w:val="206"/>
          <w:jc w:val="center"/>
        </w:trPr>
        <w:tc>
          <w:tcPr>
            <w:tcW w:w="259" w:type="pct"/>
            <w:tcBorders>
              <w:right w:val="single" w:sz="4" w:space="0" w:color="auto"/>
            </w:tcBorders>
            <w:hideMark/>
          </w:tcPr>
          <w:p w14:paraId="5E2ECDDB"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9</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449C34CF" w14:textId="458B550F"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Comunicación asertiva  con énfasis en atención al ciudadano, comunicación digital.</w:t>
            </w:r>
          </w:p>
        </w:tc>
      </w:tr>
      <w:tr w:rsidR="00480478" w:rsidRPr="00C04DD0" w14:paraId="71CB4DDB" w14:textId="77777777" w:rsidTr="00480478">
        <w:trPr>
          <w:trHeight w:val="250"/>
          <w:jc w:val="center"/>
        </w:trPr>
        <w:tc>
          <w:tcPr>
            <w:tcW w:w="259" w:type="pct"/>
            <w:tcBorders>
              <w:right w:val="single" w:sz="4" w:space="0" w:color="auto"/>
            </w:tcBorders>
            <w:hideMark/>
          </w:tcPr>
          <w:p w14:paraId="77A30503"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10</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44043E00" w14:textId="0D4B0994"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Conflicto de intereses</w:t>
            </w:r>
          </w:p>
        </w:tc>
      </w:tr>
      <w:tr w:rsidR="00480478" w:rsidRPr="00C04DD0" w14:paraId="6CB5A1E0" w14:textId="77777777" w:rsidTr="00480478">
        <w:trPr>
          <w:trHeight w:val="102"/>
          <w:jc w:val="center"/>
        </w:trPr>
        <w:tc>
          <w:tcPr>
            <w:tcW w:w="259" w:type="pct"/>
            <w:tcBorders>
              <w:right w:val="single" w:sz="4" w:space="0" w:color="auto"/>
            </w:tcBorders>
            <w:hideMark/>
          </w:tcPr>
          <w:p w14:paraId="1F76ABD1" w14:textId="77777777" w:rsidR="00480478" w:rsidRPr="00C04DD0" w:rsidRDefault="00480478" w:rsidP="00480478">
            <w:pPr>
              <w:jc w:val="both"/>
              <w:rPr>
                <w:rFonts w:ascii="Times New Roman" w:hAnsi="Times New Roman" w:cs="Times New Roman"/>
                <w:sz w:val="18"/>
                <w:szCs w:val="18"/>
              </w:rPr>
            </w:pPr>
            <w:r w:rsidRPr="00C04DD0">
              <w:rPr>
                <w:rFonts w:ascii="Times New Roman" w:hAnsi="Times New Roman" w:cs="Times New Roman"/>
                <w:sz w:val="18"/>
                <w:szCs w:val="18"/>
              </w:rPr>
              <w:t>11</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26AA4213" w14:textId="12BB202D"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Contratación Estatal (procesos de selección de contratación)</w:t>
            </w:r>
          </w:p>
        </w:tc>
      </w:tr>
      <w:tr w:rsidR="00480478" w:rsidRPr="00C04DD0" w14:paraId="366F6EF2" w14:textId="77777777" w:rsidTr="00480478">
        <w:trPr>
          <w:trHeight w:val="272"/>
          <w:jc w:val="center"/>
        </w:trPr>
        <w:tc>
          <w:tcPr>
            <w:tcW w:w="259" w:type="pct"/>
            <w:tcBorders>
              <w:right w:val="single" w:sz="4" w:space="0" w:color="auto"/>
            </w:tcBorders>
          </w:tcPr>
          <w:p w14:paraId="2D1CAA9A" w14:textId="10239003" w:rsidR="00480478" w:rsidRPr="0085264A" w:rsidRDefault="00480478" w:rsidP="00480478">
            <w:pPr>
              <w:jc w:val="both"/>
              <w:rPr>
                <w:rFonts w:ascii="Times New Roman" w:hAnsi="Times New Roman" w:cs="Times New Roman"/>
                <w:sz w:val="18"/>
                <w:szCs w:val="18"/>
              </w:rPr>
            </w:pPr>
            <w:r w:rsidRPr="0085264A">
              <w:rPr>
                <w:rFonts w:ascii="Times New Roman" w:hAnsi="Times New Roman" w:cs="Times New Roman"/>
                <w:sz w:val="18"/>
                <w:szCs w:val="18"/>
              </w:rPr>
              <w:t>1</w:t>
            </w:r>
            <w:r>
              <w:rPr>
                <w:rFonts w:ascii="Times New Roman" w:hAnsi="Times New Roman" w:cs="Times New Roman"/>
                <w:sz w:val="18"/>
                <w:szCs w:val="18"/>
              </w:rPr>
              <w:t>2</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3FC9A944" w14:textId="2FCE14AC" w:rsidR="00480478" w:rsidRPr="0085264A" w:rsidRDefault="00480478" w:rsidP="00480478">
            <w:pPr>
              <w:jc w:val="both"/>
              <w:rPr>
                <w:rFonts w:ascii="Times New Roman" w:hAnsi="Times New Roman" w:cs="Times New Roman"/>
                <w:sz w:val="18"/>
                <w:szCs w:val="18"/>
              </w:rPr>
            </w:pPr>
            <w:r>
              <w:rPr>
                <w:rFonts w:ascii="Calibri" w:hAnsi="Calibri" w:cs="Calibri"/>
                <w:sz w:val="22"/>
                <w:szCs w:val="22"/>
              </w:rPr>
              <w:t>Curso de Inglés</w:t>
            </w:r>
          </w:p>
        </w:tc>
      </w:tr>
      <w:tr w:rsidR="00480478" w:rsidRPr="00C04DD0" w14:paraId="4EAD7FC4" w14:textId="77777777" w:rsidTr="00480478">
        <w:trPr>
          <w:trHeight w:val="272"/>
          <w:jc w:val="center"/>
        </w:trPr>
        <w:tc>
          <w:tcPr>
            <w:tcW w:w="259" w:type="pct"/>
            <w:tcBorders>
              <w:right w:val="single" w:sz="4" w:space="0" w:color="auto"/>
            </w:tcBorders>
          </w:tcPr>
          <w:p w14:paraId="6BFFFA33" w14:textId="405C03C1" w:rsidR="00480478" w:rsidRPr="00C04DD0" w:rsidRDefault="00480478" w:rsidP="00480478">
            <w:pPr>
              <w:jc w:val="both"/>
              <w:rPr>
                <w:rFonts w:ascii="Times New Roman" w:hAnsi="Times New Roman" w:cs="Times New Roman"/>
                <w:sz w:val="18"/>
                <w:szCs w:val="18"/>
              </w:rPr>
            </w:pPr>
            <w:r>
              <w:rPr>
                <w:rFonts w:ascii="Times New Roman" w:hAnsi="Times New Roman" w:cs="Times New Roman"/>
                <w:sz w:val="18"/>
                <w:szCs w:val="18"/>
              </w:rPr>
              <w:t>13</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562E70E2" w14:textId="0FFBD86A" w:rsidR="00480478" w:rsidRPr="0085264A" w:rsidRDefault="00480478" w:rsidP="00480478">
            <w:pPr>
              <w:jc w:val="both"/>
              <w:rPr>
                <w:rFonts w:ascii="Times New Roman" w:hAnsi="Times New Roman" w:cs="Times New Roman"/>
                <w:sz w:val="18"/>
                <w:szCs w:val="18"/>
              </w:rPr>
            </w:pPr>
            <w:r>
              <w:rPr>
                <w:rFonts w:ascii="Calibri" w:hAnsi="Calibri" w:cs="Calibri"/>
                <w:sz w:val="22"/>
                <w:szCs w:val="22"/>
              </w:rPr>
              <w:t>Derechos colectivos y estrategias de negociación</w:t>
            </w:r>
          </w:p>
        </w:tc>
      </w:tr>
      <w:tr w:rsidR="00480478" w:rsidRPr="00C04DD0" w14:paraId="69332BDC" w14:textId="77777777" w:rsidTr="00480478">
        <w:trPr>
          <w:trHeight w:val="272"/>
          <w:jc w:val="center"/>
        </w:trPr>
        <w:tc>
          <w:tcPr>
            <w:tcW w:w="259" w:type="pct"/>
            <w:tcBorders>
              <w:right w:val="single" w:sz="4" w:space="0" w:color="auto"/>
            </w:tcBorders>
          </w:tcPr>
          <w:p w14:paraId="710B7118" w14:textId="5D3FCEC6" w:rsidR="00480478" w:rsidRPr="00C04DD0" w:rsidRDefault="00480478" w:rsidP="00480478">
            <w:pPr>
              <w:jc w:val="both"/>
              <w:rPr>
                <w:rFonts w:ascii="Times New Roman" w:hAnsi="Times New Roman" w:cs="Times New Roman"/>
                <w:sz w:val="18"/>
                <w:szCs w:val="18"/>
              </w:rPr>
            </w:pPr>
            <w:r>
              <w:rPr>
                <w:rFonts w:ascii="Times New Roman" w:hAnsi="Times New Roman" w:cs="Times New Roman"/>
                <w:sz w:val="18"/>
                <w:szCs w:val="18"/>
              </w:rPr>
              <w:t>14</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5EFE9F53" w14:textId="4BAA0A63" w:rsidR="00480478" w:rsidRPr="00C04DD0" w:rsidRDefault="00480478" w:rsidP="00480478">
            <w:pPr>
              <w:jc w:val="both"/>
              <w:rPr>
                <w:rFonts w:ascii="Times New Roman" w:hAnsi="Times New Roman" w:cs="Times New Roman"/>
                <w:sz w:val="18"/>
                <w:szCs w:val="18"/>
              </w:rPr>
            </w:pPr>
            <w:r>
              <w:rPr>
                <w:rFonts w:ascii="Calibri" w:hAnsi="Calibri" w:cs="Calibri"/>
                <w:sz w:val="22"/>
                <w:szCs w:val="22"/>
              </w:rPr>
              <w:t>Gerencia de Proyectos</w:t>
            </w:r>
          </w:p>
        </w:tc>
      </w:tr>
      <w:tr w:rsidR="00480478" w:rsidRPr="00C04DD0" w14:paraId="39334F3C" w14:textId="77777777" w:rsidTr="00480478">
        <w:trPr>
          <w:trHeight w:val="272"/>
          <w:jc w:val="center"/>
        </w:trPr>
        <w:tc>
          <w:tcPr>
            <w:tcW w:w="259" w:type="pct"/>
            <w:tcBorders>
              <w:right w:val="single" w:sz="4" w:space="0" w:color="auto"/>
            </w:tcBorders>
          </w:tcPr>
          <w:p w14:paraId="2095C191" w14:textId="22490E08"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 xml:space="preserve">15 </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2C2F99FD" w14:textId="555D546D" w:rsidR="00480478" w:rsidRDefault="00480478" w:rsidP="00480478">
            <w:pPr>
              <w:jc w:val="both"/>
              <w:rPr>
                <w:rFonts w:ascii="Times New Roman" w:hAnsi="Times New Roman" w:cs="Times New Roman"/>
                <w:sz w:val="18"/>
                <w:szCs w:val="18"/>
              </w:rPr>
            </w:pPr>
            <w:r>
              <w:rPr>
                <w:rFonts w:ascii="Calibri" w:hAnsi="Calibri" w:cs="Calibri"/>
                <w:sz w:val="22"/>
                <w:szCs w:val="22"/>
              </w:rPr>
              <w:t>Gestión de Conocimiento e innovación</w:t>
            </w:r>
          </w:p>
        </w:tc>
      </w:tr>
      <w:tr w:rsidR="00480478" w:rsidRPr="00C04DD0" w14:paraId="14E82D9A" w14:textId="77777777" w:rsidTr="00480478">
        <w:trPr>
          <w:trHeight w:val="272"/>
          <w:jc w:val="center"/>
        </w:trPr>
        <w:tc>
          <w:tcPr>
            <w:tcW w:w="259" w:type="pct"/>
            <w:tcBorders>
              <w:right w:val="single" w:sz="4" w:space="0" w:color="auto"/>
            </w:tcBorders>
          </w:tcPr>
          <w:p w14:paraId="00737FDA" w14:textId="38E4C41B"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16</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69FC7382" w14:textId="787CB8FA" w:rsidR="00480478" w:rsidRDefault="00480478" w:rsidP="00480478">
            <w:pPr>
              <w:jc w:val="both"/>
              <w:rPr>
                <w:rFonts w:ascii="Times New Roman" w:hAnsi="Times New Roman" w:cs="Times New Roman"/>
                <w:sz w:val="18"/>
                <w:szCs w:val="18"/>
              </w:rPr>
            </w:pPr>
            <w:r>
              <w:rPr>
                <w:rFonts w:ascii="Calibri" w:hAnsi="Calibri" w:cs="Calibri"/>
                <w:sz w:val="22"/>
                <w:szCs w:val="22"/>
              </w:rPr>
              <w:t>Gestión de Indicadores: formulación y medición de Indicadores </w:t>
            </w:r>
          </w:p>
        </w:tc>
      </w:tr>
      <w:tr w:rsidR="00480478" w:rsidRPr="00C04DD0" w14:paraId="6E7CA8A6" w14:textId="77777777" w:rsidTr="00480478">
        <w:trPr>
          <w:trHeight w:val="272"/>
          <w:jc w:val="center"/>
        </w:trPr>
        <w:tc>
          <w:tcPr>
            <w:tcW w:w="259" w:type="pct"/>
            <w:tcBorders>
              <w:right w:val="single" w:sz="4" w:space="0" w:color="auto"/>
            </w:tcBorders>
          </w:tcPr>
          <w:p w14:paraId="2A2A370D" w14:textId="09338813"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17</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308EB9DA" w14:textId="63D157CA" w:rsidR="00480478" w:rsidRDefault="00480478" w:rsidP="00480478">
            <w:pPr>
              <w:jc w:val="both"/>
              <w:rPr>
                <w:rFonts w:ascii="Times New Roman" w:hAnsi="Times New Roman" w:cs="Times New Roman"/>
                <w:sz w:val="18"/>
                <w:szCs w:val="18"/>
              </w:rPr>
            </w:pPr>
            <w:r>
              <w:rPr>
                <w:rFonts w:ascii="Calibri" w:hAnsi="Calibri" w:cs="Calibri"/>
                <w:color w:val="000000"/>
                <w:sz w:val="22"/>
                <w:szCs w:val="22"/>
              </w:rPr>
              <w:t xml:space="preserve">Gestión Documental </w:t>
            </w:r>
          </w:p>
        </w:tc>
      </w:tr>
      <w:tr w:rsidR="00480478" w:rsidRPr="00C04DD0" w14:paraId="343BF67A" w14:textId="77777777" w:rsidTr="00480478">
        <w:trPr>
          <w:trHeight w:val="272"/>
          <w:jc w:val="center"/>
        </w:trPr>
        <w:tc>
          <w:tcPr>
            <w:tcW w:w="259" w:type="pct"/>
            <w:tcBorders>
              <w:right w:val="single" w:sz="4" w:space="0" w:color="auto"/>
            </w:tcBorders>
          </w:tcPr>
          <w:p w14:paraId="3F5EDAF2" w14:textId="18BFB58D"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18</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35024C75" w14:textId="7121BBB8" w:rsidR="00480478" w:rsidRDefault="00480478" w:rsidP="00480478">
            <w:pPr>
              <w:jc w:val="both"/>
              <w:rPr>
                <w:rFonts w:ascii="Times New Roman" w:hAnsi="Times New Roman" w:cs="Times New Roman"/>
                <w:sz w:val="18"/>
                <w:szCs w:val="18"/>
              </w:rPr>
            </w:pPr>
            <w:r>
              <w:rPr>
                <w:rFonts w:ascii="Calibri" w:hAnsi="Calibri" w:cs="Calibri"/>
                <w:sz w:val="22"/>
                <w:szCs w:val="22"/>
              </w:rPr>
              <w:t xml:space="preserve">Gestión y normatividad catastral </w:t>
            </w:r>
          </w:p>
        </w:tc>
      </w:tr>
      <w:tr w:rsidR="00480478" w:rsidRPr="00C04DD0" w14:paraId="536EB04A" w14:textId="77777777" w:rsidTr="00480478">
        <w:trPr>
          <w:trHeight w:val="272"/>
          <w:jc w:val="center"/>
        </w:trPr>
        <w:tc>
          <w:tcPr>
            <w:tcW w:w="259" w:type="pct"/>
            <w:tcBorders>
              <w:right w:val="single" w:sz="4" w:space="0" w:color="auto"/>
            </w:tcBorders>
          </w:tcPr>
          <w:p w14:paraId="5119A3A8" w14:textId="5E2D1A94"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19</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5FA837B9" w14:textId="362B6BCB" w:rsidR="00480478" w:rsidRDefault="00480478" w:rsidP="00480478">
            <w:pPr>
              <w:jc w:val="both"/>
              <w:rPr>
                <w:rFonts w:ascii="Times New Roman" w:hAnsi="Times New Roman" w:cs="Times New Roman"/>
                <w:sz w:val="18"/>
                <w:szCs w:val="18"/>
              </w:rPr>
            </w:pPr>
            <w:r>
              <w:rPr>
                <w:rFonts w:ascii="Calibri" w:hAnsi="Calibri" w:cs="Calibri"/>
                <w:color w:val="000000"/>
                <w:sz w:val="22"/>
                <w:szCs w:val="22"/>
              </w:rPr>
              <w:t>Gobernanza para la Paz</w:t>
            </w:r>
          </w:p>
        </w:tc>
      </w:tr>
      <w:tr w:rsidR="00480478" w:rsidRPr="00C04DD0" w14:paraId="5D6E8E7F" w14:textId="77777777" w:rsidTr="00480478">
        <w:trPr>
          <w:trHeight w:val="272"/>
          <w:jc w:val="center"/>
        </w:trPr>
        <w:tc>
          <w:tcPr>
            <w:tcW w:w="259" w:type="pct"/>
            <w:tcBorders>
              <w:right w:val="single" w:sz="4" w:space="0" w:color="auto"/>
            </w:tcBorders>
          </w:tcPr>
          <w:p w14:paraId="586DD8EE" w14:textId="48AC5E37"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20</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0927F855" w14:textId="3AD31E97" w:rsidR="00480478" w:rsidRDefault="00480478" w:rsidP="00480478">
            <w:pPr>
              <w:jc w:val="both"/>
              <w:rPr>
                <w:rFonts w:ascii="Times New Roman" w:hAnsi="Times New Roman" w:cs="Times New Roman"/>
                <w:sz w:val="18"/>
                <w:szCs w:val="18"/>
              </w:rPr>
            </w:pPr>
            <w:r>
              <w:rPr>
                <w:rFonts w:ascii="Calibri" w:hAnsi="Calibri" w:cs="Calibri"/>
                <w:sz w:val="22"/>
                <w:szCs w:val="22"/>
              </w:rPr>
              <w:t>Habilidades gerenciales </w:t>
            </w:r>
          </w:p>
        </w:tc>
      </w:tr>
      <w:tr w:rsidR="00480478" w:rsidRPr="00C04DD0" w14:paraId="7CF7DE25" w14:textId="77777777" w:rsidTr="00480478">
        <w:trPr>
          <w:trHeight w:val="272"/>
          <w:jc w:val="center"/>
        </w:trPr>
        <w:tc>
          <w:tcPr>
            <w:tcW w:w="259" w:type="pct"/>
            <w:tcBorders>
              <w:right w:val="single" w:sz="4" w:space="0" w:color="auto"/>
            </w:tcBorders>
          </w:tcPr>
          <w:p w14:paraId="6D2AB831" w14:textId="73156118"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21</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1AE92331" w14:textId="50496A82" w:rsidR="00480478" w:rsidRDefault="00480478" w:rsidP="00480478">
            <w:pPr>
              <w:jc w:val="both"/>
              <w:rPr>
                <w:rFonts w:ascii="Times New Roman" w:hAnsi="Times New Roman" w:cs="Times New Roman"/>
                <w:sz w:val="18"/>
                <w:szCs w:val="18"/>
              </w:rPr>
            </w:pPr>
            <w:r>
              <w:rPr>
                <w:rFonts w:ascii="Calibri" w:hAnsi="Calibri" w:cs="Calibri"/>
                <w:sz w:val="22"/>
                <w:szCs w:val="22"/>
              </w:rPr>
              <w:t xml:space="preserve">Habilidades para el manejo de las herramientas Ofimáticas </w:t>
            </w:r>
          </w:p>
        </w:tc>
      </w:tr>
      <w:tr w:rsidR="00480478" w:rsidRPr="00C04DD0" w14:paraId="443F5A78" w14:textId="77777777" w:rsidTr="00480478">
        <w:trPr>
          <w:trHeight w:val="272"/>
          <w:jc w:val="center"/>
        </w:trPr>
        <w:tc>
          <w:tcPr>
            <w:tcW w:w="259" w:type="pct"/>
            <w:tcBorders>
              <w:right w:val="single" w:sz="4" w:space="0" w:color="auto"/>
            </w:tcBorders>
          </w:tcPr>
          <w:p w14:paraId="753BE45B" w14:textId="76B7D06A"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22</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15B462CF" w14:textId="2B87ED65" w:rsidR="00480478" w:rsidRPr="00C81A2D" w:rsidRDefault="00480478" w:rsidP="00480478">
            <w:pPr>
              <w:jc w:val="both"/>
              <w:rPr>
                <w:rFonts w:ascii="Times New Roman" w:hAnsi="Times New Roman" w:cs="Times New Roman"/>
                <w:sz w:val="18"/>
                <w:szCs w:val="18"/>
              </w:rPr>
            </w:pPr>
            <w:r>
              <w:rPr>
                <w:rFonts w:ascii="Calibri" w:hAnsi="Calibri" w:cs="Calibri"/>
                <w:sz w:val="22"/>
                <w:szCs w:val="22"/>
              </w:rPr>
              <w:t>Lenguaje Claro</w:t>
            </w:r>
          </w:p>
        </w:tc>
      </w:tr>
      <w:tr w:rsidR="00480478" w:rsidRPr="00C04DD0" w14:paraId="3B989611" w14:textId="77777777" w:rsidTr="00480478">
        <w:trPr>
          <w:trHeight w:val="272"/>
          <w:jc w:val="center"/>
        </w:trPr>
        <w:tc>
          <w:tcPr>
            <w:tcW w:w="259" w:type="pct"/>
            <w:tcBorders>
              <w:right w:val="single" w:sz="4" w:space="0" w:color="auto"/>
            </w:tcBorders>
          </w:tcPr>
          <w:p w14:paraId="4D7E7B12" w14:textId="6C91654C"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 xml:space="preserve">23 </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08443457" w14:textId="18AB1250" w:rsidR="00480478" w:rsidRPr="00C81A2D" w:rsidRDefault="00480478" w:rsidP="00480478">
            <w:pPr>
              <w:jc w:val="both"/>
              <w:rPr>
                <w:rFonts w:ascii="Times New Roman" w:hAnsi="Times New Roman" w:cs="Times New Roman"/>
                <w:sz w:val="18"/>
                <w:szCs w:val="18"/>
              </w:rPr>
            </w:pPr>
            <w:r>
              <w:rPr>
                <w:rFonts w:ascii="Calibri" w:hAnsi="Calibri" w:cs="Calibri"/>
                <w:sz w:val="22"/>
                <w:szCs w:val="22"/>
              </w:rPr>
              <w:t>Lenguajes incluyentes braille y señas colombiano: servicio al ciudadano con discapacidad visual y auditiva.</w:t>
            </w:r>
          </w:p>
        </w:tc>
      </w:tr>
      <w:tr w:rsidR="00480478" w:rsidRPr="00C04DD0" w14:paraId="671D1310" w14:textId="77777777" w:rsidTr="00480478">
        <w:trPr>
          <w:trHeight w:val="272"/>
          <w:jc w:val="center"/>
        </w:trPr>
        <w:tc>
          <w:tcPr>
            <w:tcW w:w="259" w:type="pct"/>
            <w:tcBorders>
              <w:right w:val="single" w:sz="4" w:space="0" w:color="auto"/>
            </w:tcBorders>
          </w:tcPr>
          <w:p w14:paraId="4B3DAD3D" w14:textId="6B019CD5"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24</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182BE5D6" w14:textId="75EA39A3" w:rsidR="00480478" w:rsidRDefault="00480478" w:rsidP="00480478">
            <w:pPr>
              <w:jc w:val="both"/>
              <w:rPr>
                <w:rFonts w:ascii="Times New Roman" w:hAnsi="Times New Roman" w:cs="Times New Roman"/>
                <w:sz w:val="18"/>
                <w:szCs w:val="18"/>
              </w:rPr>
            </w:pPr>
            <w:r>
              <w:rPr>
                <w:rFonts w:ascii="Calibri" w:hAnsi="Calibri" w:cs="Calibri"/>
                <w:sz w:val="22"/>
                <w:szCs w:val="22"/>
              </w:rPr>
              <w:t>Modelo LADM para Catastro Multipropósito</w:t>
            </w:r>
          </w:p>
        </w:tc>
      </w:tr>
      <w:tr w:rsidR="00480478" w:rsidRPr="00C04DD0" w14:paraId="04160E4F" w14:textId="77777777" w:rsidTr="00480478">
        <w:trPr>
          <w:trHeight w:val="272"/>
          <w:jc w:val="center"/>
        </w:trPr>
        <w:tc>
          <w:tcPr>
            <w:tcW w:w="259" w:type="pct"/>
            <w:tcBorders>
              <w:right w:val="single" w:sz="4" w:space="0" w:color="auto"/>
            </w:tcBorders>
          </w:tcPr>
          <w:p w14:paraId="3EFED412" w14:textId="0596E1BE"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25</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511A96BF" w14:textId="35B2135C" w:rsidR="00480478" w:rsidRDefault="00480478" w:rsidP="00480478">
            <w:pPr>
              <w:jc w:val="both"/>
              <w:rPr>
                <w:rFonts w:ascii="Times New Roman" w:hAnsi="Times New Roman" w:cs="Times New Roman"/>
                <w:sz w:val="18"/>
                <w:szCs w:val="18"/>
              </w:rPr>
            </w:pPr>
            <w:r>
              <w:rPr>
                <w:rFonts w:ascii="Calibri" w:hAnsi="Calibri" w:cs="Calibri"/>
                <w:color w:val="000000"/>
                <w:sz w:val="22"/>
                <w:szCs w:val="22"/>
              </w:rPr>
              <w:t>Negociación colectiva</w:t>
            </w:r>
          </w:p>
        </w:tc>
      </w:tr>
      <w:tr w:rsidR="00480478" w:rsidRPr="00C04DD0" w14:paraId="1CEBA7ED" w14:textId="77777777" w:rsidTr="00480478">
        <w:trPr>
          <w:trHeight w:val="272"/>
          <w:jc w:val="center"/>
        </w:trPr>
        <w:tc>
          <w:tcPr>
            <w:tcW w:w="259" w:type="pct"/>
            <w:tcBorders>
              <w:right w:val="single" w:sz="4" w:space="0" w:color="auto"/>
            </w:tcBorders>
          </w:tcPr>
          <w:p w14:paraId="284A6796" w14:textId="6F6C2D2E"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26</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4974B25E" w14:textId="0B9D6EB1" w:rsidR="00480478" w:rsidRDefault="00480478" w:rsidP="00480478">
            <w:pPr>
              <w:jc w:val="both"/>
              <w:rPr>
                <w:rFonts w:ascii="Times New Roman" w:hAnsi="Times New Roman" w:cs="Times New Roman"/>
                <w:sz w:val="18"/>
                <w:szCs w:val="18"/>
              </w:rPr>
            </w:pPr>
            <w:r>
              <w:rPr>
                <w:rFonts w:ascii="Calibri" w:hAnsi="Calibri" w:cs="Calibri"/>
                <w:sz w:val="22"/>
                <w:szCs w:val="22"/>
              </w:rPr>
              <w:t xml:space="preserve">Pensamiento crítico y análisis en el contexto laboral </w:t>
            </w:r>
          </w:p>
        </w:tc>
      </w:tr>
      <w:tr w:rsidR="00480478" w:rsidRPr="00C04DD0" w14:paraId="566FDA41" w14:textId="77777777" w:rsidTr="00480478">
        <w:trPr>
          <w:trHeight w:val="272"/>
          <w:jc w:val="center"/>
        </w:trPr>
        <w:tc>
          <w:tcPr>
            <w:tcW w:w="259" w:type="pct"/>
            <w:tcBorders>
              <w:right w:val="single" w:sz="4" w:space="0" w:color="auto"/>
            </w:tcBorders>
          </w:tcPr>
          <w:p w14:paraId="266BE8F9" w14:textId="6458FA9F"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27</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14D55022" w14:textId="31AC2D9B" w:rsidR="00480478" w:rsidRDefault="00480478" w:rsidP="00480478">
            <w:pPr>
              <w:jc w:val="both"/>
              <w:rPr>
                <w:rFonts w:ascii="Times New Roman" w:hAnsi="Times New Roman" w:cs="Times New Roman"/>
                <w:sz w:val="18"/>
                <w:szCs w:val="18"/>
              </w:rPr>
            </w:pPr>
            <w:r>
              <w:rPr>
                <w:rFonts w:ascii="Calibri" w:hAnsi="Calibri" w:cs="Calibri"/>
                <w:sz w:val="22"/>
                <w:szCs w:val="22"/>
              </w:rPr>
              <w:t xml:space="preserve">Prevención de acoso laboral y sexual </w:t>
            </w:r>
          </w:p>
        </w:tc>
      </w:tr>
      <w:tr w:rsidR="00480478" w:rsidRPr="00C04DD0" w14:paraId="21A07EF1" w14:textId="77777777" w:rsidTr="00480478">
        <w:trPr>
          <w:trHeight w:val="272"/>
          <w:jc w:val="center"/>
        </w:trPr>
        <w:tc>
          <w:tcPr>
            <w:tcW w:w="259" w:type="pct"/>
            <w:tcBorders>
              <w:right w:val="single" w:sz="4" w:space="0" w:color="auto"/>
            </w:tcBorders>
          </w:tcPr>
          <w:p w14:paraId="73010B86" w14:textId="238D7A0D"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28</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0A23FCA8" w14:textId="355E5AB7" w:rsidR="00480478" w:rsidRDefault="00480478" w:rsidP="00480478">
            <w:pPr>
              <w:jc w:val="both"/>
              <w:rPr>
                <w:rFonts w:ascii="Times New Roman" w:hAnsi="Times New Roman" w:cs="Times New Roman"/>
                <w:sz w:val="18"/>
                <w:szCs w:val="18"/>
              </w:rPr>
            </w:pPr>
            <w:r>
              <w:rPr>
                <w:rFonts w:ascii="Calibri" w:hAnsi="Calibri" w:cs="Calibri"/>
                <w:sz w:val="22"/>
                <w:szCs w:val="22"/>
              </w:rPr>
              <w:t>Procesamiento de Datos e información geográfica</w:t>
            </w:r>
          </w:p>
        </w:tc>
      </w:tr>
      <w:tr w:rsidR="00480478" w:rsidRPr="00C04DD0" w14:paraId="0720AA02" w14:textId="77777777" w:rsidTr="00480478">
        <w:trPr>
          <w:trHeight w:val="272"/>
          <w:jc w:val="center"/>
        </w:trPr>
        <w:tc>
          <w:tcPr>
            <w:tcW w:w="259" w:type="pct"/>
            <w:tcBorders>
              <w:right w:val="single" w:sz="4" w:space="0" w:color="auto"/>
            </w:tcBorders>
          </w:tcPr>
          <w:p w14:paraId="783CB73F" w14:textId="68CFB83E"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29</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4C4ED3D0" w14:textId="7FCAFC4A" w:rsidR="00480478" w:rsidRDefault="00480478" w:rsidP="00480478">
            <w:pPr>
              <w:jc w:val="both"/>
              <w:rPr>
                <w:rFonts w:ascii="Times New Roman" w:hAnsi="Times New Roman" w:cs="Times New Roman"/>
                <w:sz w:val="18"/>
                <w:szCs w:val="18"/>
              </w:rPr>
            </w:pPr>
            <w:r>
              <w:rPr>
                <w:rFonts w:ascii="Calibri" w:hAnsi="Calibri" w:cs="Calibri"/>
                <w:sz w:val="22"/>
                <w:szCs w:val="22"/>
              </w:rPr>
              <w:t xml:space="preserve">Programa de Bilingüismo </w:t>
            </w:r>
          </w:p>
        </w:tc>
      </w:tr>
      <w:tr w:rsidR="00480478" w:rsidRPr="00C04DD0" w14:paraId="10C07931" w14:textId="77777777" w:rsidTr="00480478">
        <w:trPr>
          <w:trHeight w:val="272"/>
          <w:jc w:val="center"/>
        </w:trPr>
        <w:tc>
          <w:tcPr>
            <w:tcW w:w="259" w:type="pct"/>
            <w:tcBorders>
              <w:right w:val="single" w:sz="4" w:space="0" w:color="auto"/>
            </w:tcBorders>
          </w:tcPr>
          <w:p w14:paraId="08517750" w14:textId="71E5BBEE"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30</w:t>
            </w: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385ADC41" w14:textId="293D8C9C" w:rsidR="00480478" w:rsidRDefault="00480478" w:rsidP="00480478">
            <w:pPr>
              <w:jc w:val="both"/>
              <w:rPr>
                <w:rFonts w:ascii="Times New Roman" w:hAnsi="Times New Roman" w:cs="Times New Roman"/>
                <w:sz w:val="18"/>
                <w:szCs w:val="18"/>
              </w:rPr>
            </w:pPr>
            <w:r>
              <w:rPr>
                <w:rFonts w:ascii="Calibri" w:hAnsi="Calibri" w:cs="Calibri"/>
                <w:sz w:val="22"/>
                <w:szCs w:val="22"/>
              </w:rPr>
              <w:t>Rendición de cuentas</w:t>
            </w:r>
          </w:p>
        </w:tc>
      </w:tr>
      <w:tr w:rsidR="00480478" w:rsidRPr="00C04DD0" w14:paraId="1FB5C64A" w14:textId="77777777" w:rsidTr="00DC5707">
        <w:trPr>
          <w:trHeight w:val="160"/>
          <w:jc w:val="center"/>
        </w:trPr>
        <w:tc>
          <w:tcPr>
            <w:tcW w:w="259" w:type="pct"/>
            <w:tcBorders>
              <w:right w:val="single" w:sz="4" w:space="0" w:color="auto"/>
            </w:tcBorders>
          </w:tcPr>
          <w:p w14:paraId="754CC406" w14:textId="77777777" w:rsidR="00480478" w:rsidRDefault="00480478" w:rsidP="00480478">
            <w:pPr>
              <w:jc w:val="both"/>
              <w:rPr>
                <w:rFonts w:ascii="Times New Roman" w:hAnsi="Times New Roman" w:cs="Times New Roman"/>
                <w:sz w:val="18"/>
                <w:szCs w:val="18"/>
              </w:rPr>
            </w:pPr>
            <w:r>
              <w:rPr>
                <w:rFonts w:ascii="Times New Roman" w:hAnsi="Times New Roman" w:cs="Times New Roman"/>
                <w:sz w:val="18"/>
                <w:szCs w:val="18"/>
              </w:rPr>
              <w:t>31</w:t>
            </w:r>
          </w:p>
          <w:p w14:paraId="4017FE37" w14:textId="11D42161" w:rsidR="00480478" w:rsidRDefault="00480478" w:rsidP="00480478">
            <w:pPr>
              <w:jc w:val="both"/>
              <w:rPr>
                <w:rFonts w:ascii="Times New Roman" w:hAnsi="Times New Roman" w:cs="Times New Roman"/>
                <w:sz w:val="18"/>
                <w:szCs w:val="18"/>
              </w:rPr>
            </w:pPr>
          </w:p>
        </w:tc>
        <w:tc>
          <w:tcPr>
            <w:tcW w:w="4741" w:type="pct"/>
            <w:tcBorders>
              <w:top w:val="single" w:sz="4" w:space="0" w:color="auto"/>
              <w:left w:val="single" w:sz="4" w:space="0" w:color="auto"/>
              <w:bottom w:val="single" w:sz="4" w:space="0" w:color="auto"/>
              <w:right w:val="single" w:sz="4" w:space="0" w:color="auto"/>
            </w:tcBorders>
            <w:shd w:val="clear" w:color="auto" w:fill="auto"/>
            <w:vAlign w:val="bottom"/>
          </w:tcPr>
          <w:p w14:paraId="73806529" w14:textId="60C46616" w:rsidR="00DC5707" w:rsidRDefault="00480478" w:rsidP="00DC5707">
            <w:pPr>
              <w:jc w:val="both"/>
              <w:rPr>
                <w:rFonts w:ascii="Times New Roman" w:hAnsi="Times New Roman" w:cs="Times New Roman"/>
                <w:sz w:val="18"/>
                <w:szCs w:val="18"/>
              </w:rPr>
            </w:pPr>
            <w:r>
              <w:rPr>
                <w:rFonts w:ascii="Calibri" w:hAnsi="Calibri" w:cs="Calibri"/>
                <w:color w:val="000000"/>
                <w:sz w:val="22"/>
                <w:szCs w:val="22"/>
              </w:rPr>
              <w:t>Resolución de conflictos</w:t>
            </w:r>
          </w:p>
        </w:tc>
      </w:tr>
      <w:tr w:rsidR="00DC5707" w:rsidRPr="00C04DD0" w14:paraId="2B4FB022" w14:textId="77777777" w:rsidTr="00BA21C6">
        <w:trPr>
          <w:trHeight w:val="272"/>
          <w:jc w:val="center"/>
        </w:trPr>
        <w:tc>
          <w:tcPr>
            <w:tcW w:w="259" w:type="pct"/>
            <w:tcBorders>
              <w:right w:val="single" w:sz="4" w:space="0" w:color="auto"/>
            </w:tcBorders>
          </w:tcPr>
          <w:p w14:paraId="5FBE32C5" w14:textId="6906D485" w:rsidR="00DC5707" w:rsidRDefault="00DC5707" w:rsidP="00DC5707">
            <w:pPr>
              <w:jc w:val="both"/>
              <w:rPr>
                <w:rFonts w:ascii="Times New Roman" w:hAnsi="Times New Roman" w:cs="Times New Roman"/>
                <w:sz w:val="18"/>
                <w:szCs w:val="18"/>
              </w:rPr>
            </w:pPr>
            <w:r>
              <w:rPr>
                <w:rFonts w:ascii="Times New Roman" w:hAnsi="Times New Roman" w:cs="Times New Roman"/>
                <w:sz w:val="18"/>
                <w:szCs w:val="18"/>
              </w:rPr>
              <w:t>32</w:t>
            </w:r>
          </w:p>
        </w:tc>
        <w:tc>
          <w:tcPr>
            <w:tcW w:w="4741" w:type="pct"/>
            <w:tcBorders>
              <w:top w:val="nil"/>
              <w:left w:val="nil"/>
              <w:bottom w:val="nil"/>
              <w:right w:val="nil"/>
            </w:tcBorders>
            <w:shd w:val="clear" w:color="auto" w:fill="auto"/>
            <w:vAlign w:val="bottom"/>
          </w:tcPr>
          <w:p w14:paraId="1EAE99D1" w14:textId="0EC0AEAD" w:rsidR="00DC5707" w:rsidRDefault="00DC5707" w:rsidP="00DC5707">
            <w:pPr>
              <w:jc w:val="both"/>
              <w:rPr>
                <w:rFonts w:ascii="Calibri" w:hAnsi="Calibri" w:cs="Calibri"/>
                <w:color w:val="000000"/>
                <w:sz w:val="22"/>
                <w:szCs w:val="22"/>
              </w:rPr>
            </w:pPr>
            <w:r>
              <w:rPr>
                <w:rFonts w:ascii="Calibri" w:hAnsi="Calibri" w:cs="Calibri"/>
                <w:sz w:val="22"/>
                <w:szCs w:val="22"/>
              </w:rPr>
              <w:t>Servicio al ciudadano: vocación al servicio con énfasis en lo público y orientación al servicio</w:t>
            </w:r>
          </w:p>
        </w:tc>
      </w:tr>
      <w:tr w:rsidR="00DC5707" w:rsidRPr="00C04DD0" w14:paraId="32B3926A" w14:textId="77777777" w:rsidTr="00BA21C6">
        <w:trPr>
          <w:trHeight w:val="272"/>
          <w:jc w:val="center"/>
        </w:trPr>
        <w:tc>
          <w:tcPr>
            <w:tcW w:w="259" w:type="pct"/>
            <w:tcBorders>
              <w:right w:val="single" w:sz="4" w:space="0" w:color="auto"/>
            </w:tcBorders>
          </w:tcPr>
          <w:p w14:paraId="2B24CD96" w14:textId="057F932D" w:rsidR="00DC5707" w:rsidRDefault="00DC5707" w:rsidP="00DC5707">
            <w:pPr>
              <w:jc w:val="both"/>
              <w:rPr>
                <w:rFonts w:ascii="Times New Roman" w:hAnsi="Times New Roman" w:cs="Times New Roman"/>
                <w:sz w:val="18"/>
                <w:szCs w:val="18"/>
              </w:rPr>
            </w:pPr>
            <w:r>
              <w:rPr>
                <w:rFonts w:ascii="Times New Roman" w:hAnsi="Times New Roman" w:cs="Times New Roman"/>
                <w:sz w:val="18"/>
                <w:szCs w:val="18"/>
              </w:rPr>
              <w:t>33</w:t>
            </w:r>
          </w:p>
        </w:tc>
        <w:tc>
          <w:tcPr>
            <w:tcW w:w="4741" w:type="pct"/>
            <w:tcBorders>
              <w:top w:val="nil"/>
              <w:left w:val="nil"/>
              <w:bottom w:val="nil"/>
              <w:right w:val="nil"/>
            </w:tcBorders>
            <w:shd w:val="clear" w:color="auto" w:fill="auto"/>
            <w:vAlign w:val="bottom"/>
          </w:tcPr>
          <w:p w14:paraId="3DEFC70A" w14:textId="10F9E5E9" w:rsidR="00DC5707" w:rsidRDefault="00DC5707" w:rsidP="00DC5707">
            <w:pPr>
              <w:jc w:val="both"/>
              <w:rPr>
                <w:rFonts w:ascii="Calibri" w:hAnsi="Calibri" w:cs="Calibri"/>
                <w:color w:val="000000"/>
                <w:sz w:val="22"/>
                <w:szCs w:val="22"/>
              </w:rPr>
            </w:pPr>
            <w:r>
              <w:rPr>
                <w:rFonts w:ascii="Calibri" w:hAnsi="Calibri" w:cs="Calibri"/>
                <w:sz w:val="22"/>
                <w:szCs w:val="22"/>
              </w:rPr>
              <w:t xml:space="preserve">Sistemas de información y plataformas tecnológicas </w:t>
            </w:r>
          </w:p>
        </w:tc>
      </w:tr>
      <w:tr w:rsidR="00DC5707" w:rsidRPr="00C04DD0" w14:paraId="4D117919" w14:textId="77777777" w:rsidTr="00BA21C6">
        <w:trPr>
          <w:trHeight w:val="272"/>
          <w:jc w:val="center"/>
        </w:trPr>
        <w:tc>
          <w:tcPr>
            <w:tcW w:w="259" w:type="pct"/>
            <w:tcBorders>
              <w:right w:val="single" w:sz="4" w:space="0" w:color="auto"/>
            </w:tcBorders>
          </w:tcPr>
          <w:p w14:paraId="2E04C6CC" w14:textId="7F7DA1CC" w:rsidR="00DC5707" w:rsidRDefault="00DC5707" w:rsidP="00DC5707">
            <w:pPr>
              <w:jc w:val="both"/>
              <w:rPr>
                <w:rFonts w:ascii="Times New Roman" w:hAnsi="Times New Roman" w:cs="Times New Roman"/>
                <w:sz w:val="18"/>
                <w:szCs w:val="18"/>
              </w:rPr>
            </w:pPr>
            <w:r>
              <w:rPr>
                <w:rFonts w:ascii="Times New Roman" w:hAnsi="Times New Roman" w:cs="Times New Roman"/>
                <w:sz w:val="18"/>
                <w:szCs w:val="18"/>
              </w:rPr>
              <w:t>34</w:t>
            </w:r>
          </w:p>
        </w:tc>
        <w:tc>
          <w:tcPr>
            <w:tcW w:w="4741" w:type="pct"/>
            <w:tcBorders>
              <w:top w:val="nil"/>
              <w:left w:val="nil"/>
              <w:bottom w:val="nil"/>
              <w:right w:val="nil"/>
            </w:tcBorders>
            <w:shd w:val="clear" w:color="auto" w:fill="auto"/>
            <w:vAlign w:val="bottom"/>
          </w:tcPr>
          <w:p w14:paraId="084B553B" w14:textId="5DF5E4EC" w:rsidR="00DC5707" w:rsidRDefault="00DC5707" w:rsidP="00DC5707">
            <w:pPr>
              <w:jc w:val="both"/>
              <w:rPr>
                <w:rFonts w:ascii="Calibri" w:hAnsi="Calibri" w:cs="Calibri"/>
                <w:color w:val="000000"/>
                <w:sz w:val="22"/>
                <w:szCs w:val="22"/>
              </w:rPr>
            </w:pPr>
            <w:r>
              <w:rPr>
                <w:rFonts w:ascii="Calibri" w:hAnsi="Calibri" w:cs="Calibri"/>
                <w:sz w:val="22"/>
                <w:szCs w:val="22"/>
              </w:rPr>
              <w:t>Técnicas y métodos de redacción de textos administrativos y jurídicos.</w:t>
            </w:r>
          </w:p>
        </w:tc>
      </w:tr>
      <w:tr w:rsidR="00DC5707" w:rsidRPr="00C04DD0" w14:paraId="155482D7" w14:textId="77777777" w:rsidTr="00BA21C6">
        <w:trPr>
          <w:trHeight w:val="272"/>
          <w:jc w:val="center"/>
        </w:trPr>
        <w:tc>
          <w:tcPr>
            <w:tcW w:w="259" w:type="pct"/>
            <w:tcBorders>
              <w:right w:val="single" w:sz="4" w:space="0" w:color="auto"/>
            </w:tcBorders>
          </w:tcPr>
          <w:p w14:paraId="325F848E" w14:textId="6AF697C6" w:rsidR="00DC5707" w:rsidRDefault="00DC5707" w:rsidP="00DC5707">
            <w:pPr>
              <w:jc w:val="both"/>
              <w:rPr>
                <w:rFonts w:ascii="Times New Roman" w:hAnsi="Times New Roman" w:cs="Times New Roman"/>
                <w:sz w:val="18"/>
                <w:szCs w:val="18"/>
              </w:rPr>
            </w:pPr>
            <w:r>
              <w:rPr>
                <w:rFonts w:ascii="Times New Roman" w:hAnsi="Times New Roman" w:cs="Times New Roman"/>
                <w:sz w:val="18"/>
                <w:szCs w:val="18"/>
              </w:rPr>
              <w:lastRenderedPageBreak/>
              <w:t>35</w:t>
            </w:r>
          </w:p>
        </w:tc>
        <w:tc>
          <w:tcPr>
            <w:tcW w:w="4741" w:type="pct"/>
            <w:tcBorders>
              <w:top w:val="nil"/>
              <w:left w:val="nil"/>
              <w:bottom w:val="nil"/>
              <w:right w:val="nil"/>
            </w:tcBorders>
            <w:shd w:val="clear" w:color="auto" w:fill="auto"/>
            <w:vAlign w:val="bottom"/>
          </w:tcPr>
          <w:p w14:paraId="156D1893" w14:textId="3D5C244D" w:rsidR="00DC5707" w:rsidRDefault="00DC5707" w:rsidP="00DC5707">
            <w:pPr>
              <w:jc w:val="both"/>
              <w:rPr>
                <w:rFonts w:ascii="Calibri" w:hAnsi="Calibri" w:cs="Calibri"/>
                <w:color w:val="000000"/>
                <w:sz w:val="22"/>
                <w:szCs w:val="22"/>
              </w:rPr>
            </w:pPr>
            <w:r>
              <w:rPr>
                <w:rFonts w:ascii="Calibri" w:hAnsi="Calibri" w:cs="Calibri"/>
                <w:sz w:val="22"/>
                <w:szCs w:val="22"/>
              </w:rPr>
              <w:t xml:space="preserve">Trabajo en equipo y administración efectiva del tiempo en modalidad remota y presencial </w:t>
            </w:r>
          </w:p>
        </w:tc>
      </w:tr>
    </w:tbl>
    <w:p w14:paraId="6D133533" w14:textId="77777777" w:rsidR="00C04DD0" w:rsidRPr="00C04DD0" w:rsidRDefault="00C04DD0" w:rsidP="00C04DD0">
      <w:pPr>
        <w:jc w:val="both"/>
        <w:rPr>
          <w:rFonts w:ascii="Times New Roman" w:hAnsi="Times New Roman" w:cs="Times New Roman"/>
          <w:b/>
          <w:bCs/>
          <w:sz w:val="18"/>
          <w:szCs w:val="18"/>
        </w:rPr>
      </w:pPr>
    </w:p>
    <w:p w14:paraId="5BC65576" w14:textId="77777777" w:rsidR="0019213A" w:rsidRPr="003668EF" w:rsidRDefault="0019213A" w:rsidP="007A57F5">
      <w:pPr>
        <w:jc w:val="both"/>
        <w:rPr>
          <w:rFonts w:ascii="Times New Roman" w:hAnsi="Times New Roman" w:cs="Times New Roman"/>
          <w:b/>
          <w:bCs/>
          <w:sz w:val="18"/>
          <w:szCs w:val="18"/>
        </w:rPr>
      </w:pPr>
    </w:p>
    <w:p w14:paraId="04280E86" w14:textId="09570302" w:rsidR="007A57F5" w:rsidRPr="007A57F5" w:rsidRDefault="00807FBE" w:rsidP="007A57F5">
      <w:pPr>
        <w:jc w:val="both"/>
        <w:rPr>
          <w:rFonts w:ascii="Times New Roman" w:hAnsi="Times New Roman" w:cs="Times New Roman"/>
          <w:b/>
          <w:bCs/>
        </w:rPr>
      </w:pPr>
      <w:r>
        <w:rPr>
          <w:rFonts w:ascii="Times New Roman" w:hAnsi="Times New Roman" w:cs="Times New Roman"/>
          <w:b/>
          <w:bCs/>
        </w:rPr>
        <w:t>7</w:t>
      </w:r>
      <w:r w:rsidR="007A57F5">
        <w:rPr>
          <w:rFonts w:ascii="Times New Roman" w:hAnsi="Times New Roman" w:cs="Times New Roman"/>
          <w:b/>
          <w:bCs/>
        </w:rPr>
        <w:t>.7. CURSOS CORTOS</w:t>
      </w:r>
    </w:p>
    <w:bookmarkEnd w:id="229"/>
    <w:bookmarkEnd w:id="230"/>
    <w:p w14:paraId="76790275" w14:textId="77777777" w:rsidR="00567C77" w:rsidRPr="002A2EBD" w:rsidRDefault="00567C77" w:rsidP="001413E9">
      <w:pPr>
        <w:autoSpaceDE w:val="0"/>
        <w:autoSpaceDN w:val="0"/>
        <w:adjustRightInd w:val="0"/>
        <w:jc w:val="both"/>
        <w:rPr>
          <w:rFonts w:ascii="Times New Roman" w:hAnsi="Times New Roman" w:cs="Times New Roman"/>
          <w:sz w:val="22"/>
          <w:szCs w:val="22"/>
        </w:rPr>
      </w:pPr>
    </w:p>
    <w:p w14:paraId="1B603213" w14:textId="325C8D0D" w:rsidR="00567C77" w:rsidRPr="002A2EBD" w:rsidRDefault="00567C77" w:rsidP="001413E9">
      <w:pPr>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Para la vigencia del año 202</w:t>
      </w:r>
      <w:r w:rsidR="007A57F5">
        <w:rPr>
          <w:rFonts w:ascii="Times New Roman" w:hAnsi="Times New Roman" w:cs="Times New Roman"/>
          <w:sz w:val="22"/>
          <w:szCs w:val="22"/>
        </w:rPr>
        <w:t>2</w:t>
      </w:r>
      <w:r w:rsidRPr="002A2EBD">
        <w:rPr>
          <w:rFonts w:ascii="Times New Roman" w:hAnsi="Times New Roman" w:cs="Times New Roman"/>
          <w:sz w:val="22"/>
          <w:szCs w:val="22"/>
        </w:rPr>
        <w:t xml:space="preserve"> la Unidad Administrativa Especial de Catastro Distrital, con base en el diagnóstico de necesidades </w:t>
      </w:r>
      <w:r w:rsidR="00CE7E06" w:rsidRPr="002A2EBD">
        <w:rPr>
          <w:rFonts w:ascii="Times New Roman" w:hAnsi="Times New Roman" w:cs="Times New Roman"/>
          <w:sz w:val="22"/>
          <w:szCs w:val="22"/>
        </w:rPr>
        <w:t xml:space="preserve">definió en </w:t>
      </w:r>
      <w:r w:rsidRPr="002A2EBD">
        <w:rPr>
          <w:rFonts w:ascii="Times New Roman" w:hAnsi="Times New Roman" w:cs="Times New Roman"/>
          <w:sz w:val="22"/>
          <w:szCs w:val="22"/>
        </w:rPr>
        <w:t xml:space="preserve">el anexo 1 las actividades que harán parte del </w:t>
      </w:r>
      <w:r w:rsidR="00CE7E06" w:rsidRPr="002A2EBD">
        <w:rPr>
          <w:rFonts w:ascii="Times New Roman" w:hAnsi="Times New Roman" w:cs="Times New Roman"/>
          <w:sz w:val="22"/>
          <w:szCs w:val="22"/>
        </w:rPr>
        <w:t>PIC</w:t>
      </w:r>
      <w:r w:rsidRPr="002A2EBD">
        <w:rPr>
          <w:rFonts w:ascii="Times New Roman" w:hAnsi="Times New Roman" w:cs="Times New Roman"/>
          <w:sz w:val="22"/>
          <w:szCs w:val="22"/>
        </w:rPr>
        <w:t xml:space="preserve">. </w:t>
      </w:r>
    </w:p>
    <w:p w14:paraId="546DC836" w14:textId="77777777" w:rsidR="00567C77" w:rsidRPr="002A2EBD" w:rsidRDefault="00567C77" w:rsidP="001413E9">
      <w:pPr>
        <w:autoSpaceDE w:val="0"/>
        <w:autoSpaceDN w:val="0"/>
        <w:adjustRightInd w:val="0"/>
        <w:jc w:val="both"/>
        <w:rPr>
          <w:rFonts w:ascii="Times New Roman" w:hAnsi="Times New Roman" w:cs="Times New Roman"/>
          <w:sz w:val="22"/>
          <w:szCs w:val="22"/>
        </w:rPr>
      </w:pPr>
    </w:p>
    <w:p w14:paraId="12A69A22" w14:textId="6629DAA9" w:rsidR="00567C77" w:rsidRPr="002A2EBD" w:rsidRDefault="00567C77" w:rsidP="001413E9">
      <w:pPr>
        <w:autoSpaceDE w:val="0"/>
        <w:autoSpaceDN w:val="0"/>
        <w:adjustRightInd w:val="0"/>
        <w:jc w:val="both"/>
        <w:rPr>
          <w:rFonts w:ascii="Times New Roman" w:hAnsi="Times New Roman" w:cs="Times New Roman"/>
          <w:sz w:val="22"/>
          <w:szCs w:val="22"/>
        </w:rPr>
      </w:pPr>
      <w:r w:rsidRPr="002A2EBD">
        <w:rPr>
          <w:rFonts w:ascii="Times New Roman" w:hAnsi="Times New Roman" w:cs="Times New Roman"/>
          <w:sz w:val="22"/>
          <w:szCs w:val="22"/>
        </w:rPr>
        <w:t>Como estrategia complementaria</w:t>
      </w:r>
      <w:r w:rsidR="0058041F">
        <w:rPr>
          <w:rFonts w:ascii="Times New Roman" w:hAnsi="Times New Roman" w:cs="Times New Roman"/>
          <w:sz w:val="22"/>
          <w:szCs w:val="22"/>
        </w:rPr>
        <w:t xml:space="preserve"> y de acuerdo con la disponibilidad presupuestal</w:t>
      </w:r>
      <w:r w:rsidRPr="002A2EBD">
        <w:rPr>
          <w:rFonts w:ascii="Times New Roman" w:hAnsi="Times New Roman" w:cs="Times New Roman"/>
          <w:sz w:val="22"/>
          <w:szCs w:val="22"/>
        </w:rPr>
        <w:t xml:space="preserve"> se incorpora</w:t>
      </w:r>
      <w:r w:rsidR="0058041F">
        <w:rPr>
          <w:rFonts w:ascii="Times New Roman" w:hAnsi="Times New Roman" w:cs="Times New Roman"/>
          <w:sz w:val="22"/>
          <w:szCs w:val="22"/>
        </w:rPr>
        <w:t>rá</w:t>
      </w:r>
      <w:r w:rsidRPr="002A2EBD">
        <w:rPr>
          <w:rFonts w:ascii="Times New Roman" w:hAnsi="Times New Roman" w:cs="Times New Roman"/>
          <w:sz w:val="22"/>
          <w:szCs w:val="22"/>
        </w:rPr>
        <w:t xml:space="preserve">n diplomados, cursos, seminarios, congresos, encuentros, talleres, foros por demanda. Para el caso de necesidades puntuales de capacitación, las solicitudes serán presentadas vía correo electrónico </w:t>
      </w:r>
      <w:r w:rsidR="0058041F">
        <w:rPr>
          <w:rFonts w:ascii="Times New Roman" w:hAnsi="Times New Roman" w:cs="Times New Roman"/>
          <w:sz w:val="22"/>
          <w:szCs w:val="22"/>
        </w:rPr>
        <w:t xml:space="preserve">por lo menos </w:t>
      </w:r>
      <w:r w:rsidRPr="0058041F">
        <w:rPr>
          <w:rFonts w:ascii="Times New Roman" w:hAnsi="Times New Roman" w:cs="Times New Roman"/>
          <w:b/>
          <w:bCs/>
          <w:sz w:val="22"/>
          <w:szCs w:val="22"/>
        </w:rPr>
        <w:t>dos meses previos a la fecha</w:t>
      </w:r>
      <w:r w:rsidRPr="002A2EBD">
        <w:rPr>
          <w:rFonts w:ascii="Times New Roman" w:hAnsi="Times New Roman" w:cs="Times New Roman"/>
          <w:sz w:val="22"/>
          <w:szCs w:val="22"/>
        </w:rPr>
        <w:t xml:space="preserve"> </w:t>
      </w:r>
      <w:r w:rsidRPr="0058041F">
        <w:rPr>
          <w:rFonts w:ascii="Times New Roman" w:hAnsi="Times New Roman" w:cs="Times New Roman"/>
          <w:b/>
          <w:bCs/>
          <w:sz w:val="22"/>
          <w:szCs w:val="22"/>
        </w:rPr>
        <w:t>de inicio de</w:t>
      </w:r>
      <w:r w:rsidR="0058041F">
        <w:rPr>
          <w:rFonts w:ascii="Times New Roman" w:hAnsi="Times New Roman" w:cs="Times New Roman"/>
          <w:b/>
          <w:bCs/>
          <w:sz w:val="22"/>
          <w:szCs w:val="22"/>
        </w:rPr>
        <w:t xml:space="preserve"> la actividad de capacitación </w:t>
      </w:r>
      <w:r w:rsidR="0058041F">
        <w:rPr>
          <w:rFonts w:ascii="Times New Roman" w:hAnsi="Times New Roman" w:cs="Times New Roman"/>
          <w:sz w:val="22"/>
          <w:szCs w:val="22"/>
        </w:rPr>
        <w:t>en donde se pretender participar, realizando</w:t>
      </w:r>
      <w:r w:rsidR="0058041F">
        <w:rPr>
          <w:rFonts w:ascii="Times New Roman" w:hAnsi="Times New Roman" w:cs="Times New Roman"/>
          <w:b/>
          <w:bCs/>
          <w:sz w:val="22"/>
          <w:szCs w:val="22"/>
        </w:rPr>
        <w:t xml:space="preserve"> </w:t>
      </w:r>
      <w:r w:rsidR="0058041F" w:rsidRPr="0058041F">
        <w:rPr>
          <w:rFonts w:ascii="Times New Roman" w:hAnsi="Times New Roman" w:cs="Times New Roman"/>
          <w:sz w:val="22"/>
          <w:szCs w:val="22"/>
        </w:rPr>
        <w:t>la</w:t>
      </w:r>
      <w:r w:rsidR="0058041F">
        <w:rPr>
          <w:rFonts w:ascii="Times New Roman" w:hAnsi="Times New Roman" w:cs="Times New Roman"/>
          <w:b/>
          <w:bCs/>
          <w:sz w:val="22"/>
          <w:szCs w:val="22"/>
        </w:rPr>
        <w:t xml:space="preserve"> </w:t>
      </w:r>
      <w:r w:rsidRPr="002A2EBD">
        <w:rPr>
          <w:rFonts w:ascii="Times New Roman" w:hAnsi="Times New Roman" w:cs="Times New Roman"/>
          <w:sz w:val="22"/>
          <w:szCs w:val="22"/>
        </w:rPr>
        <w:t>solicit</w:t>
      </w:r>
      <w:r w:rsidR="0058041F">
        <w:rPr>
          <w:rFonts w:ascii="Times New Roman" w:hAnsi="Times New Roman" w:cs="Times New Roman"/>
          <w:sz w:val="22"/>
          <w:szCs w:val="22"/>
        </w:rPr>
        <w:t>ud</w:t>
      </w:r>
      <w:r w:rsidRPr="002A2EBD">
        <w:rPr>
          <w:rFonts w:ascii="Times New Roman" w:hAnsi="Times New Roman" w:cs="Times New Roman"/>
          <w:sz w:val="22"/>
          <w:szCs w:val="22"/>
        </w:rPr>
        <w:t xml:space="preserve"> ante la Subgerencia de </w:t>
      </w:r>
      <w:r w:rsidR="0058041F">
        <w:rPr>
          <w:rFonts w:ascii="Times New Roman" w:hAnsi="Times New Roman" w:cs="Times New Roman"/>
          <w:sz w:val="22"/>
          <w:szCs w:val="22"/>
        </w:rPr>
        <w:t>Talento Humano,</w:t>
      </w:r>
      <w:r w:rsidRPr="002A2EBD">
        <w:rPr>
          <w:rFonts w:ascii="Times New Roman" w:hAnsi="Times New Roman" w:cs="Times New Roman"/>
          <w:sz w:val="22"/>
          <w:szCs w:val="22"/>
        </w:rPr>
        <w:t xml:space="preserve"> quien</w:t>
      </w:r>
      <w:r w:rsidR="004F229D" w:rsidRPr="002A2EBD">
        <w:rPr>
          <w:rFonts w:ascii="Times New Roman" w:hAnsi="Times New Roman" w:cs="Times New Roman"/>
          <w:sz w:val="22"/>
          <w:szCs w:val="22"/>
        </w:rPr>
        <w:t>, previa revisión,</w:t>
      </w:r>
      <w:r w:rsidRPr="002A2EBD">
        <w:rPr>
          <w:rFonts w:ascii="Times New Roman" w:hAnsi="Times New Roman" w:cs="Times New Roman"/>
          <w:sz w:val="22"/>
          <w:szCs w:val="22"/>
        </w:rPr>
        <w:t xml:space="preserve"> </w:t>
      </w:r>
      <w:r w:rsidR="004F229D" w:rsidRPr="002A2EBD">
        <w:rPr>
          <w:rFonts w:ascii="Times New Roman" w:hAnsi="Times New Roman" w:cs="Times New Roman"/>
          <w:sz w:val="22"/>
          <w:szCs w:val="22"/>
        </w:rPr>
        <w:t>presentará</w:t>
      </w:r>
      <w:r w:rsidRPr="002A2EBD">
        <w:rPr>
          <w:rFonts w:ascii="Times New Roman" w:hAnsi="Times New Roman" w:cs="Times New Roman"/>
          <w:sz w:val="22"/>
          <w:szCs w:val="22"/>
        </w:rPr>
        <w:t xml:space="preserve"> la propuesta al </w:t>
      </w:r>
      <w:r w:rsidR="004F229D" w:rsidRPr="002A2EBD">
        <w:rPr>
          <w:rFonts w:ascii="Times New Roman" w:hAnsi="Times New Roman" w:cs="Times New Roman"/>
          <w:sz w:val="22"/>
          <w:szCs w:val="22"/>
        </w:rPr>
        <w:t>Gerente de Gestión Corporativa</w:t>
      </w:r>
      <w:r w:rsidRPr="002A2EBD">
        <w:rPr>
          <w:rFonts w:ascii="Times New Roman" w:hAnsi="Times New Roman" w:cs="Times New Roman"/>
          <w:sz w:val="22"/>
          <w:szCs w:val="22"/>
        </w:rPr>
        <w:t xml:space="preserve"> para su aprobación</w:t>
      </w:r>
      <w:r w:rsidR="009F2D7F">
        <w:rPr>
          <w:rFonts w:ascii="Times New Roman" w:hAnsi="Times New Roman" w:cs="Times New Roman"/>
          <w:sz w:val="22"/>
          <w:szCs w:val="22"/>
        </w:rPr>
        <w:t>, de acuerdo con lo señalado en el Procedimiento de Formación y Capacitación</w:t>
      </w:r>
      <w:r w:rsidR="006337E0">
        <w:rPr>
          <w:rFonts w:ascii="Times New Roman" w:hAnsi="Times New Roman" w:cs="Times New Roman"/>
          <w:sz w:val="22"/>
          <w:szCs w:val="22"/>
        </w:rPr>
        <w:t>.</w:t>
      </w:r>
    </w:p>
    <w:p w14:paraId="1C73CE04" w14:textId="256AAE0B" w:rsidR="001413E9" w:rsidRDefault="001413E9" w:rsidP="001413E9">
      <w:pPr>
        <w:autoSpaceDE w:val="0"/>
        <w:autoSpaceDN w:val="0"/>
        <w:adjustRightInd w:val="0"/>
        <w:jc w:val="both"/>
        <w:rPr>
          <w:rFonts w:ascii="Times New Roman" w:hAnsi="Times New Roman" w:cs="Times New Roman"/>
          <w:sz w:val="22"/>
          <w:szCs w:val="22"/>
        </w:rPr>
      </w:pPr>
    </w:p>
    <w:p w14:paraId="08A3A1AF" w14:textId="087E6735" w:rsidR="008B3C40" w:rsidRDefault="008B3C40" w:rsidP="001413E9">
      <w:pPr>
        <w:autoSpaceDE w:val="0"/>
        <w:autoSpaceDN w:val="0"/>
        <w:adjustRightInd w:val="0"/>
        <w:jc w:val="both"/>
        <w:rPr>
          <w:rFonts w:ascii="Times New Roman" w:hAnsi="Times New Roman" w:cs="Times New Roman"/>
          <w:sz w:val="22"/>
          <w:szCs w:val="22"/>
        </w:rPr>
      </w:pPr>
    </w:p>
    <w:p w14:paraId="744A0B4E" w14:textId="70770628" w:rsidR="008B3C40" w:rsidRDefault="008B3C40" w:rsidP="001413E9">
      <w:pPr>
        <w:autoSpaceDE w:val="0"/>
        <w:autoSpaceDN w:val="0"/>
        <w:adjustRightInd w:val="0"/>
        <w:jc w:val="both"/>
        <w:rPr>
          <w:rFonts w:ascii="Times New Roman" w:hAnsi="Times New Roman" w:cs="Times New Roman"/>
          <w:sz w:val="22"/>
          <w:szCs w:val="22"/>
        </w:rPr>
      </w:pPr>
    </w:p>
    <w:p w14:paraId="21342A7D" w14:textId="796DFF14" w:rsidR="008B3C40" w:rsidRDefault="008B3C40" w:rsidP="001413E9">
      <w:pPr>
        <w:autoSpaceDE w:val="0"/>
        <w:autoSpaceDN w:val="0"/>
        <w:adjustRightInd w:val="0"/>
        <w:jc w:val="both"/>
        <w:rPr>
          <w:rFonts w:ascii="Times New Roman" w:hAnsi="Times New Roman" w:cs="Times New Roman"/>
          <w:sz w:val="22"/>
          <w:szCs w:val="22"/>
        </w:rPr>
      </w:pPr>
    </w:p>
    <w:p w14:paraId="0BDF8B52" w14:textId="32D12D12" w:rsidR="008B3C40" w:rsidRDefault="008B3C40" w:rsidP="001413E9">
      <w:pPr>
        <w:autoSpaceDE w:val="0"/>
        <w:autoSpaceDN w:val="0"/>
        <w:adjustRightInd w:val="0"/>
        <w:jc w:val="both"/>
        <w:rPr>
          <w:rFonts w:ascii="Times New Roman" w:hAnsi="Times New Roman" w:cs="Times New Roman"/>
          <w:sz w:val="22"/>
          <w:szCs w:val="22"/>
        </w:rPr>
      </w:pPr>
    </w:p>
    <w:p w14:paraId="1DBAE60E" w14:textId="26A95052" w:rsidR="008B3C40" w:rsidRDefault="008B3C40" w:rsidP="001413E9">
      <w:pPr>
        <w:autoSpaceDE w:val="0"/>
        <w:autoSpaceDN w:val="0"/>
        <w:adjustRightInd w:val="0"/>
        <w:jc w:val="both"/>
        <w:rPr>
          <w:rFonts w:ascii="Times New Roman" w:hAnsi="Times New Roman" w:cs="Times New Roman"/>
          <w:sz w:val="22"/>
          <w:szCs w:val="22"/>
        </w:rPr>
      </w:pPr>
    </w:p>
    <w:p w14:paraId="487B2C36" w14:textId="541B01AB" w:rsidR="008B3C40" w:rsidRDefault="008B3C40" w:rsidP="001413E9">
      <w:pPr>
        <w:autoSpaceDE w:val="0"/>
        <w:autoSpaceDN w:val="0"/>
        <w:adjustRightInd w:val="0"/>
        <w:jc w:val="both"/>
        <w:rPr>
          <w:rFonts w:ascii="Times New Roman" w:hAnsi="Times New Roman" w:cs="Times New Roman"/>
          <w:sz w:val="22"/>
          <w:szCs w:val="22"/>
        </w:rPr>
      </w:pPr>
    </w:p>
    <w:p w14:paraId="2B1BF29C" w14:textId="636A3939" w:rsidR="008B3C40" w:rsidRDefault="008B3C40" w:rsidP="001413E9">
      <w:pPr>
        <w:autoSpaceDE w:val="0"/>
        <w:autoSpaceDN w:val="0"/>
        <w:adjustRightInd w:val="0"/>
        <w:jc w:val="both"/>
        <w:rPr>
          <w:rFonts w:ascii="Times New Roman" w:hAnsi="Times New Roman" w:cs="Times New Roman"/>
          <w:sz w:val="22"/>
          <w:szCs w:val="22"/>
        </w:rPr>
      </w:pPr>
    </w:p>
    <w:p w14:paraId="7D2236B1" w14:textId="0D29DA16" w:rsidR="008B3C40" w:rsidRDefault="008B3C40" w:rsidP="001413E9">
      <w:pPr>
        <w:autoSpaceDE w:val="0"/>
        <w:autoSpaceDN w:val="0"/>
        <w:adjustRightInd w:val="0"/>
        <w:jc w:val="both"/>
        <w:rPr>
          <w:rFonts w:ascii="Times New Roman" w:hAnsi="Times New Roman" w:cs="Times New Roman"/>
          <w:sz w:val="22"/>
          <w:szCs w:val="22"/>
        </w:rPr>
      </w:pPr>
    </w:p>
    <w:p w14:paraId="19A02A6D" w14:textId="2CD67FE3" w:rsidR="008B3C40" w:rsidRDefault="008B3C40" w:rsidP="001413E9">
      <w:pPr>
        <w:autoSpaceDE w:val="0"/>
        <w:autoSpaceDN w:val="0"/>
        <w:adjustRightInd w:val="0"/>
        <w:jc w:val="both"/>
        <w:rPr>
          <w:rFonts w:ascii="Times New Roman" w:hAnsi="Times New Roman" w:cs="Times New Roman"/>
          <w:sz w:val="22"/>
          <w:szCs w:val="22"/>
        </w:rPr>
      </w:pPr>
    </w:p>
    <w:p w14:paraId="3BF4E522" w14:textId="4E2F65E2" w:rsidR="008B3C40" w:rsidRDefault="008B3C40" w:rsidP="001413E9">
      <w:pPr>
        <w:autoSpaceDE w:val="0"/>
        <w:autoSpaceDN w:val="0"/>
        <w:adjustRightInd w:val="0"/>
        <w:jc w:val="both"/>
        <w:rPr>
          <w:rFonts w:ascii="Times New Roman" w:hAnsi="Times New Roman" w:cs="Times New Roman"/>
          <w:sz w:val="22"/>
          <w:szCs w:val="22"/>
        </w:rPr>
      </w:pPr>
    </w:p>
    <w:p w14:paraId="0B646EA3" w14:textId="466A5FB8" w:rsidR="008B3C40" w:rsidRDefault="008B3C40" w:rsidP="001413E9">
      <w:pPr>
        <w:autoSpaceDE w:val="0"/>
        <w:autoSpaceDN w:val="0"/>
        <w:adjustRightInd w:val="0"/>
        <w:jc w:val="both"/>
        <w:rPr>
          <w:rFonts w:ascii="Times New Roman" w:hAnsi="Times New Roman" w:cs="Times New Roman"/>
          <w:sz w:val="22"/>
          <w:szCs w:val="22"/>
        </w:rPr>
      </w:pPr>
    </w:p>
    <w:p w14:paraId="79E6E27E" w14:textId="1FBC3E13" w:rsidR="008B3C40" w:rsidRDefault="008B3C40" w:rsidP="001413E9">
      <w:pPr>
        <w:autoSpaceDE w:val="0"/>
        <w:autoSpaceDN w:val="0"/>
        <w:adjustRightInd w:val="0"/>
        <w:jc w:val="both"/>
        <w:rPr>
          <w:rFonts w:ascii="Times New Roman" w:hAnsi="Times New Roman" w:cs="Times New Roman"/>
          <w:sz w:val="22"/>
          <w:szCs w:val="22"/>
        </w:rPr>
      </w:pPr>
    </w:p>
    <w:p w14:paraId="13A6288F" w14:textId="78F71B83" w:rsidR="008B3C40" w:rsidRDefault="008B3C40" w:rsidP="001413E9">
      <w:pPr>
        <w:autoSpaceDE w:val="0"/>
        <w:autoSpaceDN w:val="0"/>
        <w:adjustRightInd w:val="0"/>
        <w:jc w:val="both"/>
        <w:rPr>
          <w:rFonts w:ascii="Times New Roman" w:hAnsi="Times New Roman" w:cs="Times New Roman"/>
          <w:sz w:val="22"/>
          <w:szCs w:val="22"/>
        </w:rPr>
      </w:pPr>
    </w:p>
    <w:p w14:paraId="3AE75C1D" w14:textId="2821F97E" w:rsidR="008B3C40" w:rsidRDefault="008B3C40" w:rsidP="001413E9">
      <w:pPr>
        <w:autoSpaceDE w:val="0"/>
        <w:autoSpaceDN w:val="0"/>
        <w:adjustRightInd w:val="0"/>
        <w:jc w:val="both"/>
        <w:rPr>
          <w:rFonts w:ascii="Times New Roman" w:hAnsi="Times New Roman" w:cs="Times New Roman"/>
          <w:sz w:val="22"/>
          <w:szCs w:val="22"/>
        </w:rPr>
      </w:pPr>
    </w:p>
    <w:p w14:paraId="3A6D2FCA" w14:textId="11696470" w:rsidR="008B3C40" w:rsidRDefault="008B3C40" w:rsidP="001413E9">
      <w:pPr>
        <w:autoSpaceDE w:val="0"/>
        <w:autoSpaceDN w:val="0"/>
        <w:adjustRightInd w:val="0"/>
        <w:jc w:val="both"/>
        <w:rPr>
          <w:rFonts w:ascii="Times New Roman" w:hAnsi="Times New Roman" w:cs="Times New Roman"/>
          <w:sz w:val="22"/>
          <w:szCs w:val="22"/>
        </w:rPr>
      </w:pPr>
    </w:p>
    <w:p w14:paraId="133EE8E5" w14:textId="14057F69" w:rsidR="008B3C40" w:rsidRDefault="008B3C40" w:rsidP="001413E9">
      <w:pPr>
        <w:autoSpaceDE w:val="0"/>
        <w:autoSpaceDN w:val="0"/>
        <w:adjustRightInd w:val="0"/>
        <w:jc w:val="both"/>
        <w:rPr>
          <w:rFonts w:ascii="Times New Roman" w:hAnsi="Times New Roman" w:cs="Times New Roman"/>
          <w:sz w:val="22"/>
          <w:szCs w:val="22"/>
        </w:rPr>
      </w:pPr>
    </w:p>
    <w:p w14:paraId="31F5A6A1" w14:textId="6829F6D8" w:rsidR="008B3C40" w:rsidRDefault="008B3C40" w:rsidP="001413E9">
      <w:pPr>
        <w:autoSpaceDE w:val="0"/>
        <w:autoSpaceDN w:val="0"/>
        <w:adjustRightInd w:val="0"/>
        <w:jc w:val="both"/>
        <w:rPr>
          <w:rFonts w:ascii="Times New Roman" w:hAnsi="Times New Roman" w:cs="Times New Roman"/>
          <w:sz w:val="22"/>
          <w:szCs w:val="22"/>
        </w:rPr>
      </w:pPr>
    </w:p>
    <w:p w14:paraId="2CEF9B08" w14:textId="4B2D9FEB" w:rsidR="008B3C40" w:rsidRDefault="008B3C40" w:rsidP="001413E9">
      <w:pPr>
        <w:autoSpaceDE w:val="0"/>
        <w:autoSpaceDN w:val="0"/>
        <w:adjustRightInd w:val="0"/>
        <w:jc w:val="both"/>
        <w:rPr>
          <w:rFonts w:ascii="Times New Roman" w:hAnsi="Times New Roman" w:cs="Times New Roman"/>
          <w:sz w:val="22"/>
          <w:szCs w:val="22"/>
        </w:rPr>
      </w:pPr>
    </w:p>
    <w:p w14:paraId="305CCE71" w14:textId="4055710B" w:rsidR="008B3C40" w:rsidRDefault="008B3C40" w:rsidP="001413E9">
      <w:pPr>
        <w:autoSpaceDE w:val="0"/>
        <w:autoSpaceDN w:val="0"/>
        <w:adjustRightInd w:val="0"/>
        <w:jc w:val="both"/>
        <w:rPr>
          <w:rFonts w:ascii="Times New Roman" w:hAnsi="Times New Roman" w:cs="Times New Roman"/>
          <w:sz w:val="22"/>
          <w:szCs w:val="22"/>
        </w:rPr>
      </w:pPr>
    </w:p>
    <w:p w14:paraId="28DE815F" w14:textId="24533CC2" w:rsidR="008B3C40" w:rsidRDefault="008B3C40" w:rsidP="001413E9">
      <w:pPr>
        <w:autoSpaceDE w:val="0"/>
        <w:autoSpaceDN w:val="0"/>
        <w:adjustRightInd w:val="0"/>
        <w:jc w:val="both"/>
        <w:rPr>
          <w:rFonts w:ascii="Times New Roman" w:hAnsi="Times New Roman" w:cs="Times New Roman"/>
          <w:sz w:val="22"/>
          <w:szCs w:val="22"/>
        </w:rPr>
      </w:pPr>
    </w:p>
    <w:p w14:paraId="284EABF4" w14:textId="36496BBA" w:rsidR="008B3C40" w:rsidRDefault="008B3C40" w:rsidP="001413E9">
      <w:pPr>
        <w:autoSpaceDE w:val="0"/>
        <w:autoSpaceDN w:val="0"/>
        <w:adjustRightInd w:val="0"/>
        <w:jc w:val="both"/>
        <w:rPr>
          <w:rFonts w:ascii="Times New Roman" w:hAnsi="Times New Roman" w:cs="Times New Roman"/>
          <w:sz w:val="22"/>
          <w:szCs w:val="22"/>
        </w:rPr>
      </w:pPr>
    </w:p>
    <w:p w14:paraId="39B68FF1" w14:textId="33ABD6BD" w:rsidR="008B3C40" w:rsidRDefault="008B3C40" w:rsidP="001413E9">
      <w:pPr>
        <w:autoSpaceDE w:val="0"/>
        <w:autoSpaceDN w:val="0"/>
        <w:adjustRightInd w:val="0"/>
        <w:jc w:val="both"/>
        <w:rPr>
          <w:rFonts w:ascii="Times New Roman" w:hAnsi="Times New Roman" w:cs="Times New Roman"/>
          <w:sz w:val="22"/>
          <w:szCs w:val="22"/>
        </w:rPr>
      </w:pPr>
    </w:p>
    <w:p w14:paraId="6259EAB9" w14:textId="5287C0B5" w:rsidR="008B3C40" w:rsidRDefault="008B3C40" w:rsidP="001413E9">
      <w:pPr>
        <w:autoSpaceDE w:val="0"/>
        <w:autoSpaceDN w:val="0"/>
        <w:adjustRightInd w:val="0"/>
        <w:jc w:val="both"/>
        <w:rPr>
          <w:rFonts w:ascii="Times New Roman" w:hAnsi="Times New Roman" w:cs="Times New Roman"/>
          <w:sz w:val="22"/>
          <w:szCs w:val="22"/>
        </w:rPr>
      </w:pPr>
    </w:p>
    <w:p w14:paraId="3CF8C74E" w14:textId="4BDCF0AD" w:rsidR="008B3C40" w:rsidRDefault="008B3C40" w:rsidP="001413E9">
      <w:pPr>
        <w:autoSpaceDE w:val="0"/>
        <w:autoSpaceDN w:val="0"/>
        <w:adjustRightInd w:val="0"/>
        <w:jc w:val="both"/>
        <w:rPr>
          <w:rFonts w:ascii="Times New Roman" w:hAnsi="Times New Roman" w:cs="Times New Roman"/>
          <w:sz w:val="22"/>
          <w:szCs w:val="22"/>
        </w:rPr>
      </w:pPr>
    </w:p>
    <w:p w14:paraId="7609F051" w14:textId="67D4CBBF" w:rsidR="008B3C40" w:rsidRDefault="008B3C40" w:rsidP="001413E9">
      <w:pPr>
        <w:autoSpaceDE w:val="0"/>
        <w:autoSpaceDN w:val="0"/>
        <w:adjustRightInd w:val="0"/>
        <w:jc w:val="both"/>
        <w:rPr>
          <w:rFonts w:ascii="Times New Roman" w:hAnsi="Times New Roman" w:cs="Times New Roman"/>
          <w:sz w:val="22"/>
          <w:szCs w:val="22"/>
        </w:rPr>
      </w:pPr>
    </w:p>
    <w:p w14:paraId="69994BC8" w14:textId="06B469A9" w:rsidR="008B3C40" w:rsidRDefault="008B3C40" w:rsidP="001413E9">
      <w:pPr>
        <w:autoSpaceDE w:val="0"/>
        <w:autoSpaceDN w:val="0"/>
        <w:adjustRightInd w:val="0"/>
        <w:jc w:val="both"/>
        <w:rPr>
          <w:rFonts w:ascii="Times New Roman" w:hAnsi="Times New Roman" w:cs="Times New Roman"/>
          <w:sz w:val="22"/>
          <w:szCs w:val="22"/>
        </w:rPr>
      </w:pPr>
    </w:p>
    <w:p w14:paraId="52461F5B" w14:textId="39D6FD18" w:rsidR="008B3C40" w:rsidRDefault="008B3C40" w:rsidP="001413E9">
      <w:pPr>
        <w:autoSpaceDE w:val="0"/>
        <w:autoSpaceDN w:val="0"/>
        <w:adjustRightInd w:val="0"/>
        <w:jc w:val="both"/>
        <w:rPr>
          <w:rFonts w:ascii="Times New Roman" w:hAnsi="Times New Roman" w:cs="Times New Roman"/>
          <w:sz w:val="22"/>
          <w:szCs w:val="22"/>
        </w:rPr>
      </w:pPr>
    </w:p>
    <w:p w14:paraId="7B002242" w14:textId="07B27841" w:rsidR="009F6088" w:rsidRDefault="00253D11" w:rsidP="009E0A99">
      <w:pPr>
        <w:pStyle w:val="Ttulo1"/>
        <w:numPr>
          <w:ilvl w:val="0"/>
          <w:numId w:val="0"/>
        </w:numPr>
        <w:ind w:right="0"/>
        <w:jc w:val="center"/>
        <w:rPr>
          <w:rFonts w:ascii="Times New Roman" w:hAnsi="Times New Roman" w:cs="Times New Roman"/>
          <w:color w:val="auto"/>
        </w:rPr>
      </w:pPr>
      <w:bookmarkStart w:id="232" w:name="_2et92p0" w:colFirst="0" w:colLast="0"/>
      <w:bookmarkStart w:id="233" w:name="_Toc413245780"/>
      <w:bookmarkStart w:id="234" w:name="_Toc511112721"/>
      <w:bookmarkStart w:id="235" w:name="_Toc511113218"/>
      <w:bookmarkStart w:id="236" w:name="_Toc511113320"/>
      <w:bookmarkStart w:id="237" w:name="_Toc27560766"/>
      <w:bookmarkStart w:id="238" w:name="_Toc62638452"/>
      <w:bookmarkStart w:id="239" w:name="_Toc89310741"/>
      <w:bookmarkEnd w:id="232"/>
      <w:r>
        <w:rPr>
          <w:rFonts w:ascii="Times New Roman" w:hAnsi="Times New Roman" w:cs="Times New Roman"/>
          <w:color w:val="auto"/>
        </w:rPr>
        <w:t>8</w:t>
      </w:r>
      <w:r w:rsidR="00567C77" w:rsidRPr="002A2EBD">
        <w:rPr>
          <w:rFonts w:ascii="Times New Roman" w:hAnsi="Times New Roman" w:cs="Times New Roman"/>
          <w:color w:val="auto"/>
        </w:rPr>
        <w:t xml:space="preserve">. </w:t>
      </w:r>
      <w:bookmarkEnd w:id="233"/>
      <w:bookmarkEnd w:id="234"/>
      <w:bookmarkEnd w:id="235"/>
      <w:bookmarkEnd w:id="236"/>
      <w:r w:rsidR="007A57F5">
        <w:rPr>
          <w:rFonts w:ascii="Times New Roman" w:hAnsi="Times New Roman" w:cs="Times New Roman"/>
          <w:color w:val="auto"/>
        </w:rPr>
        <w:t xml:space="preserve">ADOPCIÓN DEL PLAN INSTITUCIONAL DE </w:t>
      </w:r>
      <w:r w:rsidR="00567C77" w:rsidRPr="002A2EBD">
        <w:rPr>
          <w:rFonts w:ascii="Times New Roman" w:hAnsi="Times New Roman" w:cs="Times New Roman"/>
          <w:color w:val="auto"/>
        </w:rPr>
        <w:t xml:space="preserve">CAPACITACIÓN </w:t>
      </w:r>
      <w:r w:rsidR="009F6088">
        <w:rPr>
          <w:rFonts w:ascii="Times New Roman" w:hAnsi="Times New Roman" w:cs="Times New Roman"/>
          <w:color w:val="auto"/>
        </w:rPr>
        <w:t>–</w:t>
      </w:r>
      <w:r w:rsidR="00567C77" w:rsidRPr="002A2EBD">
        <w:rPr>
          <w:rFonts w:ascii="Times New Roman" w:hAnsi="Times New Roman" w:cs="Times New Roman"/>
          <w:color w:val="auto"/>
        </w:rPr>
        <w:t xml:space="preserve"> 202</w:t>
      </w:r>
      <w:bookmarkEnd w:id="237"/>
      <w:bookmarkEnd w:id="238"/>
      <w:r w:rsidR="007A57F5">
        <w:rPr>
          <w:rFonts w:ascii="Times New Roman" w:hAnsi="Times New Roman" w:cs="Times New Roman"/>
          <w:color w:val="auto"/>
        </w:rPr>
        <w:t>2</w:t>
      </w:r>
      <w:bookmarkStart w:id="240" w:name="_Toc27560767"/>
      <w:bookmarkStart w:id="241" w:name="_Toc62638453"/>
      <w:bookmarkEnd w:id="239"/>
    </w:p>
    <w:p w14:paraId="0D89A331" w14:textId="6EAC070F" w:rsidR="00803FAC" w:rsidRDefault="00803FAC" w:rsidP="00803FAC">
      <w:pPr>
        <w:rPr>
          <w:lang w:eastAsia="es-CO"/>
        </w:rPr>
      </w:pPr>
    </w:p>
    <w:p w14:paraId="3736991E" w14:textId="15587C30" w:rsidR="00803FAC" w:rsidRPr="002A2EBD" w:rsidRDefault="00803FAC" w:rsidP="00803FAC">
      <w:pPr>
        <w:tabs>
          <w:tab w:val="left" w:pos="709"/>
        </w:tabs>
        <w:jc w:val="both"/>
        <w:rPr>
          <w:rFonts w:ascii="Times New Roman" w:hAnsi="Times New Roman" w:cs="Times New Roman"/>
          <w:sz w:val="22"/>
          <w:szCs w:val="22"/>
        </w:rPr>
      </w:pPr>
      <w:r w:rsidRPr="002A2EBD">
        <w:rPr>
          <w:rFonts w:ascii="Times New Roman" w:hAnsi="Times New Roman" w:cs="Times New Roman"/>
          <w:sz w:val="22"/>
          <w:szCs w:val="22"/>
        </w:rPr>
        <w:t>El Plan Institucional de Capacitación PIC 202</w:t>
      </w:r>
      <w:r>
        <w:rPr>
          <w:rFonts w:ascii="Times New Roman" w:hAnsi="Times New Roman" w:cs="Times New Roman"/>
          <w:sz w:val="22"/>
          <w:szCs w:val="22"/>
        </w:rPr>
        <w:t>2</w:t>
      </w:r>
      <w:r w:rsidRPr="002A2EBD">
        <w:rPr>
          <w:rFonts w:ascii="Times New Roman" w:hAnsi="Times New Roman" w:cs="Times New Roman"/>
          <w:sz w:val="22"/>
          <w:szCs w:val="22"/>
        </w:rPr>
        <w:t xml:space="preserve"> </w:t>
      </w:r>
      <w:r>
        <w:rPr>
          <w:rFonts w:ascii="Times New Roman" w:hAnsi="Times New Roman" w:cs="Times New Roman"/>
          <w:sz w:val="22"/>
          <w:szCs w:val="22"/>
        </w:rPr>
        <w:t>será</w:t>
      </w:r>
      <w:r w:rsidRPr="002A2EBD">
        <w:rPr>
          <w:rFonts w:ascii="Times New Roman" w:hAnsi="Times New Roman" w:cs="Times New Roman"/>
          <w:sz w:val="22"/>
          <w:szCs w:val="22"/>
        </w:rPr>
        <w:t xml:space="preserve"> aprobado por el Comité Institucional de Gestión y Desempeño del cual para este tema hacen parte los integrantes de la Comisión de Personal, será adoptado por acto administrativo mediante Resolución expedida por </w:t>
      </w:r>
      <w:r>
        <w:rPr>
          <w:rFonts w:ascii="Times New Roman" w:hAnsi="Times New Roman" w:cs="Times New Roman"/>
          <w:sz w:val="22"/>
          <w:szCs w:val="22"/>
        </w:rPr>
        <w:t>el</w:t>
      </w:r>
      <w:r w:rsidRPr="002A2EBD">
        <w:rPr>
          <w:rFonts w:ascii="Times New Roman" w:hAnsi="Times New Roman" w:cs="Times New Roman"/>
          <w:sz w:val="22"/>
          <w:szCs w:val="22"/>
        </w:rPr>
        <w:t xml:space="preserve"> director de la U</w:t>
      </w:r>
      <w:r>
        <w:rPr>
          <w:rFonts w:ascii="Times New Roman" w:hAnsi="Times New Roman" w:cs="Times New Roman"/>
          <w:sz w:val="22"/>
          <w:szCs w:val="22"/>
        </w:rPr>
        <w:t>AECD.</w:t>
      </w:r>
      <w:r w:rsidRPr="002A2EBD">
        <w:rPr>
          <w:rFonts w:ascii="Times New Roman" w:hAnsi="Times New Roman" w:cs="Times New Roman"/>
          <w:sz w:val="22"/>
          <w:szCs w:val="22"/>
        </w:rPr>
        <w:t xml:space="preserve"> </w:t>
      </w:r>
    </w:p>
    <w:p w14:paraId="5897B61F" w14:textId="7971D17C" w:rsidR="00803FAC" w:rsidRDefault="00803FAC" w:rsidP="00803FAC">
      <w:pPr>
        <w:rPr>
          <w:lang w:eastAsia="es-CO"/>
        </w:rPr>
      </w:pPr>
    </w:p>
    <w:p w14:paraId="1E7E87DF" w14:textId="772F395F" w:rsidR="00F84175" w:rsidRDefault="00F84175" w:rsidP="00803FAC">
      <w:pPr>
        <w:rPr>
          <w:lang w:eastAsia="es-CO"/>
        </w:rPr>
      </w:pPr>
    </w:p>
    <w:p w14:paraId="69B8D6AA" w14:textId="731019FC" w:rsidR="00F84175" w:rsidRDefault="00F84175" w:rsidP="00803FAC">
      <w:pPr>
        <w:rPr>
          <w:lang w:eastAsia="es-CO"/>
        </w:rPr>
      </w:pPr>
    </w:p>
    <w:p w14:paraId="4BC1DDC5" w14:textId="6765A6E8" w:rsidR="00F84175" w:rsidRDefault="00F84175" w:rsidP="00803FAC">
      <w:pPr>
        <w:rPr>
          <w:lang w:eastAsia="es-CO"/>
        </w:rPr>
      </w:pPr>
    </w:p>
    <w:p w14:paraId="41C0F20A" w14:textId="221248B8" w:rsidR="00F84175" w:rsidRDefault="00F84175" w:rsidP="00803FAC">
      <w:pPr>
        <w:rPr>
          <w:lang w:eastAsia="es-CO"/>
        </w:rPr>
      </w:pPr>
    </w:p>
    <w:p w14:paraId="327C8194" w14:textId="6D83D039" w:rsidR="00F84175" w:rsidRDefault="00F84175" w:rsidP="00803FAC">
      <w:pPr>
        <w:rPr>
          <w:lang w:eastAsia="es-CO"/>
        </w:rPr>
      </w:pPr>
    </w:p>
    <w:p w14:paraId="74D80327" w14:textId="1DFDF777" w:rsidR="00F84175" w:rsidRDefault="00F84175" w:rsidP="00803FAC">
      <w:pPr>
        <w:rPr>
          <w:lang w:eastAsia="es-CO"/>
        </w:rPr>
      </w:pPr>
    </w:p>
    <w:p w14:paraId="330B534B" w14:textId="54872D86" w:rsidR="00F84175" w:rsidRDefault="00F84175" w:rsidP="00803FAC">
      <w:pPr>
        <w:rPr>
          <w:lang w:eastAsia="es-CO"/>
        </w:rPr>
      </w:pPr>
    </w:p>
    <w:p w14:paraId="60EA603E" w14:textId="1A7B2050" w:rsidR="00F84175" w:rsidRDefault="00F84175" w:rsidP="00803FAC">
      <w:pPr>
        <w:rPr>
          <w:lang w:eastAsia="es-CO"/>
        </w:rPr>
      </w:pPr>
    </w:p>
    <w:p w14:paraId="00936539" w14:textId="319EEC1D" w:rsidR="00F84175" w:rsidRDefault="00F84175" w:rsidP="00803FAC">
      <w:pPr>
        <w:rPr>
          <w:lang w:eastAsia="es-CO"/>
        </w:rPr>
      </w:pPr>
    </w:p>
    <w:p w14:paraId="38D4D50D" w14:textId="57FE21C2" w:rsidR="00F84175" w:rsidRDefault="00F84175" w:rsidP="00803FAC">
      <w:pPr>
        <w:rPr>
          <w:lang w:eastAsia="es-CO"/>
        </w:rPr>
      </w:pPr>
    </w:p>
    <w:p w14:paraId="4B620351" w14:textId="0A260D3A" w:rsidR="00F84175" w:rsidRDefault="00F84175" w:rsidP="00803FAC">
      <w:pPr>
        <w:rPr>
          <w:lang w:eastAsia="es-CO"/>
        </w:rPr>
      </w:pPr>
    </w:p>
    <w:p w14:paraId="70D61287" w14:textId="5F91C88A" w:rsidR="00F84175" w:rsidRDefault="00F84175" w:rsidP="00803FAC">
      <w:pPr>
        <w:rPr>
          <w:lang w:eastAsia="es-CO"/>
        </w:rPr>
      </w:pPr>
    </w:p>
    <w:p w14:paraId="76C74DF1" w14:textId="57060166" w:rsidR="00F84175" w:rsidRDefault="00F84175" w:rsidP="00803FAC">
      <w:pPr>
        <w:rPr>
          <w:lang w:eastAsia="es-CO"/>
        </w:rPr>
      </w:pPr>
    </w:p>
    <w:p w14:paraId="1C7080CC" w14:textId="2309C450" w:rsidR="00F84175" w:rsidRDefault="00F84175" w:rsidP="00803FAC">
      <w:pPr>
        <w:rPr>
          <w:lang w:eastAsia="es-CO"/>
        </w:rPr>
      </w:pPr>
    </w:p>
    <w:p w14:paraId="48BCFF5D" w14:textId="159D6582" w:rsidR="00F84175" w:rsidRDefault="00F84175" w:rsidP="00803FAC">
      <w:pPr>
        <w:rPr>
          <w:lang w:eastAsia="es-CO"/>
        </w:rPr>
      </w:pPr>
    </w:p>
    <w:p w14:paraId="524BF415" w14:textId="46DFAAE3" w:rsidR="00F84175" w:rsidRDefault="00F84175" w:rsidP="00803FAC">
      <w:pPr>
        <w:rPr>
          <w:lang w:eastAsia="es-CO"/>
        </w:rPr>
      </w:pPr>
    </w:p>
    <w:p w14:paraId="0DAB9777" w14:textId="0ADE7146" w:rsidR="00F84175" w:rsidRDefault="00F84175" w:rsidP="00803FAC">
      <w:pPr>
        <w:rPr>
          <w:lang w:eastAsia="es-CO"/>
        </w:rPr>
      </w:pPr>
    </w:p>
    <w:p w14:paraId="12AC3105" w14:textId="72E15532" w:rsidR="00F84175" w:rsidRDefault="00F84175" w:rsidP="00803FAC">
      <w:pPr>
        <w:rPr>
          <w:lang w:eastAsia="es-CO"/>
        </w:rPr>
      </w:pPr>
    </w:p>
    <w:p w14:paraId="498E4AD6" w14:textId="72D9CE54" w:rsidR="00F84175" w:rsidRDefault="00F84175" w:rsidP="00803FAC">
      <w:pPr>
        <w:rPr>
          <w:lang w:eastAsia="es-CO"/>
        </w:rPr>
      </w:pPr>
    </w:p>
    <w:p w14:paraId="28CD5D82" w14:textId="69891AC4" w:rsidR="00F84175" w:rsidRDefault="00F84175" w:rsidP="00803FAC">
      <w:pPr>
        <w:rPr>
          <w:lang w:eastAsia="es-CO"/>
        </w:rPr>
      </w:pPr>
    </w:p>
    <w:p w14:paraId="4BD4C98A" w14:textId="3D448208" w:rsidR="00F84175" w:rsidRDefault="00F84175" w:rsidP="00803FAC">
      <w:pPr>
        <w:rPr>
          <w:lang w:eastAsia="es-CO"/>
        </w:rPr>
      </w:pPr>
    </w:p>
    <w:p w14:paraId="083D5104" w14:textId="3359AD58" w:rsidR="00F84175" w:rsidRDefault="00F84175" w:rsidP="00803FAC">
      <w:pPr>
        <w:rPr>
          <w:lang w:eastAsia="es-CO"/>
        </w:rPr>
      </w:pPr>
    </w:p>
    <w:p w14:paraId="125BC6DD" w14:textId="65E8C11C" w:rsidR="00F84175" w:rsidRDefault="00F84175" w:rsidP="00803FAC">
      <w:pPr>
        <w:rPr>
          <w:lang w:eastAsia="es-CO"/>
        </w:rPr>
      </w:pPr>
    </w:p>
    <w:p w14:paraId="2D452B2F" w14:textId="51968603" w:rsidR="00F84175" w:rsidRDefault="00F84175" w:rsidP="00803FAC">
      <w:pPr>
        <w:rPr>
          <w:lang w:eastAsia="es-CO"/>
        </w:rPr>
      </w:pPr>
    </w:p>
    <w:p w14:paraId="169FF610" w14:textId="11AF768B" w:rsidR="00F84175" w:rsidRDefault="00F84175" w:rsidP="00803FAC">
      <w:pPr>
        <w:rPr>
          <w:lang w:eastAsia="es-CO"/>
        </w:rPr>
      </w:pPr>
    </w:p>
    <w:p w14:paraId="136364DA" w14:textId="6720B511" w:rsidR="00F84175" w:rsidRDefault="00F84175" w:rsidP="00803FAC">
      <w:pPr>
        <w:rPr>
          <w:lang w:eastAsia="es-CO"/>
        </w:rPr>
      </w:pPr>
    </w:p>
    <w:p w14:paraId="6CCF3E04" w14:textId="658B0E6C" w:rsidR="00F84175" w:rsidRDefault="00F84175" w:rsidP="00803FAC">
      <w:pPr>
        <w:rPr>
          <w:lang w:eastAsia="es-CO"/>
        </w:rPr>
      </w:pPr>
    </w:p>
    <w:p w14:paraId="22B51F86" w14:textId="19872CCD" w:rsidR="00F84175" w:rsidRDefault="00F84175" w:rsidP="00803FAC">
      <w:pPr>
        <w:rPr>
          <w:lang w:eastAsia="es-CO"/>
        </w:rPr>
      </w:pPr>
    </w:p>
    <w:p w14:paraId="71CE7522" w14:textId="18709031" w:rsidR="00F84175" w:rsidRDefault="00F84175" w:rsidP="00803FAC">
      <w:pPr>
        <w:rPr>
          <w:lang w:eastAsia="es-CO"/>
        </w:rPr>
      </w:pPr>
    </w:p>
    <w:p w14:paraId="31585E93" w14:textId="2630FEC7" w:rsidR="00F84175" w:rsidRDefault="00F84175" w:rsidP="00803FAC">
      <w:pPr>
        <w:rPr>
          <w:lang w:eastAsia="es-CO"/>
        </w:rPr>
      </w:pPr>
    </w:p>
    <w:p w14:paraId="4E3568E6" w14:textId="720619B1" w:rsidR="00F84175" w:rsidRDefault="00F84175" w:rsidP="00803FAC">
      <w:pPr>
        <w:rPr>
          <w:lang w:eastAsia="es-CO"/>
        </w:rPr>
      </w:pPr>
    </w:p>
    <w:p w14:paraId="19E10FBD" w14:textId="1E285859" w:rsidR="00567C77" w:rsidRPr="002A2EBD" w:rsidRDefault="00253D11" w:rsidP="00F84175">
      <w:pPr>
        <w:pStyle w:val="Ttulo1"/>
        <w:numPr>
          <w:ilvl w:val="0"/>
          <w:numId w:val="0"/>
        </w:numPr>
        <w:ind w:right="0"/>
        <w:jc w:val="center"/>
        <w:rPr>
          <w:rFonts w:ascii="Times New Roman" w:hAnsi="Times New Roman" w:cs="Times New Roman"/>
          <w:color w:val="auto"/>
        </w:rPr>
      </w:pPr>
      <w:bookmarkStart w:id="242" w:name="_Hlk89037714"/>
      <w:bookmarkStart w:id="243" w:name="_Toc89310742"/>
      <w:r>
        <w:rPr>
          <w:rFonts w:ascii="Times New Roman" w:hAnsi="Times New Roman" w:cs="Times New Roman"/>
          <w:color w:val="auto"/>
        </w:rPr>
        <w:t>9</w:t>
      </w:r>
      <w:r w:rsidR="009F6088">
        <w:rPr>
          <w:rFonts w:ascii="Times New Roman" w:hAnsi="Times New Roman" w:cs="Times New Roman"/>
          <w:color w:val="auto"/>
        </w:rPr>
        <w:t xml:space="preserve">. </w:t>
      </w:r>
      <w:r w:rsidR="00567C77" w:rsidRPr="002A2EBD">
        <w:rPr>
          <w:rFonts w:ascii="Times New Roman" w:hAnsi="Times New Roman" w:cs="Times New Roman"/>
          <w:color w:val="auto"/>
        </w:rPr>
        <w:t xml:space="preserve">DIVULGACIÓN </w:t>
      </w:r>
      <w:bookmarkEnd w:id="242"/>
      <w:r w:rsidR="00567C77" w:rsidRPr="002A2EBD">
        <w:rPr>
          <w:rFonts w:ascii="Times New Roman" w:hAnsi="Times New Roman" w:cs="Times New Roman"/>
          <w:color w:val="auto"/>
        </w:rPr>
        <w:t>P</w:t>
      </w:r>
      <w:bookmarkEnd w:id="240"/>
      <w:bookmarkEnd w:id="241"/>
      <w:r w:rsidR="009F6088">
        <w:rPr>
          <w:rFonts w:ascii="Times New Roman" w:hAnsi="Times New Roman" w:cs="Times New Roman"/>
          <w:color w:val="auto"/>
        </w:rPr>
        <w:t>LAN INSTITUCIONAL DE CAPACITACIÓN 2022</w:t>
      </w:r>
      <w:bookmarkEnd w:id="243"/>
    </w:p>
    <w:p w14:paraId="5B8003A8" w14:textId="77777777" w:rsidR="00CE7E06" w:rsidRPr="002A2EBD" w:rsidRDefault="00CE7E06" w:rsidP="00CE7E06">
      <w:pPr>
        <w:pStyle w:val="Prrafodelista"/>
        <w:ind w:left="720"/>
        <w:rPr>
          <w:lang w:eastAsia="es-CO"/>
        </w:rPr>
      </w:pPr>
    </w:p>
    <w:p w14:paraId="6A25814D" w14:textId="02261884" w:rsidR="00567C77" w:rsidRDefault="00567C77" w:rsidP="001413E9">
      <w:pPr>
        <w:jc w:val="both"/>
        <w:rPr>
          <w:rFonts w:ascii="Times New Roman" w:hAnsi="Times New Roman" w:cs="Times New Roman"/>
          <w:sz w:val="22"/>
          <w:szCs w:val="22"/>
        </w:rPr>
      </w:pPr>
      <w:r w:rsidRPr="002A2EBD">
        <w:rPr>
          <w:rFonts w:ascii="Times New Roman" w:hAnsi="Times New Roman" w:cs="Times New Roman"/>
          <w:sz w:val="22"/>
          <w:szCs w:val="22"/>
        </w:rPr>
        <w:t xml:space="preserve">Corresponde a la Subgerencia de </w:t>
      </w:r>
      <w:r w:rsidR="009F6088">
        <w:rPr>
          <w:rFonts w:ascii="Times New Roman" w:hAnsi="Times New Roman" w:cs="Times New Roman"/>
          <w:sz w:val="22"/>
          <w:szCs w:val="22"/>
        </w:rPr>
        <w:t>Talento Humano</w:t>
      </w:r>
      <w:r w:rsidRPr="002A2EBD">
        <w:rPr>
          <w:rFonts w:ascii="Times New Roman" w:hAnsi="Times New Roman" w:cs="Times New Roman"/>
          <w:sz w:val="22"/>
          <w:szCs w:val="22"/>
        </w:rPr>
        <w:t>, en coordinación con el equipo de Comunicaciones y a la Oficina Asesora de Planeación y Aseguramiento de Procesos de la Unidad divulgar a los servidores</w:t>
      </w:r>
      <w:r w:rsidR="009F6088">
        <w:rPr>
          <w:rFonts w:ascii="Times New Roman" w:hAnsi="Times New Roman" w:cs="Times New Roman"/>
          <w:sz w:val="22"/>
          <w:szCs w:val="22"/>
        </w:rPr>
        <w:t xml:space="preserve"> de la  UAECD</w:t>
      </w:r>
      <w:r w:rsidRPr="002A2EBD">
        <w:rPr>
          <w:rFonts w:ascii="Times New Roman" w:hAnsi="Times New Roman" w:cs="Times New Roman"/>
          <w:sz w:val="22"/>
          <w:szCs w:val="22"/>
        </w:rPr>
        <w:t>, a través de la publicación del Plan Institucional de Capacitación 202</w:t>
      </w:r>
      <w:r w:rsidR="009F6088">
        <w:rPr>
          <w:rFonts w:ascii="Times New Roman" w:hAnsi="Times New Roman" w:cs="Times New Roman"/>
          <w:sz w:val="22"/>
          <w:szCs w:val="22"/>
        </w:rPr>
        <w:t>2</w:t>
      </w:r>
      <w:r w:rsidRPr="002A2EBD">
        <w:rPr>
          <w:rFonts w:ascii="Times New Roman" w:hAnsi="Times New Roman" w:cs="Times New Roman"/>
          <w:sz w:val="22"/>
          <w:szCs w:val="22"/>
        </w:rPr>
        <w:t xml:space="preserve">  en la intranet y a la ciudadanía </w:t>
      </w:r>
      <w:r w:rsidR="009F6088">
        <w:rPr>
          <w:rFonts w:ascii="Times New Roman" w:hAnsi="Times New Roman" w:cs="Times New Roman"/>
          <w:sz w:val="22"/>
          <w:szCs w:val="22"/>
        </w:rPr>
        <w:t>por medio</w:t>
      </w:r>
      <w:r w:rsidRPr="002A2EBD">
        <w:rPr>
          <w:rFonts w:ascii="Times New Roman" w:hAnsi="Times New Roman" w:cs="Times New Roman"/>
          <w:sz w:val="22"/>
          <w:szCs w:val="22"/>
        </w:rPr>
        <w:t xml:space="preserve"> de la página web</w:t>
      </w:r>
      <w:r w:rsidR="00F84175">
        <w:rPr>
          <w:rFonts w:ascii="Times New Roman" w:hAnsi="Times New Roman" w:cs="Times New Roman"/>
          <w:sz w:val="22"/>
          <w:szCs w:val="22"/>
        </w:rPr>
        <w:t xml:space="preserve">, </w:t>
      </w:r>
      <w:r w:rsidRPr="002A2EBD">
        <w:rPr>
          <w:rFonts w:ascii="Times New Roman" w:hAnsi="Times New Roman" w:cs="Times New Roman"/>
          <w:sz w:val="22"/>
          <w:szCs w:val="22"/>
        </w:rPr>
        <w:t xml:space="preserve">para </w:t>
      </w:r>
      <w:r w:rsidR="00F84175">
        <w:rPr>
          <w:rFonts w:ascii="Times New Roman" w:hAnsi="Times New Roman" w:cs="Times New Roman"/>
          <w:sz w:val="22"/>
          <w:szCs w:val="22"/>
        </w:rPr>
        <w:t xml:space="preserve">recibir </w:t>
      </w:r>
      <w:r w:rsidRPr="002A2EBD">
        <w:rPr>
          <w:rFonts w:ascii="Times New Roman" w:hAnsi="Times New Roman" w:cs="Times New Roman"/>
          <w:sz w:val="22"/>
          <w:szCs w:val="22"/>
        </w:rPr>
        <w:t>comentarios y sugerencias finales al plan propuesto, esto con el ánimo de garantizar su conocimiento y participación previo a la aprobación del Plan.</w:t>
      </w:r>
    </w:p>
    <w:p w14:paraId="246204CE" w14:textId="0A87305C" w:rsidR="008D551E" w:rsidRDefault="008D551E" w:rsidP="001413E9">
      <w:pPr>
        <w:jc w:val="both"/>
        <w:rPr>
          <w:rFonts w:ascii="Times New Roman" w:hAnsi="Times New Roman" w:cs="Times New Roman"/>
          <w:b/>
          <w:bCs/>
          <w:sz w:val="22"/>
          <w:szCs w:val="22"/>
        </w:rPr>
      </w:pPr>
    </w:p>
    <w:p w14:paraId="7F56F9EF" w14:textId="46BF45B8" w:rsidR="00F84175" w:rsidRDefault="00F84175" w:rsidP="001413E9">
      <w:pPr>
        <w:jc w:val="both"/>
        <w:rPr>
          <w:rFonts w:ascii="Times New Roman" w:hAnsi="Times New Roman" w:cs="Times New Roman"/>
          <w:b/>
          <w:bCs/>
          <w:sz w:val="22"/>
          <w:szCs w:val="22"/>
        </w:rPr>
      </w:pPr>
    </w:p>
    <w:p w14:paraId="32E270CC" w14:textId="340E0A7E" w:rsidR="00F84175" w:rsidRDefault="00F84175" w:rsidP="001413E9">
      <w:pPr>
        <w:jc w:val="both"/>
        <w:rPr>
          <w:rFonts w:ascii="Times New Roman" w:hAnsi="Times New Roman" w:cs="Times New Roman"/>
          <w:b/>
          <w:bCs/>
          <w:sz w:val="22"/>
          <w:szCs w:val="22"/>
        </w:rPr>
      </w:pPr>
    </w:p>
    <w:p w14:paraId="19B54916" w14:textId="5AC18524" w:rsidR="00F84175" w:rsidRDefault="00F84175" w:rsidP="001413E9">
      <w:pPr>
        <w:jc w:val="both"/>
        <w:rPr>
          <w:rFonts w:ascii="Times New Roman" w:hAnsi="Times New Roman" w:cs="Times New Roman"/>
          <w:b/>
          <w:bCs/>
          <w:sz w:val="22"/>
          <w:szCs w:val="22"/>
        </w:rPr>
      </w:pPr>
    </w:p>
    <w:p w14:paraId="4D1DA01A" w14:textId="0493E01D" w:rsidR="00F84175" w:rsidRDefault="00F84175" w:rsidP="001413E9">
      <w:pPr>
        <w:jc w:val="both"/>
        <w:rPr>
          <w:rFonts w:ascii="Times New Roman" w:hAnsi="Times New Roman" w:cs="Times New Roman"/>
          <w:b/>
          <w:bCs/>
          <w:sz w:val="22"/>
          <w:szCs w:val="22"/>
        </w:rPr>
      </w:pPr>
    </w:p>
    <w:p w14:paraId="380963C5" w14:textId="5B454EFC" w:rsidR="00F84175" w:rsidRDefault="00F84175" w:rsidP="001413E9">
      <w:pPr>
        <w:jc w:val="both"/>
        <w:rPr>
          <w:rFonts w:ascii="Times New Roman" w:hAnsi="Times New Roman" w:cs="Times New Roman"/>
          <w:b/>
          <w:bCs/>
          <w:sz w:val="22"/>
          <w:szCs w:val="22"/>
        </w:rPr>
      </w:pPr>
    </w:p>
    <w:p w14:paraId="0CF41243" w14:textId="0A6D395C" w:rsidR="00F84175" w:rsidRDefault="00F84175" w:rsidP="001413E9">
      <w:pPr>
        <w:jc w:val="both"/>
        <w:rPr>
          <w:rFonts w:ascii="Times New Roman" w:hAnsi="Times New Roman" w:cs="Times New Roman"/>
          <w:b/>
          <w:bCs/>
          <w:sz w:val="22"/>
          <w:szCs w:val="22"/>
        </w:rPr>
      </w:pPr>
    </w:p>
    <w:p w14:paraId="1B3E278F" w14:textId="3A806813" w:rsidR="00F84175" w:rsidRDefault="00F84175" w:rsidP="001413E9">
      <w:pPr>
        <w:jc w:val="both"/>
        <w:rPr>
          <w:rFonts w:ascii="Times New Roman" w:hAnsi="Times New Roman" w:cs="Times New Roman"/>
          <w:b/>
          <w:bCs/>
          <w:sz w:val="22"/>
          <w:szCs w:val="22"/>
        </w:rPr>
      </w:pPr>
    </w:p>
    <w:p w14:paraId="6B25738C" w14:textId="16CEA91D" w:rsidR="00F84175" w:rsidRDefault="00F84175" w:rsidP="001413E9">
      <w:pPr>
        <w:jc w:val="both"/>
        <w:rPr>
          <w:rFonts w:ascii="Times New Roman" w:hAnsi="Times New Roman" w:cs="Times New Roman"/>
          <w:b/>
          <w:bCs/>
          <w:sz w:val="22"/>
          <w:szCs w:val="22"/>
        </w:rPr>
      </w:pPr>
    </w:p>
    <w:p w14:paraId="113A7CB4" w14:textId="0BCEBD97" w:rsidR="00F84175" w:rsidRDefault="00F84175" w:rsidP="001413E9">
      <w:pPr>
        <w:jc w:val="both"/>
        <w:rPr>
          <w:rFonts w:ascii="Times New Roman" w:hAnsi="Times New Roman" w:cs="Times New Roman"/>
          <w:b/>
          <w:bCs/>
          <w:sz w:val="22"/>
          <w:szCs w:val="22"/>
        </w:rPr>
      </w:pPr>
    </w:p>
    <w:p w14:paraId="154C062D" w14:textId="2095A84B" w:rsidR="00F84175" w:rsidRDefault="00F84175" w:rsidP="001413E9">
      <w:pPr>
        <w:jc w:val="both"/>
        <w:rPr>
          <w:rFonts w:ascii="Times New Roman" w:hAnsi="Times New Roman" w:cs="Times New Roman"/>
          <w:b/>
          <w:bCs/>
          <w:sz w:val="22"/>
          <w:szCs w:val="22"/>
        </w:rPr>
      </w:pPr>
    </w:p>
    <w:p w14:paraId="286604B6" w14:textId="6CCF8E2F" w:rsidR="00F84175" w:rsidRDefault="00F84175" w:rsidP="001413E9">
      <w:pPr>
        <w:jc w:val="both"/>
        <w:rPr>
          <w:rFonts w:ascii="Times New Roman" w:hAnsi="Times New Roman" w:cs="Times New Roman"/>
          <w:b/>
          <w:bCs/>
          <w:sz w:val="22"/>
          <w:szCs w:val="22"/>
        </w:rPr>
      </w:pPr>
    </w:p>
    <w:p w14:paraId="718E99A2" w14:textId="06A8BFBC" w:rsidR="00F84175" w:rsidRDefault="00F84175" w:rsidP="001413E9">
      <w:pPr>
        <w:jc w:val="both"/>
        <w:rPr>
          <w:rFonts w:ascii="Times New Roman" w:hAnsi="Times New Roman" w:cs="Times New Roman"/>
          <w:b/>
          <w:bCs/>
          <w:sz w:val="22"/>
          <w:szCs w:val="22"/>
        </w:rPr>
      </w:pPr>
    </w:p>
    <w:p w14:paraId="12D047B9" w14:textId="5B5C2F11" w:rsidR="00F84175" w:rsidRDefault="00F84175" w:rsidP="001413E9">
      <w:pPr>
        <w:jc w:val="both"/>
        <w:rPr>
          <w:rFonts w:ascii="Times New Roman" w:hAnsi="Times New Roman" w:cs="Times New Roman"/>
          <w:b/>
          <w:bCs/>
          <w:sz w:val="22"/>
          <w:szCs w:val="22"/>
        </w:rPr>
      </w:pPr>
    </w:p>
    <w:p w14:paraId="7A86751E" w14:textId="1347E6DA" w:rsidR="00F84175" w:rsidRDefault="00F84175" w:rsidP="001413E9">
      <w:pPr>
        <w:jc w:val="both"/>
        <w:rPr>
          <w:rFonts w:ascii="Times New Roman" w:hAnsi="Times New Roman" w:cs="Times New Roman"/>
          <w:b/>
          <w:bCs/>
          <w:sz w:val="22"/>
          <w:szCs w:val="22"/>
        </w:rPr>
      </w:pPr>
    </w:p>
    <w:p w14:paraId="487002DA" w14:textId="0C2A2DE1" w:rsidR="00F84175" w:rsidRDefault="00F84175" w:rsidP="001413E9">
      <w:pPr>
        <w:jc w:val="both"/>
        <w:rPr>
          <w:rFonts w:ascii="Times New Roman" w:hAnsi="Times New Roman" w:cs="Times New Roman"/>
          <w:b/>
          <w:bCs/>
          <w:sz w:val="22"/>
          <w:szCs w:val="22"/>
        </w:rPr>
      </w:pPr>
    </w:p>
    <w:p w14:paraId="492ECB8F" w14:textId="2343F6FB" w:rsidR="00F84175" w:rsidRDefault="00F84175" w:rsidP="001413E9">
      <w:pPr>
        <w:jc w:val="both"/>
        <w:rPr>
          <w:rFonts w:ascii="Times New Roman" w:hAnsi="Times New Roman" w:cs="Times New Roman"/>
          <w:b/>
          <w:bCs/>
          <w:sz w:val="22"/>
          <w:szCs w:val="22"/>
        </w:rPr>
      </w:pPr>
    </w:p>
    <w:p w14:paraId="0166C059" w14:textId="5DEDBC8B" w:rsidR="00F84175" w:rsidRDefault="00F84175" w:rsidP="001413E9">
      <w:pPr>
        <w:jc w:val="both"/>
        <w:rPr>
          <w:rFonts w:ascii="Times New Roman" w:hAnsi="Times New Roman" w:cs="Times New Roman"/>
          <w:b/>
          <w:bCs/>
          <w:sz w:val="22"/>
          <w:szCs w:val="22"/>
        </w:rPr>
      </w:pPr>
    </w:p>
    <w:p w14:paraId="046712C4" w14:textId="0147A839" w:rsidR="00F84175" w:rsidRDefault="00F84175" w:rsidP="001413E9">
      <w:pPr>
        <w:jc w:val="both"/>
        <w:rPr>
          <w:rFonts w:ascii="Times New Roman" w:hAnsi="Times New Roman" w:cs="Times New Roman"/>
          <w:b/>
          <w:bCs/>
          <w:sz w:val="22"/>
          <w:szCs w:val="22"/>
        </w:rPr>
      </w:pPr>
    </w:p>
    <w:p w14:paraId="350D3CF8" w14:textId="57E8BAA7" w:rsidR="00F84175" w:rsidRDefault="00F84175" w:rsidP="001413E9">
      <w:pPr>
        <w:jc w:val="both"/>
        <w:rPr>
          <w:rFonts w:ascii="Times New Roman" w:hAnsi="Times New Roman" w:cs="Times New Roman"/>
          <w:b/>
          <w:bCs/>
          <w:sz w:val="22"/>
          <w:szCs w:val="22"/>
        </w:rPr>
      </w:pPr>
    </w:p>
    <w:p w14:paraId="164D85BB" w14:textId="371005B1" w:rsidR="00F84175" w:rsidRDefault="00F84175" w:rsidP="001413E9">
      <w:pPr>
        <w:jc w:val="both"/>
        <w:rPr>
          <w:rFonts w:ascii="Times New Roman" w:hAnsi="Times New Roman" w:cs="Times New Roman"/>
          <w:b/>
          <w:bCs/>
          <w:sz w:val="22"/>
          <w:szCs w:val="22"/>
        </w:rPr>
      </w:pPr>
    </w:p>
    <w:p w14:paraId="7CB717F6" w14:textId="171F2F35" w:rsidR="00F84175" w:rsidRDefault="00F84175" w:rsidP="001413E9">
      <w:pPr>
        <w:jc w:val="both"/>
        <w:rPr>
          <w:rFonts w:ascii="Times New Roman" w:hAnsi="Times New Roman" w:cs="Times New Roman"/>
          <w:b/>
          <w:bCs/>
          <w:sz w:val="22"/>
          <w:szCs w:val="22"/>
        </w:rPr>
      </w:pPr>
    </w:p>
    <w:p w14:paraId="2262BB07" w14:textId="40ADCCEA" w:rsidR="00F84175" w:rsidRDefault="00F84175" w:rsidP="001413E9">
      <w:pPr>
        <w:jc w:val="both"/>
        <w:rPr>
          <w:rFonts w:ascii="Times New Roman" w:hAnsi="Times New Roman" w:cs="Times New Roman"/>
          <w:b/>
          <w:bCs/>
          <w:sz w:val="22"/>
          <w:szCs w:val="22"/>
        </w:rPr>
      </w:pPr>
    </w:p>
    <w:p w14:paraId="669B10E3" w14:textId="65E3B32C" w:rsidR="00F84175" w:rsidRDefault="00F84175" w:rsidP="001413E9">
      <w:pPr>
        <w:jc w:val="both"/>
        <w:rPr>
          <w:rFonts w:ascii="Times New Roman" w:hAnsi="Times New Roman" w:cs="Times New Roman"/>
          <w:b/>
          <w:bCs/>
          <w:sz w:val="22"/>
          <w:szCs w:val="22"/>
        </w:rPr>
      </w:pPr>
    </w:p>
    <w:p w14:paraId="6B5D8F99" w14:textId="7F5AE101" w:rsidR="00F84175" w:rsidRDefault="00F84175" w:rsidP="001413E9">
      <w:pPr>
        <w:jc w:val="both"/>
        <w:rPr>
          <w:rFonts w:ascii="Times New Roman" w:hAnsi="Times New Roman" w:cs="Times New Roman"/>
          <w:b/>
          <w:bCs/>
          <w:sz w:val="22"/>
          <w:szCs w:val="22"/>
        </w:rPr>
      </w:pPr>
    </w:p>
    <w:p w14:paraId="5C76F074" w14:textId="59F36D2D" w:rsidR="00F84175" w:rsidRDefault="00F84175" w:rsidP="001413E9">
      <w:pPr>
        <w:jc w:val="both"/>
        <w:rPr>
          <w:rFonts w:ascii="Times New Roman" w:hAnsi="Times New Roman" w:cs="Times New Roman"/>
          <w:b/>
          <w:bCs/>
          <w:sz w:val="22"/>
          <w:szCs w:val="22"/>
        </w:rPr>
      </w:pPr>
    </w:p>
    <w:p w14:paraId="6AB04BC9" w14:textId="08584234" w:rsidR="00F84175" w:rsidRDefault="00F84175" w:rsidP="001413E9">
      <w:pPr>
        <w:jc w:val="both"/>
        <w:rPr>
          <w:rFonts w:ascii="Times New Roman" w:hAnsi="Times New Roman" w:cs="Times New Roman"/>
          <w:b/>
          <w:bCs/>
          <w:sz w:val="22"/>
          <w:szCs w:val="22"/>
        </w:rPr>
      </w:pPr>
    </w:p>
    <w:p w14:paraId="3CF072BF" w14:textId="6F6EE984" w:rsidR="00F84175" w:rsidRDefault="00F84175" w:rsidP="001413E9">
      <w:pPr>
        <w:jc w:val="both"/>
        <w:rPr>
          <w:rFonts w:ascii="Times New Roman" w:hAnsi="Times New Roman" w:cs="Times New Roman"/>
          <w:b/>
          <w:bCs/>
          <w:sz w:val="22"/>
          <w:szCs w:val="22"/>
        </w:rPr>
      </w:pPr>
    </w:p>
    <w:p w14:paraId="3ABB0C82" w14:textId="516B1D62" w:rsidR="00F84175" w:rsidRDefault="00F84175" w:rsidP="001413E9">
      <w:pPr>
        <w:jc w:val="both"/>
        <w:rPr>
          <w:rFonts w:ascii="Times New Roman" w:hAnsi="Times New Roman" w:cs="Times New Roman"/>
          <w:b/>
          <w:bCs/>
          <w:sz w:val="22"/>
          <w:szCs w:val="22"/>
        </w:rPr>
      </w:pPr>
    </w:p>
    <w:p w14:paraId="1553279C" w14:textId="32235627" w:rsidR="000707AE" w:rsidRDefault="000707AE" w:rsidP="001413E9">
      <w:pPr>
        <w:jc w:val="both"/>
        <w:rPr>
          <w:rFonts w:ascii="Times New Roman" w:hAnsi="Times New Roman" w:cs="Times New Roman"/>
          <w:b/>
          <w:bCs/>
          <w:sz w:val="22"/>
          <w:szCs w:val="22"/>
        </w:rPr>
      </w:pPr>
    </w:p>
    <w:p w14:paraId="10ACDEC7" w14:textId="77777777" w:rsidR="000707AE" w:rsidRDefault="000707AE" w:rsidP="001413E9">
      <w:pPr>
        <w:jc w:val="both"/>
        <w:rPr>
          <w:rFonts w:ascii="Times New Roman" w:hAnsi="Times New Roman" w:cs="Times New Roman"/>
          <w:b/>
          <w:bCs/>
          <w:sz w:val="22"/>
          <w:szCs w:val="22"/>
        </w:rPr>
      </w:pPr>
    </w:p>
    <w:p w14:paraId="69757E3F" w14:textId="5B79149F" w:rsidR="00F84175" w:rsidRDefault="00F84175" w:rsidP="001413E9">
      <w:pPr>
        <w:jc w:val="both"/>
        <w:rPr>
          <w:rFonts w:ascii="Times New Roman" w:hAnsi="Times New Roman" w:cs="Times New Roman"/>
          <w:b/>
          <w:bCs/>
          <w:sz w:val="22"/>
          <w:szCs w:val="22"/>
        </w:rPr>
      </w:pPr>
    </w:p>
    <w:p w14:paraId="4F18FA84" w14:textId="0C4F833B" w:rsidR="00F84175" w:rsidRDefault="00F84175" w:rsidP="001413E9">
      <w:pPr>
        <w:jc w:val="both"/>
        <w:rPr>
          <w:rFonts w:ascii="Times New Roman" w:hAnsi="Times New Roman" w:cs="Times New Roman"/>
          <w:b/>
          <w:bCs/>
          <w:sz w:val="22"/>
          <w:szCs w:val="22"/>
        </w:rPr>
      </w:pPr>
    </w:p>
    <w:p w14:paraId="5F47D147" w14:textId="08F84CC3" w:rsidR="008D551E" w:rsidRDefault="00253D11" w:rsidP="00F84175">
      <w:pPr>
        <w:jc w:val="center"/>
        <w:rPr>
          <w:rFonts w:ascii="Times New Roman" w:hAnsi="Times New Roman" w:cs="Times New Roman"/>
          <w:b/>
          <w:bCs/>
          <w:sz w:val="22"/>
          <w:szCs w:val="22"/>
        </w:rPr>
      </w:pPr>
      <w:r>
        <w:rPr>
          <w:rFonts w:ascii="Times New Roman" w:hAnsi="Times New Roman" w:cs="Times New Roman"/>
          <w:b/>
          <w:bCs/>
          <w:sz w:val="22"/>
          <w:szCs w:val="22"/>
        </w:rPr>
        <w:lastRenderedPageBreak/>
        <w:t>10</w:t>
      </w:r>
      <w:r w:rsidR="008D551E" w:rsidRPr="008D551E">
        <w:rPr>
          <w:rFonts w:ascii="Times New Roman" w:hAnsi="Times New Roman" w:cs="Times New Roman"/>
          <w:b/>
          <w:bCs/>
          <w:sz w:val="22"/>
          <w:szCs w:val="22"/>
        </w:rPr>
        <w:t xml:space="preserve">. </w:t>
      </w:r>
      <w:r w:rsidR="008D551E">
        <w:rPr>
          <w:rFonts w:ascii="Times New Roman" w:hAnsi="Times New Roman" w:cs="Times New Roman"/>
          <w:b/>
          <w:bCs/>
          <w:sz w:val="22"/>
          <w:szCs w:val="22"/>
        </w:rPr>
        <w:t>EJECUCIÓN DEL PLAN INSTITUCIONAL DE CAPACITACIÓN</w:t>
      </w:r>
    </w:p>
    <w:p w14:paraId="38A58206" w14:textId="4079E7F6" w:rsidR="00F57202" w:rsidRDefault="00F57202" w:rsidP="001413E9">
      <w:pPr>
        <w:jc w:val="both"/>
        <w:rPr>
          <w:rFonts w:ascii="Times New Roman" w:hAnsi="Times New Roman" w:cs="Times New Roman"/>
          <w:b/>
          <w:bCs/>
          <w:sz w:val="22"/>
          <w:szCs w:val="22"/>
        </w:rPr>
      </w:pPr>
    </w:p>
    <w:p w14:paraId="1FC4A2A8" w14:textId="2D0F6CCC" w:rsidR="00F57202" w:rsidRDefault="00F57202" w:rsidP="001413E9">
      <w:pPr>
        <w:jc w:val="both"/>
        <w:rPr>
          <w:rFonts w:ascii="Times New Roman" w:hAnsi="Times New Roman" w:cs="Times New Roman"/>
          <w:sz w:val="22"/>
          <w:szCs w:val="22"/>
        </w:rPr>
      </w:pPr>
      <w:r>
        <w:rPr>
          <w:rFonts w:ascii="Times New Roman" w:hAnsi="Times New Roman" w:cs="Times New Roman"/>
          <w:sz w:val="22"/>
          <w:szCs w:val="22"/>
        </w:rPr>
        <w:t xml:space="preserve">La ejecución del Plan Institucional de Capacitación 2022, empezará a partir del mes de febrero, una vez quede aprobado y adoptado. </w:t>
      </w:r>
    </w:p>
    <w:p w14:paraId="43CDAC25" w14:textId="4451DFB5" w:rsidR="00F57202" w:rsidRDefault="00F57202" w:rsidP="001413E9">
      <w:pPr>
        <w:jc w:val="both"/>
        <w:rPr>
          <w:rFonts w:ascii="Times New Roman" w:hAnsi="Times New Roman" w:cs="Times New Roman"/>
          <w:sz w:val="22"/>
          <w:szCs w:val="22"/>
        </w:rPr>
      </w:pPr>
    </w:p>
    <w:p w14:paraId="1106E589" w14:textId="64D3E6E3" w:rsidR="008D551E" w:rsidRDefault="008D551E" w:rsidP="001413E9">
      <w:pPr>
        <w:jc w:val="both"/>
        <w:rPr>
          <w:rFonts w:ascii="Times New Roman" w:hAnsi="Times New Roman" w:cs="Times New Roman"/>
          <w:b/>
          <w:bCs/>
          <w:sz w:val="22"/>
          <w:szCs w:val="22"/>
        </w:rPr>
      </w:pPr>
    </w:p>
    <w:p w14:paraId="304D7838" w14:textId="2709C972" w:rsidR="00F84175" w:rsidRDefault="00F84175" w:rsidP="001413E9">
      <w:pPr>
        <w:jc w:val="both"/>
        <w:rPr>
          <w:rFonts w:ascii="Times New Roman" w:hAnsi="Times New Roman" w:cs="Times New Roman"/>
          <w:b/>
          <w:bCs/>
          <w:sz w:val="22"/>
          <w:szCs w:val="22"/>
        </w:rPr>
      </w:pPr>
    </w:p>
    <w:p w14:paraId="3D81F0BB" w14:textId="531A0F57" w:rsidR="00F84175" w:rsidRDefault="00F84175" w:rsidP="001413E9">
      <w:pPr>
        <w:jc w:val="both"/>
        <w:rPr>
          <w:rFonts w:ascii="Times New Roman" w:hAnsi="Times New Roman" w:cs="Times New Roman"/>
          <w:b/>
          <w:bCs/>
          <w:sz w:val="22"/>
          <w:szCs w:val="22"/>
        </w:rPr>
      </w:pPr>
    </w:p>
    <w:p w14:paraId="29CB546C" w14:textId="41988681" w:rsidR="00F84175" w:rsidRDefault="00F84175" w:rsidP="001413E9">
      <w:pPr>
        <w:jc w:val="both"/>
        <w:rPr>
          <w:rFonts w:ascii="Times New Roman" w:hAnsi="Times New Roman" w:cs="Times New Roman"/>
          <w:b/>
          <w:bCs/>
          <w:sz w:val="22"/>
          <w:szCs w:val="22"/>
        </w:rPr>
      </w:pPr>
    </w:p>
    <w:p w14:paraId="136CC88D" w14:textId="24E5E493" w:rsidR="00F84175" w:rsidRDefault="00F84175" w:rsidP="001413E9">
      <w:pPr>
        <w:jc w:val="both"/>
        <w:rPr>
          <w:rFonts w:ascii="Times New Roman" w:hAnsi="Times New Roman" w:cs="Times New Roman"/>
          <w:b/>
          <w:bCs/>
          <w:sz w:val="22"/>
          <w:szCs w:val="22"/>
        </w:rPr>
      </w:pPr>
    </w:p>
    <w:p w14:paraId="227E9B65" w14:textId="58811FDB" w:rsidR="00F84175" w:rsidRDefault="00F84175" w:rsidP="001413E9">
      <w:pPr>
        <w:jc w:val="both"/>
        <w:rPr>
          <w:rFonts w:ascii="Times New Roman" w:hAnsi="Times New Roman" w:cs="Times New Roman"/>
          <w:b/>
          <w:bCs/>
          <w:sz w:val="22"/>
          <w:szCs w:val="22"/>
        </w:rPr>
      </w:pPr>
    </w:p>
    <w:p w14:paraId="6CAFFA02" w14:textId="2D2602E5" w:rsidR="00F84175" w:rsidRDefault="00F84175" w:rsidP="001413E9">
      <w:pPr>
        <w:jc w:val="both"/>
        <w:rPr>
          <w:rFonts w:ascii="Times New Roman" w:hAnsi="Times New Roman" w:cs="Times New Roman"/>
          <w:b/>
          <w:bCs/>
          <w:sz w:val="22"/>
          <w:szCs w:val="22"/>
        </w:rPr>
      </w:pPr>
    </w:p>
    <w:p w14:paraId="2649CA0F" w14:textId="52D42BD6" w:rsidR="00F84175" w:rsidRDefault="00F84175" w:rsidP="001413E9">
      <w:pPr>
        <w:jc w:val="both"/>
        <w:rPr>
          <w:rFonts w:ascii="Times New Roman" w:hAnsi="Times New Roman" w:cs="Times New Roman"/>
          <w:b/>
          <w:bCs/>
          <w:sz w:val="22"/>
          <w:szCs w:val="22"/>
        </w:rPr>
      </w:pPr>
    </w:p>
    <w:p w14:paraId="30A28543" w14:textId="10431A1E" w:rsidR="00F84175" w:rsidRDefault="00F84175" w:rsidP="001413E9">
      <w:pPr>
        <w:jc w:val="both"/>
        <w:rPr>
          <w:rFonts w:ascii="Times New Roman" w:hAnsi="Times New Roman" w:cs="Times New Roman"/>
          <w:b/>
          <w:bCs/>
          <w:sz w:val="22"/>
          <w:szCs w:val="22"/>
        </w:rPr>
      </w:pPr>
    </w:p>
    <w:p w14:paraId="794DAA24" w14:textId="563370F5" w:rsidR="00F84175" w:rsidRDefault="00F84175" w:rsidP="001413E9">
      <w:pPr>
        <w:jc w:val="both"/>
        <w:rPr>
          <w:rFonts w:ascii="Times New Roman" w:hAnsi="Times New Roman" w:cs="Times New Roman"/>
          <w:b/>
          <w:bCs/>
          <w:sz w:val="22"/>
          <w:szCs w:val="22"/>
        </w:rPr>
      </w:pPr>
    </w:p>
    <w:p w14:paraId="0E815261" w14:textId="2F258F45" w:rsidR="00F84175" w:rsidRDefault="00F84175" w:rsidP="001413E9">
      <w:pPr>
        <w:jc w:val="both"/>
        <w:rPr>
          <w:rFonts w:ascii="Times New Roman" w:hAnsi="Times New Roman" w:cs="Times New Roman"/>
          <w:b/>
          <w:bCs/>
          <w:sz w:val="22"/>
          <w:szCs w:val="22"/>
        </w:rPr>
      </w:pPr>
    </w:p>
    <w:p w14:paraId="4EF60363" w14:textId="0DE13722" w:rsidR="00F84175" w:rsidRDefault="00F84175" w:rsidP="001413E9">
      <w:pPr>
        <w:jc w:val="both"/>
        <w:rPr>
          <w:rFonts w:ascii="Times New Roman" w:hAnsi="Times New Roman" w:cs="Times New Roman"/>
          <w:b/>
          <w:bCs/>
          <w:sz w:val="22"/>
          <w:szCs w:val="22"/>
        </w:rPr>
      </w:pPr>
    </w:p>
    <w:p w14:paraId="140CD91D" w14:textId="2B3B2F38" w:rsidR="00F84175" w:rsidRDefault="00F84175" w:rsidP="001413E9">
      <w:pPr>
        <w:jc w:val="both"/>
        <w:rPr>
          <w:rFonts w:ascii="Times New Roman" w:hAnsi="Times New Roman" w:cs="Times New Roman"/>
          <w:b/>
          <w:bCs/>
          <w:sz w:val="22"/>
          <w:szCs w:val="22"/>
        </w:rPr>
      </w:pPr>
    </w:p>
    <w:p w14:paraId="188F33D0" w14:textId="5948BA08" w:rsidR="00F84175" w:rsidRDefault="00F84175" w:rsidP="001413E9">
      <w:pPr>
        <w:jc w:val="both"/>
        <w:rPr>
          <w:rFonts w:ascii="Times New Roman" w:hAnsi="Times New Roman" w:cs="Times New Roman"/>
          <w:b/>
          <w:bCs/>
          <w:sz w:val="22"/>
          <w:szCs w:val="22"/>
        </w:rPr>
      </w:pPr>
    </w:p>
    <w:p w14:paraId="5615B66C" w14:textId="463E8D68" w:rsidR="00F84175" w:rsidRDefault="00F84175" w:rsidP="001413E9">
      <w:pPr>
        <w:jc w:val="both"/>
        <w:rPr>
          <w:rFonts w:ascii="Times New Roman" w:hAnsi="Times New Roman" w:cs="Times New Roman"/>
          <w:b/>
          <w:bCs/>
          <w:sz w:val="22"/>
          <w:szCs w:val="22"/>
        </w:rPr>
      </w:pPr>
    </w:p>
    <w:p w14:paraId="68C39A3B" w14:textId="338C97C7" w:rsidR="00F84175" w:rsidRDefault="00F84175" w:rsidP="001413E9">
      <w:pPr>
        <w:jc w:val="both"/>
        <w:rPr>
          <w:rFonts w:ascii="Times New Roman" w:hAnsi="Times New Roman" w:cs="Times New Roman"/>
          <w:b/>
          <w:bCs/>
          <w:sz w:val="22"/>
          <w:szCs w:val="22"/>
        </w:rPr>
      </w:pPr>
    </w:p>
    <w:p w14:paraId="33A76AA9" w14:textId="4DC46236" w:rsidR="00F84175" w:rsidRDefault="00F84175" w:rsidP="001413E9">
      <w:pPr>
        <w:jc w:val="both"/>
        <w:rPr>
          <w:rFonts w:ascii="Times New Roman" w:hAnsi="Times New Roman" w:cs="Times New Roman"/>
          <w:b/>
          <w:bCs/>
          <w:sz w:val="22"/>
          <w:szCs w:val="22"/>
        </w:rPr>
      </w:pPr>
    </w:p>
    <w:p w14:paraId="01F89F3E" w14:textId="611D296B" w:rsidR="00F84175" w:rsidRDefault="00F84175" w:rsidP="001413E9">
      <w:pPr>
        <w:jc w:val="both"/>
        <w:rPr>
          <w:rFonts w:ascii="Times New Roman" w:hAnsi="Times New Roman" w:cs="Times New Roman"/>
          <w:b/>
          <w:bCs/>
          <w:sz w:val="22"/>
          <w:szCs w:val="22"/>
        </w:rPr>
      </w:pPr>
    </w:p>
    <w:p w14:paraId="36CACE01" w14:textId="0C35A331" w:rsidR="00F84175" w:rsidRDefault="00F84175" w:rsidP="001413E9">
      <w:pPr>
        <w:jc w:val="both"/>
        <w:rPr>
          <w:rFonts w:ascii="Times New Roman" w:hAnsi="Times New Roman" w:cs="Times New Roman"/>
          <w:b/>
          <w:bCs/>
          <w:sz w:val="22"/>
          <w:szCs w:val="22"/>
        </w:rPr>
      </w:pPr>
    </w:p>
    <w:p w14:paraId="00C23F49" w14:textId="0E588258" w:rsidR="00F84175" w:rsidRDefault="00F84175" w:rsidP="001413E9">
      <w:pPr>
        <w:jc w:val="both"/>
        <w:rPr>
          <w:rFonts w:ascii="Times New Roman" w:hAnsi="Times New Roman" w:cs="Times New Roman"/>
          <w:b/>
          <w:bCs/>
          <w:sz w:val="22"/>
          <w:szCs w:val="22"/>
        </w:rPr>
      </w:pPr>
    </w:p>
    <w:p w14:paraId="748D2130" w14:textId="1DCD88F8" w:rsidR="00F84175" w:rsidRDefault="00F84175" w:rsidP="001413E9">
      <w:pPr>
        <w:jc w:val="both"/>
        <w:rPr>
          <w:rFonts w:ascii="Times New Roman" w:hAnsi="Times New Roman" w:cs="Times New Roman"/>
          <w:b/>
          <w:bCs/>
          <w:sz w:val="22"/>
          <w:szCs w:val="22"/>
        </w:rPr>
      </w:pPr>
    </w:p>
    <w:p w14:paraId="710C4737" w14:textId="19A98BFD" w:rsidR="00F84175" w:rsidRDefault="00F84175" w:rsidP="001413E9">
      <w:pPr>
        <w:jc w:val="both"/>
        <w:rPr>
          <w:rFonts w:ascii="Times New Roman" w:hAnsi="Times New Roman" w:cs="Times New Roman"/>
          <w:b/>
          <w:bCs/>
          <w:sz w:val="22"/>
          <w:szCs w:val="22"/>
        </w:rPr>
      </w:pPr>
    </w:p>
    <w:p w14:paraId="186C3AE2" w14:textId="0E63A410" w:rsidR="00F84175" w:rsidRDefault="00F84175" w:rsidP="001413E9">
      <w:pPr>
        <w:jc w:val="both"/>
        <w:rPr>
          <w:rFonts w:ascii="Times New Roman" w:hAnsi="Times New Roman" w:cs="Times New Roman"/>
          <w:b/>
          <w:bCs/>
          <w:sz w:val="22"/>
          <w:szCs w:val="22"/>
        </w:rPr>
      </w:pPr>
    </w:p>
    <w:p w14:paraId="1F99B7B5" w14:textId="19FCFA3C" w:rsidR="00F84175" w:rsidRDefault="00F84175" w:rsidP="001413E9">
      <w:pPr>
        <w:jc w:val="both"/>
        <w:rPr>
          <w:rFonts w:ascii="Times New Roman" w:hAnsi="Times New Roman" w:cs="Times New Roman"/>
          <w:b/>
          <w:bCs/>
          <w:sz w:val="22"/>
          <w:szCs w:val="22"/>
        </w:rPr>
      </w:pPr>
    </w:p>
    <w:p w14:paraId="19187E68" w14:textId="1E881ECA" w:rsidR="00F84175" w:rsidRDefault="00F84175" w:rsidP="001413E9">
      <w:pPr>
        <w:jc w:val="both"/>
        <w:rPr>
          <w:rFonts w:ascii="Times New Roman" w:hAnsi="Times New Roman" w:cs="Times New Roman"/>
          <w:b/>
          <w:bCs/>
          <w:sz w:val="22"/>
          <w:szCs w:val="22"/>
        </w:rPr>
      </w:pPr>
    </w:p>
    <w:p w14:paraId="6711F5EF" w14:textId="46C6F459" w:rsidR="00F84175" w:rsidRDefault="00F84175" w:rsidP="001413E9">
      <w:pPr>
        <w:jc w:val="both"/>
        <w:rPr>
          <w:rFonts w:ascii="Times New Roman" w:hAnsi="Times New Roman" w:cs="Times New Roman"/>
          <w:b/>
          <w:bCs/>
          <w:sz w:val="22"/>
          <w:szCs w:val="22"/>
        </w:rPr>
      </w:pPr>
    </w:p>
    <w:p w14:paraId="5998E1F5" w14:textId="4B0965C5" w:rsidR="00F84175" w:rsidRDefault="00F84175" w:rsidP="001413E9">
      <w:pPr>
        <w:jc w:val="both"/>
        <w:rPr>
          <w:rFonts w:ascii="Times New Roman" w:hAnsi="Times New Roman" w:cs="Times New Roman"/>
          <w:b/>
          <w:bCs/>
          <w:sz w:val="22"/>
          <w:szCs w:val="22"/>
        </w:rPr>
      </w:pPr>
    </w:p>
    <w:p w14:paraId="42920684" w14:textId="723772F0" w:rsidR="00F84175" w:rsidRDefault="00F84175" w:rsidP="001413E9">
      <w:pPr>
        <w:jc w:val="both"/>
        <w:rPr>
          <w:rFonts w:ascii="Times New Roman" w:hAnsi="Times New Roman" w:cs="Times New Roman"/>
          <w:b/>
          <w:bCs/>
          <w:sz w:val="22"/>
          <w:szCs w:val="22"/>
        </w:rPr>
      </w:pPr>
    </w:p>
    <w:p w14:paraId="54415EC4" w14:textId="11874B9C" w:rsidR="00F84175" w:rsidRDefault="00F84175" w:rsidP="001413E9">
      <w:pPr>
        <w:jc w:val="both"/>
        <w:rPr>
          <w:rFonts w:ascii="Times New Roman" w:hAnsi="Times New Roman" w:cs="Times New Roman"/>
          <w:b/>
          <w:bCs/>
          <w:sz w:val="22"/>
          <w:szCs w:val="22"/>
        </w:rPr>
      </w:pPr>
    </w:p>
    <w:p w14:paraId="0E6C5B2B" w14:textId="70781109" w:rsidR="00F84175" w:rsidRDefault="00F84175" w:rsidP="001413E9">
      <w:pPr>
        <w:jc w:val="both"/>
        <w:rPr>
          <w:rFonts w:ascii="Times New Roman" w:hAnsi="Times New Roman" w:cs="Times New Roman"/>
          <w:b/>
          <w:bCs/>
          <w:sz w:val="22"/>
          <w:szCs w:val="22"/>
        </w:rPr>
      </w:pPr>
    </w:p>
    <w:p w14:paraId="49327F34" w14:textId="5564B375" w:rsidR="00F84175" w:rsidRDefault="00F84175" w:rsidP="001413E9">
      <w:pPr>
        <w:jc w:val="both"/>
        <w:rPr>
          <w:rFonts w:ascii="Times New Roman" w:hAnsi="Times New Roman" w:cs="Times New Roman"/>
          <w:b/>
          <w:bCs/>
          <w:sz w:val="22"/>
          <w:szCs w:val="22"/>
        </w:rPr>
      </w:pPr>
    </w:p>
    <w:p w14:paraId="13456AEB" w14:textId="299F9E94" w:rsidR="00F84175" w:rsidRDefault="00F84175" w:rsidP="001413E9">
      <w:pPr>
        <w:jc w:val="both"/>
        <w:rPr>
          <w:rFonts w:ascii="Times New Roman" w:hAnsi="Times New Roman" w:cs="Times New Roman"/>
          <w:b/>
          <w:bCs/>
          <w:sz w:val="22"/>
          <w:szCs w:val="22"/>
        </w:rPr>
      </w:pPr>
    </w:p>
    <w:p w14:paraId="6B93624A" w14:textId="467008E1" w:rsidR="00F84175" w:rsidRDefault="00F84175" w:rsidP="001413E9">
      <w:pPr>
        <w:jc w:val="both"/>
        <w:rPr>
          <w:rFonts w:ascii="Times New Roman" w:hAnsi="Times New Roman" w:cs="Times New Roman"/>
          <w:b/>
          <w:bCs/>
          <w:sz w:val="22"/>
          <w:szCs w:val="22"/>
        </w:rPr>
      </w:pPr>
    </w:p>
    <w:p w14:paraId="5311886A" w14:textId="4E8243A3" w:rsidR="00F84175" w:rsidRDefault="00F84175" w:rsidP="001413E9">
      <w:pPr>
        <w:jc w:val="both"/>
        <w:rPr>
          <w:rFonts w:ascii="Times New Roman" w:hAnsi="Times New Roman" w:cs="Times New Roman"/>
          <w:b/>
          <w:bCs/>
          <w:sz w:val="22"/>
          <w:szCs w:val="22"/>
        </w:rPr>
      </w:pPr>
    </w:p>
    <w:p w14:paraId="7669AF96" w14:textId="1B039153" w:rsidR="00F84175" w:rsidRDefault="00F84175" w:rsidP="001413E9">
      <w:pPr>
        <w:jc w:val="both"/>
        <w:rPr>
          <w:rFonts w:ascii="Times New Roman" w:hAnsi="Times New Roman" w:cs="Times New Roman"/>
          <w:b/>
          <w:bCs/>
          <w:sz w:val="22"/>
          <w:szCs w:val="22"/>
        </w:rPr>
      </w:pPr>
    </w:p>
    <w:p w14:paraId="72EAD678" w14:textId="09B48690" w:rsidR="00F84175" w:rsidRDefault="00F84175" w:rsidP="001413E9">
      <w:pPr>
        <w:jc w:val="both"/>
        <w:rPr>
          <w:rFonts w:ascii="Times New Roman" w:hAnsi="Times New Roman" w:cs="Times New Roman"/>
          <w:b/>
          <w:bCs/>
          <w:sz w:val="22"/>
          <w:szCs w:val="22"/>
        </w:rPr>
      </w:pPr>
    </w:p>
    <w:p w14:paraId="6D9B07EB" w14:textId="77777777" w:rsidR="00F84175" w:rsidRDefault="00F84175" w:rsidP="001413E9">
      <w:pPr>
        <w:jc w:val="both"/>
        <w:rPr>
          <w:rFonts w:ascii="Times New Roman" w:hAnsi="Times New Roman" w:cs="Times New Roman"/>
          <w:b/>
          <w:bCs/>
          <w:sz w:val="22"/>
          <w:szCs w:val="22"/>
        </w:rPr>
      </w:pPr>
    </w:p>
    <w:p w14:paraId="33574B36" w14:textId="5BFA6F6A" w:rsidR="00567C77" w:rsidRPr="002A2EBD" w:rsidRDefault="008D551E" w:rsidP="00F84175">
      <w:pPr>
        <w:pStyle w:val="Ttulo1"/>
        <w:numPr>
          <w:ilvl w:val="0"/>
          <w:numId w:val="0"/>
        </w:numPr>
        <w:ind w:right="0"/>
        <w:jc w:val="center"/>
        <w:rPr>
          <w:rFonts w:ascii="Times New Roman" w:hAnsi="Times New Roman" w:cs="Times New Roman"/>
          <w:color w:val="auto"/>
        </w:rPr>
      </w:pPr>
      <w:bookmarkStart w:id="244" w:name="_Hlk89037860"/>
      <w:bookmarkStart w:id="245" w:name="_Toc27560769"/>
      <w:bookmarkStart w:id="246" w:name="_Toc62638455"/>
      <w:bookmarkStart w:id="247" w:name="_Toc89310743"/>
      <w:r>
        <w:rPr>
          <w:rFonts w:ascii="Times New Roman" w:hAnsi="Times New Roman" w:cs="Times New Roman"/>
          <w:color w:val="auto"/>
        </w:rPr>
        <w:lastRenderedPageBreak/>
        <w:t>1</w:t>
      </w:r>
      <w:r w:rsidR="00253D11">
        <w:rPr>
          <w:rFonts w:ascii="Times New Roman" w:hAnsi="Times New Roman" w:cs="Times New Roman"/>
          <w:color w:val="auto"/>
        </w:rPr>
        <w:t>1</w:t>
      </w:r>
      <w:r>
        <w:rPr>
          <w:rFonts w:ascii="Times New Roman" w:hAnsi="Times New Roman" w:cs="Times New Roman"/>
          <w:color w:val="auto"/>
        </w:rPr>
        <w:t xml:space="preserve">. RESULTADOS </w:t>
      </w:r>
      <w:bookmarkEnd w:id="244"/>
      <w:r>
        <w:rPr>
          <w:rFonts w:ascii="Times New Roman" w:hAnsi="Times New Roman" w:cs="Times New Roman"/>
          <w:color w:val="auto"/>
        </w:rPr>
        <w:t>DE LA EVALUACIÓN DEL PLAN INSTITICIONAL DE CAPACITACIÓN</w:t>
      </w:r>
      <w:bookmarkEnd w:id="245"/>
      <w:bookmarkEnd w:id="246"/>
      <w:bookmarkEnd w:id="247"/>
    </w:p>
    <w:p w14:paraId="6860787A" w14:textId="77777777" w:rsidR="00CE7E06" w:rsidRPr="002A2EBD" w:rsidRDefault="00CE7E06" w:rsidP="002804BE">
      <w:pPr>
        <w:tabs>
          <w:tab w:val="left" w:pos="709"/>
        </w:tabs>
        <w:ind w:right="-426"/>
        <w:jc w:val="both"/>
        <w:rPr>
          <w:rFonts w:ascii="Times New Roman" w:hAnsi="Times New Roman" w:cs="Times New Roman"/>
          <w:sz w:val="22"/>
          <w:szCs w:val="22"/>
        </w:rPr>
      </w:pPr>
    </w:p>
    <w:p w14:paraId="36ED1D80" w14:textId="3981B7B5" w:rsidR="00567C77" w:rsidRPr="002A2EBD" w:rsidRDefault="00567C77" w:rsidP="002804BE">
      <w:pPr>
        <w:tabs>
          <w:tab w:val="left" w:pos="709"/>
        </w:tabs>
        <w:ind w:right="-426"/>
        <w:jc w:val="both"/>
        <w:rPr>
          <w:rFonts w:ascii="Times New Roman" w:hAnsi="Times New Roman" w:cs="Times New Roman"/>
          <w:sz w:val="22"/>
          <w:szCs w:val="22"/>
        </w:rPr>
      </w:pPr>
      <w:r w:rsidRPr="002A2EBD">
        <w:rPr>
          <w:rFonts w:ascii="Times New Roman" w:hAnsi="Times New Roman" w:cs="Times New Roman"/>
          <w:sz w:val="22"/>
          <w:szCs w:val="22"/>
        </w:rPr>
        <w:t xml:space="preserve">Para la evaluación del Plan Institucional de Capacitación se </w:t>
      </w:r>
      <w:r w:rsidR="0035765D">
        <w:rPr>
          <w:rFonts w:ascii="Times New Roman" w:hAnsi="Times New Roman" w:cs="Times New Roman"/>
          <w:sz w:val="22"/>
          <w:szCs w:val="22"/>
        </w:rPr>
        <w:t>cuenta</w:t>
      </w:r>
      <w:r w:rsidRPr="002A2EBD">
        <w:rPr>
          <w:rFonts w:ascii="Times New Roman" w:hAnsi="Times New Roman" w:cs="Times New Roman"/>
          <w:sz w:val="22"/>
          <w:szCs w:val="22"/>
        </w:rPr>
        <w:t xml:space="preserve"> con </w:t>
      </w:r>
      <w:r w:rsidR="0035765D">
        <w:rPr>
          <w:rFonts w:ascii="Times New Roman" w:hAnsi="Times New Roman" w:cs="Times New Roman"/>
          <w:sz w:val="22"/>
          <w:szCs w:val="22"/>
        </w:rPr>
        <w:t>los siguientes</w:t>
      </w:r>
      <w:r w:rsidRPr="002A2EBD">
        <w:rPr>
          <w:rFonts w:ascii="Times New Roman" w:hAnsi="Times New Roman" w:cs="Times New Roman"/>
          <w:sz w:val="22"/>
          <w:szCs w:val="22"/>
        </w:rPr>
        <w:t xml:space="preserve"> indicadores:</w:t>
      </w:r>
    </w:p>
    <w:p w14:paraId="41918AE5" w14:textId="77777777" w:rsidR="00567C77" w:rsidRPr="002A2EBD" w:rsidRDefault="00567C77" w:rsidP="002804BE">
      <w:pPr>
        <w:ind w:right="-426"/>
        <w:rPr>
          <w:rFonts w:ascii="Times New Roman" w:hAnsi="Times New Roman" w:cs="Times New Roman"/>
          <w:color w:val="2E75B5"/>
          <w:sz w:val="22"/>
          <w:szCs w:val="22"/>
          <w:highlight w:val="white"/>
        </w:rPr>
      </w:pPr>
    </w:p>
    <w:tbl>
      <w:tblPr>
        <w:tblpPr w:leftFromText="141" w:rightFromText="141" w:vertAnchor="text" w:horzAnchor="page" w:tblpX="1693" w:tblpY="66"/>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0"/>
        <w:gridCol w:w="2183"/>
        <w:gridCol w:w="874"/>
        <w:gridCol w:w="1536"/>
        <w:gridCol w:w="2423"/>
      </w:tblGrid>
      <w:tr w:rsidR="00567C77" w:rsidRPr="002A2EBD" w14:paraId="5E426186" w14:textId="77777777" w:rsidTr="002804BE">
        <w:trPr>
          <w:trHeight w:val="423"/>
          <w:tblHeader/>
        </w:trPr>
        <w:tc>
          <w:tcPr>
            <w:tcW w:w="1910" w:type="dxa"/>
            <w:shd w:val="clear" w:color="auto" w:fill="D9D9D9" w:themeFill="background1" w:themeFillShade="D9"/>
            <w:vAlign w:val="center"/>
            <w:hideMark/>
          </w:tcPr>
          <w:p w14:paraId="078A5367" w14:textId="77777777" w:rsidR="00567C77" w:rsidRPr="002A2EBD" w:rsidRDefault="00567C77" w:rsidP="009452D6">
            <w:pPr>
              <w:ind w:right="-50"/>
              <w:jc w:val="center"/>
              <w:rPr>
                <w:rFonts w:ascii="Times New Roman" w:eastAsia="Times New Roman" w:hAnsi="Times New Roman" w:cs="Times New Roman"/>
                <w:b/>
                <w:bCs/>
                <w:sz w:val="22"/>
                <w:szCs w:val="22"/>
              </w:rPr>
            </w:pPr>
            <w:bookmarkStart w:id="248" w:name="_3dy6vkm" w:colFirst="0" w:colLast="0"/>
            <w:bookmarkStart w:id="249" w:name="_Hlk61518162"/>
            <w:bookmarkEnd w:id="248"/>
            <w:r w:rsidRPr="002A2EBD">
              <w:rPr>
                <w:rFonts w:ascii="Times New Roman" w:eastAsia="Times New Roman" w:hAnsi="Times New Roman" w:cs="Times New Roman"/>
                <w:b/>
                <w:sz w:val="22"/>
                <w:szCs w:val="22"/>
              </w:rPr>
              <w:t>Nombre Del Indicador</w:t>
            </w:r>
          </w:p>
        </w:tc>
        <w:tc>
          <w:tcPr>
            <w:tcW w:w="2183" w:type="dxa"/>
            <w:shd w:val="clear" w:color="auto" w:fill="D9D9D9" w:themeFill="background1" w:themeFillShade="D9"/>
            <w:vAlign w:val="center"/>
            <w:hideMark/>
          </w:tcPr>
          <w:p w14:paraId="60AE5295" w14:textId="77777777" w:rsidR="00567C77" w:rsidRPr="002A2EBD" w:rsidRDefault="00567C77" w:rsidP="009452D6">
            <w:pPr>
              <w:jc w:val="center"/>
              <w:rPr>
                <w:rFonts w:ascii="Times New Roman" w:eastAsia="Times New Roman" w:hAnsi="Times New Roman" w:cs="Times New Roman"/>
                <w:b/>
                <w:bCs/>
                <w:sz w:val="22"/>
                <w:szCs w:val="22"/>
              </w:rPr>
            </w:pPr>
            <w:r w:rsidRPr="002A2EBD">
              <w:rPr>
                <w:rFonts w:ascii="Times New Roman" w:eastAsia="Times New Roman" w:hAnsi="Times New Roman" w:cs="Times New Roman"/>
                <w:b/>
                <w:bCs/>
                <w:sz w:val="22"/>
                <w:szCs w:val="22"/>
              </w:rPr>
              <w:t>Objetivo</w:t>
            </w:r>
          </w:p>
        </w:tc>
        <w:tc>
          <w:tcPr>
            <w:tcW w:w="874" w:type="dxa"/>
            <w:shd w:val="clear" w:color="auto" w:fill="D9D9D9" w:themeFill="background1" w:themeFillShade="D9"/>
            <w:vAlign w:val="center"/>
            <w:hideMark/>
          </w:tcPr>
          <w:p w14:paraId="1AA318DD" w14:textId="77777777" w:rsidR="00567C77" w:rsidRPr="002A2EBD" w:rsidRDefault="00567C77" w:rsidP="009452D6">
            <w:pPr>
              <w:ind w:right="-423"/>
              <w:jc w:val="center"/>
              <w:rPr>
                <w:rFonts w:ascii="Times New Roman" w:eastAsia="Times New Roman" w:hAnsi="Times New Roman" w:cs="Times New Roman"/>
                <w:b/>
                <w:bCs/>
                <w:sz w:val="22"/>
                <w:szCs w:val="22"/>
              </w:rPr>
            </w:pPr>
          </w:p>
          <w:p w14:paraId="7DFD9DFD" w14:textId="297CE0A3" w:rsidR="00567C77" w:rsidRDefault="00567C77" w:rsidP="009452D6">
            <w:pPr>
              <w:ind w:right="-423"/>
              <w:rPr>
                <w:rFonts w:ascii="Times New Roman" w:eastAsia="Times New Roman" w:hAnsi="Times New Roman" w:cs="Times New Roman"/>
                <w:b/>
                <w:bCs/>
                <w:sz w:val="22"/>
                <w:szCs w:val="22"/>
              </w:rPr>
            </w:pPr>
            <w:r w:rsidRPr="002A2EBD">
              <w:rPr>
                <w:rFonts w:ascii="Times New Roman" w:eastAsia="Times New Roman" w:hAnsi="Times New Roman" w:cs="Times New Roman"/>
                <w:b/>
                <w:bCs/>
                <w:sz w:val="22"/>
                <w:szCs w:val="22"/>
              </w:rPr>
              <w:t>Tipo</w:t>
            </w:r>
          </w:p>
          <w:p w14:paraId="36C29B71" w14:textId="77777777" w:rsidR="009452D6" w:rsidRPr="002A2EBD" w:rsidRDefault="009452D6" w:rsidP="009452D6">
            <w:pPr>
              <w:ind w:right="-423"/>
              <w:rPr>
                <w:rFonts w:ascii="Times New Roman" w:eastAsia="Times New Roman" w:hAnsi="Times New Roman" w:cs="Times New Roman"/>
                <w:b/>
                <w:bCs/>
                <w:sz w:val="22"/>
                <w:szCs w:val="22"/>
              </w:rPr>
            </w:pPr>
          </w:p>
          <w:p w14:paraId="05A2EC99" w14:textId="77777777" w:rsidR="00567C77" w:rsidRPr="002A2EBD" w:rsidRDefault="00567C77" w:rsidP="009452D6">
            <w:pPr>
              <w:ind w:right="-423"/>
              <w:jc w:val="center"/>
              <w:rPr>
                <w:rFonts w:ascii="Times New Roman" w:eastAsia="Times New Roman" w:hAnsi="Times New Roman" w:cs="Times New Roman"/>
                <w:b/>
                <w:bCs/>
                <w:sz w:val="22"/>
                <w:szCs w:val="22"/>
              </w:rPr>
            </w:pPr>
          </w:p>
        </w:tc>
        <w:tc>
          <w:tcPr>
            <w:tcW w:w="1536" w:type="dxa"/>
            <w:shd w:val="clear" w:color="auto" w:fill="D9D9D9" w:themeFill="background1" w:themeFillShade="D9"/>
            <w:vAlign w:val="center"/>
            <w:hideMark/>
          </w:tcPr>
          <w:p w14:paraId="565B5C75" w14:textId="77777777" w:rsidR="00567C77" w:rsidRPr="002A2EBD" w:rsidRDefault="00567C77" w:rsidP="009452D6">
            <w:pPr>
              <w:jc w:val="center"/>
              <w:rPr>
                <w:rFonts w:ascii="Times New Roman" w:eastAsia="Times New Roman" w:hAnsi="Times New Roman" w:cs="Times New Roman"/>
                <w:b/>
                <w:bCs/>
                <w:sz w:val="22"/>
                <w:szCs w:val="22"/>
              </w:rPr>
            </w:pPr>
            <w:r w:rsidRPr="002A2EBD">
              <w:rPr>
                <w:rFonts w:ascii="Times New Roman" w:eastAsia="Times New Roman" w:hAnsi="Times New Roman" w:cs="Times New Roman"/>
                <w:b/>
                <w:sz w:val="22"/>
                <w:szCs w:val="22"/>
              </w:rPr>
              <w:t>Meta</w:t>
            </w:r>
          </w:p>
        </w:tc>
        <w:tc>
          <w:tcPr>
            <w:tcW w:w="2423" w:type="dxa"/>
            <w:shd w:val="clear" w:color="auto" w:fill="D9D9D9" w:themeFill="background1" w:themeFillShade="D9"/>
            <w:vAlign w:val="center"/>
            <w:hideMark/>
          </w:tcPr>
          <w:p w14:paraId="09F6DB29" w14:textId="77777777" w:rsidR="00567C77" w:rsidRPr="002A2EBD" w:rsidRDefault="00567C77" w:rsidP="009452D6">
            <w:pPr>
              <w:jc w:val="center"/>
              <w:rPr>
                <w:rFonts w:ascii="Times New Roman" w:eastAsia="Times New Roman" w:hAnsi="Times New Roman" w:cs="Times New Roman"/>
                <w:b/>
                <w:bCs/>
                <w:sz w:val="22"/>
                <w:szCs w:val="22"/>
              </w:rPr>
            </w:pPr>
            <w:r w:rsidRPr="002A2EBD">
              <w:rPr>
                <w:rFonts w:ascii="Times New Roman" w:eastAsia="Times New Roman" w:hAnsi="Times New Roman" w:cs="Times New Roman"/>
                <w:b/>
                <w:sz w:val="22"/>
                <w:szCs w:val="22"/>
              </w:rPr>
              <w:t>Formula</w:t>
            </w:r>
          </w:p>
        </w:tc>
      </w:tr>
      <w:tr w:rsidR="00567C77" w:rsidRPr="002A2EBD" w14:paraId="3C54C47A" w14:textId="77777777" w:rsidTr="002804BE">
        <w:trPr>
          <w:trHeight w:val="20"/>
        </w:trPr>
        <w:tc>
          <w:tcPr>
            <w:tcW w:w="1910" w:type="dxa"/>
            <w:vAlign w:val="center"/>
            <w:hideMark/>
          </w:tcPr>
          <w:p w14:paraId="33A44346" w14:textId="77777777" w:rsidR="00567C77" w:rsidRPr="002A2EBD" w:rsidRDefault="00567C77" w:rsidP="002804BE">
            <w:pPr>
              <w:ind w:right="-50"/>
              <w:jc w:val="both"/>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 xml:space="preserve">Nivel de impacto de las actividades asociadas a Gestión del Conocimiento </w:t>
            </w:r>
          </w:p>
        </w:tc>
        <w:tc>
          <w:tcPr>
            <w:tcW w:w="2183" w:type="dxa"/>
            <w:vAlign w:val="center"/>
            <w:hideMark/>
          </w:tcPr>
          <w:p w14:paraId="3FB595FE" w14:textId="77777777" w:rsidR="00567C77" w:rsidRPr="002A2EBD" w:rsidRDefault="00567C77" w:rsidP="002804BE">
            <w:pPr>
              <w:jc w:val="both"/>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Medir el impacto del Plan Institucional de Capacitación - PIC -</w:t>
            </w:r>
            <w:r w:rsidRPr="002A2EBD">
              <w:rPr>
                <w:rFonts w:ascii="Times New Roman" w:hAnsi="Times New Roman" w:cs="Times New Roman"/>
                <w:b/>
                <w:sz w:val="18"/>
                <w:szCs w:val="18"/>
              </w:rPr>
              <w:t>.</w:t>
            </w:r>
          </w:p>
        </w:tc>
        <w:tc>
          <w:tcPr>
            <w:tcW w:w="874" w:type="dxa"/>
            <w:vAlign w:val="center"/>
            <w:hideMark/>
          </w:tcPr>
          <w:p w14:paraId="344808A4" w14:textId="77777777" w:rsidR="00567C77" w:rsidRPr="002A2EBD" w:rsidRDefault="00567C77" w:rsidP="002804BE">
            <w:pPr>
              <w:ind w:right="-423"/>
              <w:jc w:val="center"/>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Eficacia</w:t>
            </w:r>
          </w:p>
        </w:tc>
        <w:tc>
          <w:tcPr>
            <w:tcW w:w="1536" w:type="dxa"/>
            <w:vAlign w:val="center"/>
            <w:hideMark/>
          </w:tcPr>
          <w:p w14:paraId="4A804D79" w14:textId="77777777" w:rsidR="00567C77" w:rsidRPr="002A2EBD" w:rsidRDefault="00567C77" w:rsidP="002804BE">
            <w:pPr>
              <w:jc w:val="both"/>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90% de cobertura al final de la vigencia</w:t>
            </w:r>
          </w:p>
        </w:tc>
        <w:tc>
          <w:tcPr>
            <w:tcW w:w="2423" w:type="dxa"/>
            <w:vAlign w:val="center"/>
            <w:hideMark/>
          </w:tcPr>
          <w:p w14:paraId="37290941" w14:textId="77777777" w:rsidR="00567C77" w:rsidRPr="002A2EBD" w:rsidRDefault="00567C77" w:rsidP="002804BE">
            <w:pPr>
              <w:jc w:val="both"/>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 xml:space="preserve">(Número de servidores capacitados /Número total de funcionarios programados) * 100 </w:t>
            </w:r>
          </w:p>
        </w:tc>
      </w:tr>
      <w:tr w:rsidR="00567C77" w:rsidRPr="002A2EBD" w14:paraId="218E9E26" w14:textId="77777777" w:rsidTr="002804BE">
        <w:trPr>
          <w:trHeight w:val="20"/>
        </w:trPr>
        <w:tc>
          <w:tcPr>
            <w:tcW w:w="1910" w:type="dxa"/>
            <w:vAlign w:val="center"/>
            <w:hideMark/>
          </w:tcPr>
          <w:p w14:paraId="1B024933" w14:textId="77777777" w:rsidR="00567C77" w:rsidRPr="002A2EBD" w:rsidRDefault="00567C77" w:rsidP="002804BE">
            <w:pPr>
              <w:ind w:left="22" w:right="-50" w:hanging="22"/>
              <w:jc w:val="both"/>
              <w:rPr>
                <w:rFonts w:ascii="Times New Roman" w:eastAsia="Times New Roman" w:hAnsi="Times New Roman" w:cs="Times New Roman"/>
                <w:b/>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Nivel de Cumplimiento del Plan Institucional de Capacitación - PIC -</w:t>
            </w:r>
            <w:r w:rsidRPr="002A2EBD">
              <w:rPr>
                <w:rFonts w:ascii="Times New Roman" w:hAnsi="Times New Roman" w:cs="Times New Roman"/>
                <w:b/>
                <w:sz w:val="18"/>
                <w:szCs w:val="18"/>
              </w:rPr>
              <w:t> </w:t>
            </w:r>
          </w:p>
        </w:tc>
        <w:tc>
          <w:tcPr>
            <w:tcW w:w="2183" w:type="dxa"/>
            <w:vAlign w:val="center"/>
            <w:hideMark/>
          </w:tcPr>
          <w:p w14:paraId="41BEEAF1" w14:textId="77777777" w:rsidR="00567C77" w:rsidRPr="002A2EBD" w:rsidRDefault="00567C77" w:rsidP="002804BE">
            <w:pPr>
              <w:ind w:left="-17"/>
              <w:jc w:val="both"/>
              <w:rPr>
                <w:rFonts w:ascii="Times New Roman" w:eastAsia="Times New Roman" w:hAnsi="Times New Roman" w:cs="Times New Roman"/>
                <w:b/>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Medir el cumplimiento del Plan Institucional de Capacitación - PIC -</w:t>
            </w:r>
            <w:r w:rsidRPr="002A2EBD">
              <w:rPr>
                <w:rFonts w:ascii="Times New Roman" w:hAnsi="Times New Roman" w:cs="Times New Roman"/>
                <w:b/>
                <w:sz w:val="18"/>
                <w:szCs w:val="18"/>
              </w:rPr>
              <w:t> </w:t>
            </w:r>
          </w:p>
        </w:tc>
        <w:tc>
          <w:tcPr>
            <w:tcW w:w="874" w:type="dxa"/>
            <w:vAlign w:val="center"/>
            <w:hideMark/>
          </w:tcPr>
          <w:p w14:paraId="5447E8FB" w14:textId="77777777" w:rsidR="00567C77" w:rsidRPr="002A2EBD" w:rsidRDefault="00567C77" w:rsidP="002804BE">
            <w:pPr>
              <w:ind w:left="-498" w:right="-423"/>
              <w:jc w:val="center"/>
              <w:rPr>
                <w:rFonts w:ascii="Times New Roman" w:eastAsia="Times New Roman" w:hAnsi="Times New Roman" w:cs="Times New Roman"/>
                <w:b/>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Eficacia</w:t>
            </w:r>
          </w:p>
        </w:tc>
        <w:tc>
          <w:tcPr>
            <w:tcW w:w="1536" w:type="dxa"/>
            <w:vAlign w:val="center"/>
            <w:hideMark/>
          </w:tcPr>
          <w:p w14:paraId="65C1BF52" w14:textId="77777777" w:rsidR="00567C77" w:rsidRPr="002A2EBD" w:rsidRDefault="00567C77" w:rsidP="002804BE">
            <w:pPr>
              <w:ind w:left="-84"/>
              <w:jc w:val="both"/>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90% de eficacia al final de cada trimestre</w:t>
            </w:r>
          </w:p>
        </w:tc>
        <w:tc>
          <w:tcPr>
            <w:tcW w:w="2423" w:type="dxa"/>
            <w:vAlign w:val="center"/>
            <w:hideMark/>
          </w:tcPr>
          <w:p w14:paraId="54D59A55" w14:textId="77777777" w:rsidR="00567C77" w:rsidRPr="002A2EBD" w:rsidRDefault="00567C77" w:rsidP="002804BE">
            <w:pPr>
              <w:autoSpaceDE w:val="0"/>
              <w:autoSpaceDN w:val="0"/>
              <w:adjustRightInd w:val="0"/>
              <w:jc w:val="both"/>
              <w:rPr>
                <w:rFonts w:ascii="Times New Roman" w:eastAsia="Times New Roman" w:hAnsi="Times New Roman" w:cs="Times New Roman"/>
                <w:color w:val="000000"/>
                <w:sz w:val="18"/>
                <w:szCs w:val="18"/>
                <w:lang w:val="es-ES" w:eastAsia="es-ES"/>
              </w:rPr>
            </w:pPr>
            <w:r w:rsidRPr="002A2EBD">
              <w:rPr>
                <w:rFonts w:ascii="Times New Roman" w:eastAsia="Times New Roman" w:hAnsi="Times New Roman" w:cs="Times New Roman"/>
                <w:color w:val="000000"/>
                <w:sz w:val="18"/>
                <w:szCs w:val="18"/>
                <w:lang w:val="es-ES" w:eastAsia="es-ES"/>
              </w:rPr>
              <w:t>(Número de actividades cumplidas del PIC/Número total de actividades programadas en el PIC) * 100</w:t>
            </w:r>
          </w:p>
        </w:tc>
      </w:tr>
      <w:bookmarkEnd w:id="249"/>
    </w:tbl>
    <w:p w14:paraId="7755E786" w14:textId="3B285BA3" w:rsidR="00567C77" w:rsidRDefault="00567C77" w:rsidP="00567C77">
      <w:pPr>
        <w:pStyle w:val="NormalWeb"/>
        <w:ind w:left="-284" w:right="0"/>
        <w:jc w:val="both"/>
        <w:rPr>
          <w:bCs/>
          <w:sz w:val="22"/>
          <w:szCs w:val="22"/>
          <w:lang w:val="es-ES_tradnl"/>
        </w:rPr>
      </w:pPr>
    </w:p>
    <w:p w14:paraId="16505EFA" w14:textId="23268509" w:rsidR="0010091F" w:rsidRDefault="0010091F" w:rsidP="0010091F">
      <w:pPr>
        <w:pStyle w:val="NormalWeb"/>
        <w:ind w:left="0" w:right="0"/>
        <w:jc w:val="both"/>
        <w:rPr>
          <w:bCs/>
          <w:sz w:val="22"/>
          <w:szCs w:val="22"/>
          <w:lang w:val="es-ES_tradnl"/>
        </w:rPr>
      </w:pPr>
      <w:r>
        <w:rPr>
          <w:bCs/>
          <w:sz w:val="22"/>
          <w:szCs w:val="22"/>
          <w:lang w:val="es-ES_tradnl"/>
        </w:rPr>
        <w:t>Los resultados y análisis de los indicadores se encuentran publicados en el SGI de la Unidad Administrativa Especial de Catastro Distrital.</w:t>
      </w:r>
    </w:p>
    <w:p w14:paraId="17CA64DE" w14:textId="4A8C4DC6" w:rsidR="0010091F" w:rsidRDefault="0010091F" w:rsidP="0010091F">
      <w:pPr>
        <w:pStyle w:val="NormalWeb"/>
        <w:ind w:left="0" w:right="0"/>
        <w:jc w:val="both"/>
        <w:rPr>
          <w:bCs/>
          <w:sz w:val="22"/>
          <w:szCs w:val="22"/>
          <w:lang w:val="es-ES_tradnl"/>
        </w:rPr>
      </w:pPr>
    </w:p>
    <w:p w14:paraId="03907675" w14:textId="36127AA3" w:rsidR="0010091F" w:rsidRDefault="00400F05" w:rsidP="0010091F">
      <w:pPr>
        <w:pStyle w:val="NormalWeb"/>
        <w:ind w:left="0" w:right="0"/>
        <w:jc w:val="both"/>
        <w:rPr>
          <w:bCs/>
          <w:sz w:val="22"/>
          <w:szCs w:val="22"/>
          <w:lang w:val="es-ES_tradnl"/>
        </w:rPr>
      </w:pPr>
      <w:r>
        <w:rPr>
          <w:bCs/>
          <w:sz w:val="22"/>
          <w:szCs w:val="22"/>
          <w:lang w:val="es-ES_tradnl"/>
        </w:rPr>
        <w:t>En cuanto  las evaluaciones de satisfacción aplicadas a las actividades de capacitación se encuentran los siguientes resultados:</w:t>
      </w:r>
    </w:p>
    <w:p w14:paraId="7DF78379" w14:textId="1B7BA502" w:rsidR="00400F05" w:rsidRDefault="00400F05" w:rsidP="0010091F">
      <w:pPr>
        <w:pStyle w:val="NormalWeb"/>
        <w:ind w:left="0" w:right="0"/>
        <w:jc w:val="both"/>
        <w:rPr>
          <w:bCs/>
          <w:sz w:val="22"/>
          <w:szCs w:val="22"/>
          <w:lang w:val="es-ES_tradnl"/>
        </w:rPr>
      </w:pPr>
    </w:p>
    <w:tbl>
      <w:tblPr>
        <w:tblW w:w="7933" w:type="dxa"/>
        <w:jc w:val="center"/>
        <w:tblLook w:val="04A0" w:firstRow="1" w:lastRow="0" w:firstColumn="1" w:lastColumn="0" w:noHBand="0" w:noVBand="1"/>
      </w:tblPr>
      <w:tblGrid>
        <w:gridCol w:w="421"/>
        <w:gridCol w:w="4379"/>
        <w:gridCol w:w="1716"/>
        <w:gridCol w:w="1417"/>
      </w:tblGrid>
      <w:tr w:rsidR="00436F3B" w:rsidRPr="00436F3B" w14:paraId="17987E81" w14:textId="77777777" w:rsidTr="00F84175">
        <w:trPr>
          <w:trHeight w:val="720"/>
          <w:jc w:val="center"/>
        </w:trPr>
        <w:tc>
          <w:tcPr>
            <w:tcW w:w="421" w:type="dxa"/>
            <w:tcBorders>
              <w:top w:val="single" w:sz="4" w:space="0" w:color="auto"/>
              <w:left w:val="single" w:sz="4" w:space="0" w:color="auto"/>
              <w:bottom w:val="single" w:sz="4" w:space="0" w:color="auto"/>
              <w:right w:val="single" w:sz="4" w:space="0" w:color="auto"/>
            </w:tcBorders>
            <w:shd w:val="clear" w:color="000000" w:fill="EDEDED"/>
            <w:noWrap/>
            <w:vAlign w:val="center"/>
            <w:hideMark/>
          </w:tcPr>
          <w:p w14:paraId="6045241E" w14:textId="77777777" w:rsidR="00436F3B" w:rsidRPr="00436F3B" w:rsidRDefault="00436F3B" w:rsidP="00436F3B">
            <w:pPr>
              <w:jc w:val="center"/>
              <w:rPr>
                <w:rFonts w:ascii="Calibri" w:eastAsia="Times New Roman" w:hAnsi="Calibri" w:cs="Calibri"/>
                <w:b/>
                <w:bCs/>
                <w:sz w:val="18"/>
                <w:szCs w:val="18"/>
                <w:lang w:val="en-US"/>
              </w:rPr>
            </w:pPr>
            <w:r w:rsidRPr="00436F3B">
              <w:rPr>
                <w:rFonts w:ascii="Calibri" w:eastAsia="Times New Roman" w:hAnsi="Calibri" w:cs="Calibri"/>
                <w:b/>
                <w:bCs/>
                <w:sz w:val="18"/>
                <w:szCs w:val="18"/>
                <w:lang w:val="en-US"/>
              </w:rPr>
              <w:t>N°</w:t>
            </w:r>
          </w:p>
        </w:tc>
        <w:tc>
          <w:tcPr>
            <w:tcW w:w="4379" w:type="dxa"/>
            <w:tcBorders>
              <w:top w:val="single" w:sz="4" w:space="0" w:color="auto"/>
              <w:left w:val="nil"/>
              <w:bottom w:val="single" w:sz="4" w:space="0" w:color="auto"/>
              <w:right w:val="single" w:sz="4" w:space="0" w:color="auto"/>
            </w:tcBorders>
            <w:shd w:val="clear" w:color="000000" w:fill="EDEDED"/>
            <w:noWrap/>
            <w:vAlign w:val="center"/>
            <w:hideMark/>
          </w:tcPr>
          <w:p w14:paraId="5787829E" w14:textId="77777777" w:rsidR="00436F3B" w:rsidRPr="00436F3B" w:rsidRDefault="00436F3B" w:rsidP="00436F3B">
            <w:pPr>
              <w:jc w:val="center"/>
              <w:rPr>
                <w:rFonts w:ascii="Calibri" w:eastAsia="Times New Roman" w:hAnsi="Calibri" w:cs="Calibri"/>
                <w:b/>
                <w:bCs/>
                <w:sz w:val="18"/>
                <w:szCs w:val="18"/>
                <w:lang w:val="en-US"/>
              </w:rPr>
            </w:pPr>
            <w:r w:rsidRPr="00436F3B">
              <w:rPr>
                <w:rFonts w:ascii="Calibri" w:eastAsia="Times New Roman" w:hAnsi="Calibri" w:cs="Calibri"/>
                <w:b/>
                <w:bCs/>
                <w:sz w:val="18"/>
                <w:szCs w:val="18"/>
                <w:lang w:val="en-US"/>
              </w:rPr>
              <w:t xml:space="preserve"> DESCRICPCIÓN DE ACTIVIDADES</w:t>
            </w:r>
          </w:p>
        </w:tc>
        <w:tc>
          <w:tcPr>
            <w:tcW w:w="1716" w:type="dxa"/>
            <w:tcBorders>
              <w:top w:val="single" w:sz="4" w:space="0" w:color="auto"/>
              <w:left w:val="nil"/>
              <w:bottom w:val="single" w:sz="4" w:space="0" w:color="auto"/>
              <w:right w:val="single" w:sz="4" w:space="0" w:color="auto"/>
            </w:tcBorders>
            <w:shd w:val="clear" w:color="000000" w:fill="EDEDED"/>
            <w:hideMark/>
          </w:tcPr>
          <w:p w14:paraId="04AABA93" w14:textId="7BE4CD9A" w:rsidR="00436F3B" w:rsidRPr="00436F3B" w:rsidRDefault="00436F3B" w:rsidP="00436F3B">
            <w:pPr>
              <w:jc w:val="center"/>
              <w:rPr>
                <w:rFonts w:ascii="Calibri" w:eastAsia="Times New Roman" w:hAnsi="Calibri" w:cs="Calibri"/>
                <w:b/>
                <w:bCs/>
                <w:sz w:val="18"/>
                <w:szCs w:val="18"/>
                <w:lang w:val="en-US"/>
              </w:rPr>
            </w:pPr>
            <w:r w:rsidRPr="00436F3B">
              <w:rPr>
                <w:rFonts w:ascii="Calibri" w:eastAsia="Times New Roman" w:hAnsi="Calibri" w:cs="Calibri"/>
                <w:b/>
                <w:bCs/>
                <w:sz w:val="18"/>
                <w:szCs w:val="18"/>
                <w:lang w:val="en-US"/>
              </w:rPr>
              <w:t>NÚMERO E</w:t>
            </w:r>
            <w:r w:rsidR="00F84175">
              <w:rPr>
                <w:rFonts w:ascii="Calibri" w:eastAsia="Times New Roman" w:hAnsi="Calibri" w:cs="Calibri"/>
                <w:b/>
                <w:bCs/>
                <w:sz w:val="18"/>
                <w:szCs w:val="18"/>
                <w:lang w:val="en-US"/>
              </w:rPr>
              <w:t xml:space="preserve">VALUACIONES CON </w:t>
            </w:r>
            <w:r w:rsidR="00F84175" w:rsidRPr="00436F3B">
              <w:rPr>
                <w:rFonts w:ascii="Calibri" w:eastAsia="Times New Roman" w:hAnsi="Calibri" w:cs="Calibri"/>
                <w:b/>
                <w:bCs/>
                <w:sz w:val="18"/>
                <w:szCs w:val="18"/>
                <w:lang w:val="en-US"/>
              </w:rPr>
              <w:t>EXCELENTE</w:t>
            </w:r>
            <w:r w:rsidRPr="00436F3B">
              <w:rPr>
                <w:rFonts w:ascii="Calibri" w:eastAsia="Times New Roman" w:hAnsi="Calibri" w:cs="Calibri"/>
                <w:b/>
                <w:bCs/>
                <w:sz w:val="18"/>
                <w:szCs w:val="18"/>
                <w:lang w:val="en-US"/>
              </w:rPr>
              <w:t xml:space="preserve"> </w:t>
            </w:r>
          </w:p>
        </w:tc>
        <w:tc>
          <w:tcPr>
            <w:tcW w:w="1417" w:type="dxa"/>
            <w:tcBorders>
              <w:top w:val="single" w:sz="4" w:space="0" w:color="auto"/>
              <w:left w:val="nil"/>
              <w:bottom w:val="single" w:sz="4" w:space="0" w:color="auto"/>
              <w:right w:val="single" w:sz="4" w:space="0" w:color="auto"/>
            </w:tcBorders>
            <w:shd w:val="clear" w:color="000000" w:fill="EDEDED"/>
            <w:hideMark/>
          </w:tcPr>
          <w:p w14:paraId="24C43E58" w14:textId="783C9116" w:rsidR="00436F3B" w:rsidRPr="00436F3B" w:rsidRDefault="00436F3B" w:rsidP="00436F3B">
            <w:pPr>
              <w:jc w:val="center"/>
              <w:rPr>
                <w:rFonts w:ascii="Calibri" w:eastAsia="Times New Roman" w:hAnsi="Calibri" w:cs="Calibri"/>
                <w:b/>
                <w:bCs/>
                <w:sz w:val="18"/>
                <w:szCs w:val="18"/>
                <w:lang w:val="en-US"/>
              </w:rPr>
            </w:pPr>
            <w:r w:rsidRPr="00436F3B">
              <w:rPr>
                <w:rFonts w:ascii="Calibri" w:eastAsia="Times New Roman" w:hAnsi="Calibri" w:cs="Calibri"/>
                <w:b/>
                <w:bCs/>
                <w:sz w:val="18"/>
                <w:szCs w:val="18"/>
                <w:lang w:val="en-US"/>
              </w:rPr>
              <w:t xml:space="preserve">NÚMERO </w:t>
            </w:r>
            <w:r w:rsidR="00F84175">
              <w:rPr>
                <w:rFonts w:ascii="Calibri" w:eastAsia="Times New Roman" w:hAnsi="Calibri" w:cs="Calibri"/>
                <w:b/>
                <w:bCs/>
                <w:sz w:val="18"/>
                <w:szCs w:val="18"/>
                <w:lang w:val="en-US"/>
              </w:rPr>
              <w:t xml:space="preserve">EVALUACIONES </w:t>
            </w:r>
            <w:r w:rsidR="001C755C">
              <w:rPr>
                <w:rFonts w:ascii="Calibri" w:eastAsia="Times New Roman" w:hAnsi="Calibri" w:cs="Calibri"/>
                <w:b/>
                <w:bCs/>
                <w:sz w:val="18"/>
                <w:szCs w:val="18"/>
                <w:lang w:val="en-US"/>
              </w:rPr>
              <w:t xml:space="preserve">CON </w:t>
            </w:r>
            <w:r w:rsidR="001C755C" w:rsidRPr="00436F3B">
              <w:rPr>
                <w:rFonts w:ascii="Calibri" w:eastAsia="Times New Roman" w:hAnsi="Calibri" w:cs="Calibri"/>
                <w:b/>
                <w:bCs/>
                <w:sz w:val="18"/>
                <w:szCs w:val="18"/>
                <w:lang w:val="en-US"/>
              </w:rPr>
              <w:t>BUENO</w:t>
            </w:r>
          </w:p>
        </w:tc>
      </w:tr>
      <w:tr w:rsidR="00436F3B" w:rsidRPr="00436F3B" w14:paraId="38A0BC41"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9C7BF"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1</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53B0BCA8" w14:textId="77777777" w:rsidR="00436F3B" w:rsidRPr="00436F3B" w:rsidRDefault="00436F3B" w:rsidP="00436F3B">
            <w:pP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 xml:space="preserve">Inducción </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3E4263CE"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3FBA975"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0</w:t>
            </w:r>
          </w:p>
        </w:tc>
      </w:tr>
      <w:tr w:rsidR="00436F3B" w:rsidRPr="00436F3B" w14:paraId="574A7352"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2DFC9"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2</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312FD127" w14:textId="77777777" w:rsidR="00436F3B" w:rsidRPr="00436F3B" w:rsidRDefault="00436F3B" w:rsidP="00436F3B">
            <w:pP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 xml:space="preserve">Inducción </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12778250"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DCEF2EF"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0</w:t>
            </w:r>
          </w:p>
        </w:tc>
      </w:tr>
      <w:tr w:rsidR="00436F3B" w:rsidRPr="00436F3B" w14:paraId="4E6100E4"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36E8FA"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3</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7B94B701" w14:textId="77777777" w:rsidR="00436F3B" w:rsidRPr="00436F3B" w:rsidRDefault="00436F3B" w:rsidP="00436F3B">
            <w:pP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 xml:space="preserve">Inducción </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133D88B1"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AB1B45C"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0</w:t>
            </w:r>
          </w:p>
        </w:tc>
      </w:tr>
      <w:tr w:rsidR="00436F3B" w:rsidRPr="00436F3B" w14:paraId="171AAAFD" w14:textId="77777777" w:rsidTr="00F84175">
        <w:trPr>
          <w:trHeight w:val="34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C1200"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4</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1EFB8EC6" w14:textId="77777777" w:rsidR="00436F3B" w:rsidRPr="00436F3B" w:rsidRDefault="00436F3B" w:rsidP="00436F3B">
            <w:pPr>
              <w:rPr>
                <w:rFonts w:ascii="Calibri" w:eastAsia="Times New Roman" w:hAnsi="Calibri" w:cs="Calibri"/>
                <w:color w:val="000000"/>
                <w:sz w:val="16"/>
                <w:szCs w:val="16"/>
              </w:rPr>
            </w:pPr>
            <w:r w:rsidRPr="00436F3B">
              <w:rPr>
                <w:rFonts w:ascii="Calibri" w:eastAsia="Times New Roman" w:hAnsi="Calibri" w:cs="Calibri"/>
                <w:color w:val="000000"/>
                <w:sz w:val="16"/>
                <w:szCs w:val="16"/>
              </w:rPr>
              <w:t>Lenguajes incluyentes braille y señas colombiano</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33A116AD"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5EFAF08"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2</w:t>
            </w:r>
          </w:p>
        </w:tc>
      </w:tr>
      <w:tr w:rsidR="00436F3B" w:rsidRPr="00436F3B" w14:paraId="3B55BAB0" w14:textId="77777777" w:rsidTr="00F84175">
        <w:trPr>
          <w:trHeight w:val="444"/>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E60A8"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5</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296F0871" w14:textId="77777777" w:rsidR="00436F3B" w:rsidRPr="00436F3B" w:rsidRDefault="00436F3B" w:rsidP="00436F3B">
            <w:pPr>
              <w:jc w:val="both"/>
              <w:rPr>
                <w:rFonts w:ascii="Calibri" w:eastAsia="Times New Roman" w:hAnsi="Calibri" w:cs="Calibri"/>
                <w:color w:val="000000"/>
                <w:sz w:val="16"/>
                <w:szCs w:val="16"/>
              </w:rPr>
            </w:pPr>
            <w:r w:rsidRPr="00436F3B">
              <w:rPr>
                <w:rFonts w:ascii="Calibri" w:eastAsia="Times New Roman" w:hAnsi="Calibri" w:cs="Calibri"/>
                <w:color w:val="000000"/>
                <w:sz w:val="16"/>
                <w:szCs w:val="16"/>
              </w:rPr>
              <w:t>Empoderamiento ciudadano a través de plataformas digitales-Aplicaciones de la inteligencia artificial en la atención al cliente</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23A390D3"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4F7A3DA"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0</w:t>
            </w:r>
          </w:p>
        </w:tc>
      </w:tr>
      <w:tr w:rsidR="00436F3B" w:rsidRPr="00436F3B" w14:paraId="41C4B0C3"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7B944"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6</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6EBB62E8" w14:textId="6EBB2392" w:rsidR="00436F3B" w:rsidRPr="00436F3B" w:rsidRDefault="00436F3B" w:rsidP="00436F3B">
            <w:pPr>
              <w:jc w:val="both"/>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 xml:space="preserve">Redacción de </w:t>
            </w:r>
            <w:r w:rsidR="006B043A" w:rsidRPr="00436F3B">
              <w:rPr>
                <w:rFonts w:ascii="Calibri" w:eastAsia="Times New Roman" w:hAnsi="Calibri" w:cs="Calibri"/>
                <w:color w:val="000000"/>
                <w:sz w:val="16"/>
                <w:szCs w:val="16"/>
                <w:lang w:val="en-US"/>
              </w:rPr>
              <w:t>Textos</w:t>
            </w:r>
            <w:r w:rsidRPr="00436F3B">
              <w:rPr>
                <w:rFonts w:ascii="Calibri" w:eastAsia="Times New Roman" w:hAnsi="Calibri" w:cs="Calibri"/>
                <w:color w:val="000000"/>
                <w:sz w:val="16"/>
                <w:szCs w:val="16"/>
                <w:lang w:val="en-US"/>
              </w:rPr>
              <w:t xml:space="preserve"> Jurídicos</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25CE4C21"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9</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64B4C8D"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3</w:t>
            </w:r>
          </w:p>
        </w:tc>
      </w:tr>
      <w:tr w:rsidR="00436F3B" w:rsidRPr="00436F3B" w14:paraId="6A70E276"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E0647"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7</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620398AC" w14:textId="77777777" w:rsidR="00436F3B" w:rsidRPr="00436F3B" w:rsidRDefault="00436F3B" w:rsidP="00436F3B">
            <w:pPr>
              <w:jc w:val="both"/>
              <w:rPr>
                <w:rFonts w:ascii="Calibri" w:eastAsia="Times New Roman" w:hAnsi="Calibri" w:cs="Calibri"/>
                <w:color w:val="000000"/>
                <w:sz w:val="16"/>
                <w:szCs w:val="16"/>
              </w:rPr>
            </w:pPr>
            <w:r w:rsidRPr="00436F3B">
              <w:rPr>
                <w:rFonts w:ascii="Calibri" w:eastAsia="Times New Roman" w:hAnsi="Calibri" w:cs="Calibri"/>
                <w:color w:val="000000"/>
                <w:sz w:val="16"/>
                <w:szCs w:val="16"/>
              </w:rPr>
              <w:t>Decreto Único Reglamentario del Sector de Función Pública</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3F04F83E"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43</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3CB442BB"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7</w:t>
            </w:r>
          </w:p>
        </w:tc>
      </w:tr>
      <w:tr w:rsidR="00436F3B" w:rsidRPr="00436F3B" w14:paraId="60AD4A74"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CC39A"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8</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09D8B2A8" w14:textId="77777777" w:rsidR="00436F3B" w:rsidRPr="00436F3B" w:rsidRDefault="00436F3B" w:rsidP="00436F3B">
            <w:pPr>
              <w:jc w:val="both"/>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Herramientas Software</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594A83FD"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AB65A27"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4</w:t>
            </w:r>
          </w:p>
        </w:tc>
      </w:tr>
      <w:tr w:rsidR="00436F3B" w:rsidRPr="00436F3B" w14:paraId="3E77E3C3" w14:textId="77777777" w:rsidTr="00F84175">
        <w:trPr>
          <w:trHeight w:val="360"/>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E3E7F"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9</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04807FBB" w14:textId="77777777" w:rsidR="00436F3B" w:rsidRPr="00436F3B" w:rsidRDefault="00436F3B" w:rsidP="00436F3B">
            <w:pP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Power Business Intelligence.</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50B0EA7F"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2E20E181"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5</w:t>
            </w:r>
          </w:p>
        </w:tc>
      </w:tr>
      <w:tr w:rsidR="00436F3B" w:rsidRPr="00436F3B" w14:paraId="3179A690"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977C6"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10</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2124A8CB" w14:textId="77777777" w:rsidR="00436F3B" w:rsidRPr="00436F3B" w:rsidRDefault="00436F3B" w:rsidP="00436F3B">
            <w:pP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Relevancia internacional</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166C40A0"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1F7FB89"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3</w:t>
            </w:r>
          </w:p>
        </w:tc>
      </w:tr>
      <w:tr w:rsidR="00436F3B" w:rsidRPr="00436F3B" w14:paraId="342BF904"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7BC74"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11</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15057553" w14:textId="77777777" w:rsidR="00436F3B" w:rsidRPr="00436F3B" w:rsidRDefault="00436F3B" w:rsidP="00436F3B">
            <w:pP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Redacción y Ortografía básico.</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0D72BA10"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16</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558A12D"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3</w:t>
            </w:r>
          </w:p>
        </w:tc>
      </w:tr>
      <w:tr w:rsidR="00436F3B" w:rsidRPr="00436F3B" w14:paraId="4A288D9F"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CD4BD" w14:textId="77777777" w:rsidR="00436F3B" w:rsidRPr="00436F3B" w:rsidRDefault="00436F3B" w:rsidP="00436F3B">
            <w:pPr>
              <w:jc w:val="right"/>
              <w:rPr>
                <w:rFonts w:ascii="Calibri" w:eastAsia="Times New Roman" w:hAnsi="Calibri" w:cs="Calibri"/>
                <w:color w:val="000000"/>
                <w:sz w:val="18"/>
                <w:szCs w:val="18"/>
                <w:lang w:val="en-US"/>
              </w:rPr>
            </w:pPr>
            <w:r w:rsidRPr="00436F3B">
              <w:rPr>
                <w:rFonts w:ascii="Calibri" w:eastAsia="Times New Roman" w:hAnsi="Calibri" w:cs="Calibri"/>
                <w:color w:val="000000"/>
                <w:sz w:val="18"/>
                <w:szCs w:val="18"/>
                <w:lang w:val="en-US"/>
              </w:rPr>
              <w:t>12</w:t>
            </w:r>
          </w:p>
        </w:tc>
        <w:tc>
          <w:tcPr>
            <w:tcW w:w="4379" w:type="dxa"/>
            <w:tcBorders>
              <w:top w:val="single" w:sz="4" w:space="0" w:color="auto"/>
              <w:left w:val="nil"/>
              <w:bottom w:val="single" w:sz="4" w:space="0" w:color="auto"/>
              <w:right w:val="single" w:sz="4" w:space="0" w:color="auto"/>
            </w:tcBorders>
            <w:shd w:val="clear" w:color="auto" w:fill="auto"/>
            <w:vAlign w:val="center"/>
            <w:hideMark/>
          </w:tcPr>
          <w:p w14:paraId="1F7A18AD" w14:textId="14D889D0" w:rsidR="00436F3B" w:rsidRPr="00436F3B" w:rsidRDefault="00436F3B" w:rsidP="00436F3B">
            <w:pPr>
              <w:rPr>
                <w:rFonts w:ascii="Calibri" w:eastAsia="Times New Roman" w:hAnsi="Calibri" w:cs="Calibri"/>
                <w:color w:val="000000"/>
                <w:sz w:val="16"/>
                <w:szCs w:val="16"/>
              </w:rPr>
            </w:pPr>
            <w:r w:rsidRPr="00436F3B">
              <w:rPr>
                <w:rFonts w:ascii="Calibri" w:eastAsia="Times New Roman" w:hAnsi="Calibri" w:cs="Calibri"/>
                <w:color w:val="000000"/>
                <w:sz w:val="16"/>
                <w:szCs w:val="16"/>
              </w:rPr>
              <w:t xml:space="preserve">Desarrollo del Programa de Bilingüismo </w:t>
            </w:r>
          </w:p>
        </w:tc>
        <w:tc>
          <w:tcPr>
            <w:tcW w:w="1716" w:type="dxa"/>
            <w:tcBorders>
              <w:top w:val="single" w:sz="4" w:space="0" w:color="auto"/>
              <w:left w:val="nil"/>
              <w:bottom w:val="single" w:sz="4" w:space="0" w:color="auto"/>
              <w:right w:val="single" w:sz="4" w:space="0" w:color="auto"/>
            </w:tcBorders>
            <w:shd w:val="clear" w:color="auto" w:fill="auto"/>
            <w:vAlign w:val="center"/>
            <w:hideMark/>
          </w:tcPr>
          <w:p w14:paraId="2A11594D"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8</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769B9824" w14:textId="77777777" w:rsidR="00436F3B" w:rsidRPr="00436F3B" w:rsidRDefault="00436F3B" w:rsidP="00436F3B">
            <w:pPr>
              <w:jc w:val="center"/>
              <w:rPr>
                <w:rFonts w:ascii="Calibri" w:eastAsia="Times New Roman" w:hAnsi="Calibri" w:cs="Calibri"/>
                <w:color w:val="000000"/>
                <w:sz w:val="16"/>
                <w:szCs w:val="16"/>
                <w:lang w:val="en-US"/>
              </w:rPr>
            </w:pPr>
            <w:r w:rsidRPr="00436F3B">
              <w:rPr>
                <w:rFonts w:ascii="Calibri" w:eastAsia="Times New Roman" w:hAnsi="Calibri" w:cs="Calibri"/>
                <w:color w:val="000000"/>
                <w:sz w:val="16"/>
                <w:szCs w:val="16"/>
                <w:lang w:val="en-US"/>
              </w:rPr>
              <w:t>5</w:t>
            </w:r>
          </w:p>
        </w:tc>
      </w:tr>
      <w:tr w:rsidR="00A07289" w:rsidRPr="00436F3B" w14:paraId="40980525"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041ACE" w14:textId="09981BD7"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w:t>
            </w:r>
            <w:r w:rsidR="006B043A">
              <w:rPr>
                <w:rFonts w:ascii="Calibri" w:eastAsia="Times New Roman" w:hAnsi="Calibri" w:cs="Calibri"/>
                <w:color w:val="000000"/>
                <w:sz w:val="18"/>
                <w:szCs w:val="18"/>
                <w:lang w:val="en-US"/>
              </w:rPr>
              <w:t>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10852F2D" w14:textId="1268FDBE"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Power Buisiness Intelligence </w:t>
            </w:r>
          </w:p>
        </w:tc>
        <w:tc>
          <w:tcPr>
            <w:tcW w:w="1716" w:type="dxa"/>
            <w:tcBorders>
              <w:top w:val="single" w:sz="4" w:space="0" w:color="auto"/>
              <w:left w:val="nil"/>
              <w:bottom w:val="single" w:sz="4" w:space="0" w:color="auto"/>
              <w:right w:val="single" w:sz="4" w:space="0" w:color="auto"/>
            </w:tcBorders>
            <w:shd w:val="clear" w:color="auto" w:fill="auto"/>
            <w:vAlign w:val="center"/>
          </w:tcPr>
          <w:p w14:paraId="606F78C2" w14:textId="60DB2EF9"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12</w:t>
            </w:r>
          </w:p>
        </w:tc>
        <w:tc>
          <w:tcPr>
            <w:tcW w:w="1417" w:type="dxa"/>
            <w:tcBorders>
              <w:top w:val="single" w:sz="4" w:space="0" w:color="auto"/>
              <w:left w:val="nil"/>
              <w:bottom w:val="single" w:sz="4" w:space="0" w:color="auto"/>
              <w:right w:val="single" w:sz="4" w:space="0" w:color="auto"/>
            </w:tcBorders>
            <w:shd w:val="clear" w:color="auto" w:fill="auto"/>
            <w:vAlign w:val="center"/>
          </w:tcPr>
          <w:p w14:paraId="2F789926" w14:textId="53A5F533"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3</w:t>
            </w:r>
          </w:p>
        </w:tc>
      </w:tr>
      <w:tr w:rsidR="00A07289" w:rsidRPr="00436F3B" w14:paraId="2CB76F19"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0A3B14" w14:textId="1F92EDB7"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lastRenderedPageBreak/>
              <w:t>1</w:t>
            </w:r>
            <w:r w:rsidR="006B043A">
              <w:rPr>
                <w:rFonts w:ascii="Calibri" w:eastAsia="Times New Roman" w:hAnsi="Calibri" w:cs="Calibri"/>
                <w:color w:val="000000"/>
                <w:sz w:val="18"/>
                <w:szCs w:val="18"/>
                <w:lang w:val="en-US"/>
              </w:rPr>
              <w:t>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5A89318D" w14:textId="20BC9134"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de Excel Básico </w:t>
            </w:r>
          </w:p>
        </w:tc>
        <w:tc>
          <w:tcPr>
            <w:tcW w:w="1716" w:type="dxa"/>
            <w:tcBorders>
              <w:top w:val="single" w:sz="4" w:space="0" w:color="auto"/>
              <w:left w:val="nil"/>
              <w:bottom w:val="single" w:sz="4" w:space="0" w:color="auto"/>
              <w:right w:val="single" w:sz="4" w:space="0" w:color="auto"/>
            </w:tcBorders>
            <w:shd w:val="clear" w:color="auto" w:fill="auto"/>
            <w:vAlign w:val="center"/>
          </w:tcPr>
          <w:p w14:paraId="5C3ECC68" w14:textId="7D1B2C0A"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15</w:t>
            </w:r>
          </w:p>
        </w:tc>
        <w:tc>
          <w:tcPr>
            <w:tcW w:w="1417" w:type="dxa"/>
            <w:tcBorders>
              <w:top w:val="single" w:sz="4" w:space="0" w:color="auto"/>
              <w:left w:val="nil"/>
              <w:bottom w:val="single" w:sz="4" w:space="0" w:color="auto"/>
              <w:right w:val="single" w:sz="4" w:space="0" w:color="auto"/>
            </w:tcBorders>
            <w:shd w:val="clear" w:color="auto" w:fill="auto"/>
            <w:vAlign w:val="center"/>
          </w:tcPr>
          <w:p w14:paraId="703497FB" w14:textId="167565A9"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0</w:t>
            </w:r>
          </w:p>
        </w:tc>
      </w:tr>
      <w:tr w:rsidR="00A07289" w:rsidRPr="00436F3B" w14:paraId="6B018BA0"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DCFC0" w14:textId="0734B854"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w:t>
            </w:r>
            <w:r w:rsidR="006B043A">
              <w:rPr>
                <w:rFonts w:ascii="Calibri" w:eastAsia="Times New Roman" w:hAnsi="Calibri" w:cs="Calibri"/>
                <w:color w:val="000000"/>
                <w:sz w:val="18"/>
                <w:szCs w:val="18"/>
                <w:lang w:val="en-US"/>
              </w:rPr>
              <w:t>5</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3C87BF09" w14:textId="30C9B8C5"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de Excel Intermedio </w:t>
            </w:r>
          </w:p>
        </w:tc>
        <w:tc>
          <w:tcPr>
            <w:tcW w:w="1716" w:type="dxa"/>
            <w:tcBorders>
              <w:top w:val="single" w:sz="4" w:space="0" w:color="auto"/>
              <w:left w:val="nil"/>
              <w:bottom w:val="single" w:sz="4" w:space="0" w:color="auto"/>
              <w:right w:val="single" w:sz="4" w:space="0" w:color="auto"/>
            </w:tcBorders>
            <w:shd w:val="clear" w:color="auto" w:fill="auto"/>
            <w:vAlign w:val="center"/>
          </w:tcPr>
          <w:p w14:paraId="3EB87E48" w14:textId="45C23622"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12</w:t>
            </w:r>
          </w:p>
        </w:tc>
        <w:tc>
          <w:tcPr>
            <w:tcW w:w="1417" w:type="dxa"/>
            <w:tcBorders>
              <w:top w:val="single" w:sz="4" w:space="0" w:color="auto"/>
              <w:left w:val="nil"/>
              <w:bottom w:val="single" w:sz="4" w:space="0" w:color="auto"/>
              <w:right w:val="single" w:sz="4" w:space="0" w:color="auto"/>
            </w:tcBorders>
            <w:shd w:val="clear" w:color="auto" w:fill="auto"/>
            <w:vAlign w:val="center"/>
          </w:tcPr>
          <w:p w14:paraId="46D16AF8" w14:textId="46A384A7"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2</w:t>
            </w:r>
          </w:p>
        </w:tc>
      </w:tr>
      <w:tr w:rsidR="00A07289" w:rsidRPr="00436F3B" w14:paraId="4886F490"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5669AB" w14:textId="132C7FA7"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w:t>
            </w:r>
            <w:r w:rsidR="006B043A">
              <w:rPr>
                <w:rFonts w:ascii="Calibri" w:eastAsia="Times New Roman" w:hAnsi="Calibri" w:cs="Calibri"/>
                <w:color w:val="000000"/>
                <w:sz w:val="18"/>
                <w:szCs w:val="18"/>
                <w:lang w:val="en-US"/>
              </w:rPr>
              <w:t>6</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4F20985E" w14:textId="0A24CD64"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de Excel Avanzado </w:t>
            </w:r>
          </w:p>
        </w:tc>
        <w:tc>
          <w:tcPr>
            <w:tcW w:w="1716" w:type="dxa"/>
            <w:tcBorders>
              <w:top w:val="single" w:sz="4" w:space="0" w:color="auto"/>
              <w:left w:val="nil"/>
              <w:bottom w:val="single" w:sz="4" w:space="0" w:color="auto"/>
              <w:right w:val="single" w:sz="4" w:space="0" w:color="auto"/>
            </w:tcBorders>
            <w:shd w:val="clear" w:color="auto" w:fill="auto"/>
            <w:vAlign w:val="center"/>
          </w:tcPr>
          <w:p w14:paraId="3082206C" w14:textId="40E83D2F"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13</w:t>
            </w:r>
          </w:p>
        </w:tc>
        <w:tc>
          <w:tcPr>
            <w:tcW w:w="1417" w:type="dxa"/>
            <w:tcBorders>
              <w:top w:val="single" w:sz="4" w:space="0" w:color="auto"/>
              <w:left w:val="nil"/>
              <w:bottom w:val="single" w:sz="4" w:space="0" w:color="auto"/>
              <w:right w:val="single" w:sz="4" w:space="0" w:color="auto"/>
            </w:tcBorders>
            <w:shd w:val="clear" w:color="auto" w:fill="auto"/>
            <w:vAlign w:val="center"/>
          </w:tcPr>
          <w:p w14:paraId="0B2293A6" w14:textId="28801555"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2</w:t>
            </w:r>
          </w:p>
        </w:tc>
      </w:tr>
      <w:tr w:rsidR="00A07289" w:rsidRPr="00436F3B" w14:paraId="41D222B5"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1070F" w14:textId="3A0A26A2"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w:t>
            </w:r>
            <w:r w:rsidR="006B043A">
              <w:rPr>
                <w:rFonts w:ascii="Calibri" w:eastAsia="Times New Roman" w:hAnsi="Calibri" w:cs="Calibri"/>
                <w:color w:val="000000"/>
                <w:sz w:val="18"/>
                <w:szCs w:val="18"/>
                <w:lang w:val="en-US"/>
              </w:rPr>
              <w:t>7</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3158C6FB" w14:textId="54BF2EE0"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de Gestión de Talento Humano </w:t>
            </w:r>
          </w:p>
        </w:tc>
        <w:tc>
          <w:tcPr>
            <w:tcW w:w="1716" w:type="dxa"/>
            <w:tcBorders>
              <w:top w:val="single" w:sz="4" w:space="0" w:color="auto"/>
              <w:left w:val="nil"/>
              <w:bottom w:val="single" w:sz="4" w:space="0" w:color="auto"/>
              <w:right w:val="single" w:sz="4" w:space="0" w:color="auto"/>
            </w:tcBorders>
            <w:shd w:val="clear" w:color="auto" w:fill="auto"/>
            <w:vAlign w:val="center"/>
          </w:tcPr>
          <w:p w14:paraId="35D660D4" w14:textId="45762EC7"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7C4D7017" w14:textId="61ED553E"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2</w:t>
            </w:r>
          </w:p>
        </w:tc>
      </w:tr>
      <w:tr w:rsidR="00A07289" w:rsidRPr="00436F3B" w14:paraId="01E654BA"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A5970" w14:textId="61113483"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w:t>
            </w:r>
            <w:r w:rsidR="006B043A">
              <w:rPr>
                <w:rFonts w:ascii="Calibri" w:eastAsia="Times New Roman" w:hAnsi="Calibri" w:cs="Calibri"/>
                <w:color w:val="000000"/>
                <w:sz w:val="18"/>
                <w:szCs w:val="18"/>
                <w:lang w:val="en-US"/>
              </w:rPr>
              <w:t>8</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1795F5CE" w14:textId="68EC1A44"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de Implementador Líder </w:t>
            </w:r>
          </w:p>
        </w:tc>
        <w:tc>
          <w:tcPr>
            <w:tcW w:w="1716" w:type="dxa"/>
            <w:tcBorders>
              <w:top w:val="single" w:sz="4" w:space="0" w:color="auto"/>
              <w:left w:val="nil"/>
              <w:bottom w:val="single" w:sz="4" w:space="0" w:color="auto"/>
              <w:right w:val="single" w:sz="4" w:space="0" w:color="auto"/>
            </w:tcBorders>
            <w:shd w:val="clear" w:color="auto" w:fill="auto"/>
            <w:vAlign w:val="center"/>
          </w:tcPr>
          <w:p w14:paraId="6F03AAB0" w14:textId="44B88E60"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3</w:t>
            </w:r>
          </w:p>
        </w:tc>
        <w:tc>
          <w:tcPr>
            <w:tcW w:w="1417" w:type="dxa"/>
            <w:tcBorders>
              <w:top w:val="single" w:sz="4" w:space="0" w:color="auto"/>
              <w:left w:val="nil"/>
              <w:bottom w:val="single" w:sz="4" w:space="0" w:color="auto"/>
              <w:right w:val="single" w:sz="4" w:space="0" w:color="auto"/>
            </w:tcBorders>
            <w:shd w:val="clear" w:color="auto" w:fill="auto"/>
            <w:vAlign w:val="center"/>
          </w:tcPr>
          <w:p w14:paraId="7AB80D62" w14:textId="773AD363"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4</w:t>
            </w:r>
          </w:p>
        </w:tc>
      </w:tr>
      <w:tr w:rsidR="00A07289" w:rsidRPr="00436F3B" w14:paraId="46F0767C"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D1B3D" w14:textId="4CE4C890" w:rsidR="00A07289" w:rsidRPr="00436F3B" w:rsidRDefault="006B043A"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19</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351AF1CB" w14:textId="26CC66FE"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Curso ISO 9001</w:t>
            </w:r>
          </w:p>
        </w:tc>
        <w:tc>
          <w:tcPr>
            <w:tcW w:w="1716" w:type="dxa"/>
            <w:tcBorders>
              <w:top w:val="single" w:sz="4" w:space="0" w:color="auto"/>
              <w:left w:val="nil"/>
              <w:bottom w:val="single" w:sz="4" w:space="0" w:color="auto"/>
              <w:right w:val="single" w:sz="4" w:space="0" w:color="auto"/>
            </w:tcBorders>
            <w:shd w:val="clear" w:color="auto" w:fill="auto"/>
            <w:vAlign w:val="center"/>
          </w:tcPr>
          <w:p w14:paraId="65BAC240" w14:textId="0A97D2A7"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5</w:t>
            </w:r>
          </w:p>
        </w:tc>
        <w:tc>
          <w:tcPr>
            <w:tcW w:w="1417" w:type="dxa"/>
            <w:tcBorders>
              <w:top w:val="single" w:sz="4" w:space="0" w:color="auto"/>
              <w:left w:val="nil"/>
              <w:bottom w:val="single" w:sz="4" w:space="0" w:color="auto"/>
              <w:right w:val="single" w:sz="4" w:space="0" w:color="auto"/>
            </w:tcBorders>
            <w:shd w:val="clear" w:color="auto" w:fill="auto"/>
            <w:vAlign w:val="center"/>
          </w:tcPr>
          <w:p w14:paraId="48BAF25B" w14:textId="7D7902DE"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2</w:t>
            </w:r>
          </w:p>
        </w:tc>
      </w:tr>
      <w:tr w:rsidR="00A07289" w:rsidRPr="00436F3B" w14:paraId="3EE67C79"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FE3C54" w14:textId="15A42024"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2</w:t>
            </w:r>
            <w:r w:rsidR="006B043A">
              <w:rPr>
                <w:rFonts w:ascii="Calibri" w:eastAsia="Times New Roman" w:hAnsi="Calibri" w:cs="Calibri"/>
                <w:color w:val="000000"/>
                <w:sz w:val="18"/>
                <w:szCs w:val="18"/>
                <w:lang w:val="en-US"/>
              </w:rPr>
              <w:t>0</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615D2EB7" w14:textId="253818D5"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Curso de Redacción avanzada</w:t>
            </w:r>
          </w:p>
        </w:tc>
        <w:tc>
          <w:tcPr>
            <w:tcW w:w="1716" w:type="dxa"/>
            <w:tcBorders>
              <w:top w:val="single" w:sz="4" w:space="0" w:color="auto"/>
              <w:left w:val="nil"/>
              <w:bottom w:val="single" w:sz="4" w:space="0" w:color="auto"/>
              <w:right w:val="single" w:sz="4" w:space="0" w:color="auto"/>
            </w:tcBorders>
            <w:shd w:val="clear" w:color="auto" w:fill="auto"/>
            <w:vAlign w:val="center"/>
          </w:tcPr>
          <w:p w14:paraId="4ED61844" w14:textId="2FD616DC"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066DD73A" w14:textId="4337C4BF"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3</w:t>
            </w:r>
          </w:p>
        </w:tc>
      </w:tr>
      <w:tr w:rsidR="00A07289" w:rsidRPr="00436F3B" w14:paraId="03322274"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214D6" w14:textId="29D3307C"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2</w:t>
            </w:r>
            <w:r w:rsidR="006B043A">
              <w:rPr>
                <w:rFonts w:ascii="Calibri" w:eastAsia="Times New Roman" w:hAnsi="Calibri" w:cs="Calibri"/>
                <w:color w:val="000000"/>
                <w:sz w:val="18"/>
                <w:szCs w:val="18"/>
                <w:lang w:val="en-US"/>
              </w:rPr>
              <w:t>1</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21261848" w14:textId="4D83B086"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 xml:space="preserve">Curso de Redacción Intermedio </w:t>
            </w:r>
          </w:p>
        </w:tc>
        <w:tc>
          <w:tcPr>
            <w:tcW w:w="1716" w:type="dxa"/>
            <w:tcBorders>
              <w:top w:val="single" w:sz="4" w:space="0" w:color="auto"/>
              <w:left w:val="nil"/>
              <w:bottom w:val="single" w:sz="4" w:space="0" w:color="auto"/>
              <w:right w:val="single" w:sz="4" w:space="0" w:color="auto"/>
            </w:tcBorders>
            <w:shd w:val="clear" w:color="auto" w:fill="auto"/>
            <w:vAlign w:val="center"/>
          </w:tcPr>
          <w:p w14:paraId="4D7E4105" w14:textId="5017D60D"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10</w:t>
            </w:r>
          </w:p>
        </w:tc>
        <w:tc>
          <w:tcPr>
            <w:tcW w:w="1417" w:type="dxa"/>
            <w:tcBorders>
              <w:top w:val="single" w:sz="4" w:space="0" w:color="auto"/>
              <w:left w:val="nil"/>
              <w:bottom w:val="single" w:sz="4" w:space="0" w:color="auto"/>
              <w:right w:val="single" w:sz="4" w:space="0" w:color="auto"/>
            </w:tcBorders>
            <w:shd w:val="clear" w:color="auto" w:fill="auto"/>
            <w:vAlign w:val="center"/>
          </w:tcPr>
          <w:p w14:paraId="7F9145DD" w14:textId="3D7B949A"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4</w:t>
            </w:r>
          </w:p>
        </w:tc>
      </w:tr>
      <w:tr w:rsidR="00A07289" w:rsidRPr="00436F3B" w14:paraId="413811CF"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6076A9" w14:textId="2D68A797"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2</w:t>
            </w:r>
            <w:r w:rsidR="006B043A">
              <w:rPr>
                <w:rFonts w:ascii="Calibri" w:eastAsia="Times New Roman" w:hAnsi="Calibri" w:cs="Calibri"/>
                <w:color w:val="000000"/>
                <w:sz w:val="18"/>
                <w:szCs w:val="18"/>
                <w:lang w:val="en-US"/>
              </w:rPr>
              <w:t>2</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50B505EA" w14:textId="4900B6A8"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Taller de Reconstrucción Tejido Social Grupo 1</w:t>
            </w:r>
          </w:p>
        </w:tc>
        <w:tc>
          <w:tcPr>
            <w:tcW w:w="1716" w:type="dxa"/>
            <w:tcBorders>
              <w:top w:val="single" w:sz="4" w:space="0" w:color="auto"/>
              <w:left w:val="nil"/>
              <w:bottom w:val="single" w:sz="4" w:space="0" w:color="auto"/>
              <w:right w:val="single" w:sz="4" w:space="0" w:color="auto"/>
            </w:tcBorders>
            <w:shd w:val="clear" w:color="auto" w:fill="auto"/>
            <w:vAlign w:val="center"/>
          </w:tcPr>
          <w:p w14:paraId="4BB0CEA7" w14:textId="3B6C1549"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10</w:t>
            </w:r>
          </w:p>
        </w:tc>
        <w:tc>
          <w:tcPr>
            <w:tcW w:w="1417" w:type="dxa"/>
            <w:tcBorders>
              <w:top w:val="single" w:sz="4" w:space="0" w:color="auto"/>
              <w:left w:val="nil"/>
              <w:bottom w:val="single" w:sz="4" w:space="0" w:color="auto"/>
              <w:right w:val="single" w:sz="4" w:space="0" w:color="auto"/>
            </w:tcBorders>
            <w:shd w:val="clear" w:color="auto" w:fill="auto"/>
            <w:vAlign w:val="center"/>
          </w:tcPr>
          <w:p w14:paraId="58F4C50B" w14:textId="3C796B95"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1</w:t>
            </w:r>
          </w:p>
        </w:tc>
      </w:tr>
      <w:tr w:rsidR="00A07289" w:rsidRPr="00436F3B" w14:paraId="3696B47D"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94003" w14:textId="3CFA8CDD"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2</w:t>
            </w:r>
            <w:r w:rsidR="006B043A">
              <w:rPr>
                <w:rFonts w:ascii="Calibri" w:eastAsia="Times New Roman" w:hAnsi="Calibri" w:cs="Calibri"/>
                <w:color w:val="000000"/>
                <w:sz w:val="18"/>
                <w:szCs w:val="18"/>
                <w:lang w:val="en-US"/>
              </w:rPr>
              <w:t>3</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6479B95C" w14:textId="192119B5"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Taller de Reconstrucción Tejido Social Grupo 2</w:t>
            </w:r>
          </w:p>
        </w:tc>
        <w:tc>
          <w:tcPr>
            <w:tcW w:w="1716" w:type="dxa"/>
            <w:tcBorders>
              <w:top w:val="single" w:sz="4" w:space="0" w:color="auto"/>
              <w:left w:val="nil"/>
              <w:bottom w:val="single" w:sz="4" w:space="0" w:color="auto"/>
              <w:right w:val="single" w:sz="4" w:space="0" w:color="auto"/>
            </w:tcBorders>
            <w:shd w:val="clear" w:color="auto" w:fill="auto"/>
            <w:vAlign w:val="center"/>
          </w:tcPr>
          <w:p w14:paraId="2CC8EB72" w14:textId="25E401C8"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7</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FD32E8" w14:textId="37252502"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4</w:t>
            </w:r>
          </w:p>
        </w:tc>
      </w:tr>
      <w:tr w:rsidR="00A07289" w:rsidRPr="00436F3B" w14:paraId="3609522F" w14:textId="77777777" w:rsidTr="00F84175">
        <w:trPr>
          <w:trHeight w:val="288"/>
          <w:jc w:val="cent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8E527" w14:textId="1D0191C8" w:rsidR="00A07289" w:rsidRPr="00436F3B" w:rsidRDefault="00A07289" w:rsidP="00A07289">
            <w:pPr>
              <w:jc w:val="right"/>
              <w:rPr>
                <w:rFonts w:ascii="Calibri" w:eastAsia="Times New Roman" w:hAnsi="Calibri" w:cs="Calibri"/>
                <w:color w:val="000000"/>
                <w:sz w:val="18"/>
                <w:szCs w:val="18"/>
                <w:lang w:val="en-US"/>
              </w:rPr>
            </w:pPr>
            <w:r>
              <w:rPr>
                <w:rFonts w:ascii="Calibri" w:eastAsia="Times New Roman" w:hAnsi="Calibri" w:cs="Calibri"/>
                <w:color w:val="000000"/>
                <w:sz w:val="18"/>
                <w:szCs w:val="18"/>
                <w:lang w:val="en-US"/>
              </w:rPr>
              <w:t>2</w:t>
            </w:r>
            <w:r w:rsidR="006B043A">
              <w:rPr>
                <w:rFonts w:ascii="Calibri" w:eastAsia="Times New Roman" w:hAnsi="Calibri" w:cs="Calibri"/>
                <w:color w:val="000000"/>
                <w:sz w:val="18"/>
                <w:szCs w:val="18"/>
                <w:lang w:val="en-US"/>
              </w:rPr>
              <w:t>4</w:t>
            </w:r>
          </w:p>
        </w:tc>
        <w:tc>
          <w:tcPr>
            <w:tcW w:w="4379" w:type="dxa"/>
            <w:tcBorders>
              <w:top w:val="single" w:sz="4" w:space="0" w:color="auto"/>
              <w:left w:val="single" w:sz="4" w:space="0" w:color="auto"/>
              <w:bottom w:val="single" w:sz="4" w:space="0" w:color="auto"/>
              <w:right w:val="single" w:sz="4" w:space="0" w:color="auto"/>
            </w:tcBorders>
            <w:shd w:val="clear" w:color="auto" w:fill="auto"/>
            <w:vAlign w:val="center"/>
          </w:tcPr>
          <w:p w14:paraId="468BF19E" w14:textId="27097EEB" w:rsidR="00A07289" w:rsidRPr="00436F3B" w:rsidRDefault="00A07289" w:rsidP="00A07289">
            <w:pPr>
              <w:rPr>
                <w:rFonts w:ascii="Calibri" w:eastAsia="Times New Roman" w:hAnsi="Calibri" w:cs="Calibri"/>
                <w:color w:val="000000"/>
                <w:sz w:val="16"/>
                <w:szCs w:val="16"/>
              </w:rPr>
            </w:pPr>
            <w:r>
              <w:rPr>
                <w:rFonts w:ascii="Calibri" w:hAnsi="Calibri" w:cs="Calibri"/>
                <w:color w:val="000000"/>
                <w:sz w:val="16"/>
                <w:szCs w:val="16"/>
              </w:rPr>
              <w:t>Taller de Reconstrucción Tejido Social Grupo 9</w:t>
            </w:r>
          </w:p>
        </w:tc>
        <w:tc>
          <w:tcPr>
            <w:tcW w:w="1716" w:type="dxa"/>
            <w:tcBorders>
              <w:top w:val="single" w:sz="4" w:space="0" w:color="auto"/>
              <w:left w:val="nil"/>
              <w:bottom w:val="single" w:sz="4" w:space="0" w:color="auto"/>
              <w:right w:val="single" w:sz="4" w:space="0" w:color="auto"/>
            </w:tcBorders>
            <w:shd w:val="clear" w:color="auto" w:fill="auto"/>
            <w:vAlign w:val="center"/>
          </w:tcPr>
          <w:p w14:paraId="01C11C2F" w14:textId="3256B1E6"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4</w:t>
            </w:r>
          </w:p>
        </w:tc>
        <w:tc>
          <w:tcPr>
            <w:tcW w:w="1417" w:type="dxa"/>
            <w:tcBorders>
              <w:top w:val="single" w:sz="4" w:space="0" w:color="auto"/>
              <w:left w:val="nil"/>
              <w:bottom w:val="single" w:sz="4" w:space="0" w:color="auto"/>
              <w:right w:val="single" w:sz="4" w:space="0" w:color="auto"/>
            </w:tcBorders>
            <w:shd w:val="clear" w:color="auto" w:fill="auto"/>
            <w:vAlign w:val="center"/>
          </w:tcPr>
          <w:p w14:paraId="6862EC1F" w14:textId="42F384B2" w:rsidR="00A07289" w:rsidRPr="00436F3B" w:rsidRDefault="00A07289" w:rsidP="00A07289">
            <w:pPr>
              <w:jc w:val="center"/>
              <w:rPr>
                <w:rFonts w:ascii="Calibri" w:eastAsia="Times New Roman" w:hAnsi="Calibri" w:cs="Calibri"/>
                <w:color w:val="000000"/>
                <w:sz w:val="16"/>
                <w:szCs w:val="16"/>
                <w:lang w:val="en-US"/>
              </w:rPr>
            </w:pPr>
            <w:r>
              <w:rPr>
                <w:rFonts w:ascii="Calibri" w:hAnsi="Calibri" w:cs="Calibri"/>
                <w:color w:val="000000"/>
                <w:sz w:val="16"/>
                <w:szCs w:val="16"/>
              </w:rPr>
              <w:t>2</w:t>
            </w:r>
          </w:p>
        </w:tc>
      </w:tr>
    </w:tbl>
    <w:p w14:paraId="7175EE81" w14:textId="3DA6F1E6" w:rsidR="00400F05" w:rsidRDefault="00400F05" w:rsidP="0010091F">
      <w:pPr>
        <w:pStyle w:val="NormalWeb"/>
        <w:ind w:left="0" w:right="0"/>
        <w:jc w:val="both"/>
        <w:rPr>
          <w:bCs/>
          <w:sz w:val="22"/>
          <w:szCs w:val="22"/>
          <w:lang w:val="es-ES_tradnl"/>
        </w:rPr>
      </w:pPr>
    </w:p>
    <w:p w14:paraId="5A1A1958" w14:textId="457FF4CA" w:rsidR="0010091F" w:rsidRDefault="00436F3B" w:rsidP="0010091F">
      <w:pPr>
        <w:pStyle w:val="NormalWeb"/>
        <w:ind w:left="0" w:right="0"/>
        <w:jc w:val="both"/>
        <w:rPr>
          <w:bCs/>
          <w:sz w:val="22"/>
          <w:szCs w:val="22"/>
          <w:lang w:val="es-ES_tradnl"/>
        </w:rPr>
      </w:pPr>
      <w:r>
        <w:rPr>
          <w:bCs/>
          <w:sz w:val="22"/>
          <w:szCs w:val="22"/>
          <w:lang w:val="es-ES_tradnl"/>
        </w:rPr>
        <w:t xml:space="preserve">En general las actividades de capacitación realizadas durante el </w:t>
      </w:r>
      <w:r w:rsidR="00993B27">
        <w:rPr>
          <w:bCs/>
          <w:sz w:val="22"/>
          <w:szCs w:val="22"/>
          <w:lang w:val="es-ES_tradnl"/>
        </w:rPr>
        <w:t>2021</w:t>
      </w:r>
      <w:r>
        <w:rPr>
          <w:bCs/>
          <w:sz w:val="22"/>
          <w:szCs w:val="22"/>
          <w:lang w:val="es-ES_tradnl"/>
        </w:rPr>
        <w:t xml:space="preserve"> han sido bien evaluadas</w:t>
      </w:r>
      <w:r w:rsidR="00993B27">
        <w:rPr>
          <w:bCs/>
          <w:sz w:val="22"/>
          <w:szCs w:val="22"/>
          <w:lang w:val="es-ES_tradnl"/>
        </w:rPr>
        <w:t xml:space="preserve">, con un mayor porcentaje en la calificación de excelente o </w:t>
      </w:r>
      <w:r w:rsidR="00B05C2D">
        <w:rPr>
          <w:bCs/>
          <w:sz w:val="22"/>
          <w:szCs w:val="22"/>
          <w:lang w:val="es-ES_tradnl"/>
        </w:rPr>
        <w:t>alta y</w:t>
      </w:r>
      <w:r w:rsidR="00993B27">
        <w:rPr>
          <w:bCs/>
          <w:sz w:val="22"/>
          <w:szCs w:val="22"/>
          <w:lang w:val="es-ES_tradnl"/>
        </w:rPr>
        <w:t xml:space="preserve"> en l</w:t>
      </w:r>
      <w:r>
        <w:rPr>
          <w:bCs/>
          <w:sz w:val="22"/>
          <w:szCs w:val="22"/>
          <w:lang w:val="es-ES_tradnl"/>
        </w:rPr>
        <w:t>a anterior matriz se puede evidenciar que entre las actividades calificadas</w:t>
      </w:r>
      <w:r w:rsidR="00993B27">
        <w:rPr>
          <w:bCs/>
          <w:sz w:val="22"/>
          <w:szCs w:val="22"/>
          <w:lang w:val="es-ES_tradnl"/>
        </w:rPr>
        <w:t xml:space="preserve"> el 100%</w:t>
      </w:r>
      <w:r>
        <w:rPr>
          <w:bCs/>
          <w:sz w:val="22"/>
          <w:szCs w:val="22"/>
          <w:lang w:val="es-ES_tradnl"/>
        </w:rPr>
        <w:t xml:space="preserve"> como excelente, se encuentran las siguientes:</w:t>
      </w:r>
    </w:p>
    <w:p w14:paraId="329F5215" w14:textId="4E4F8009" w:rsidR="00436F3B" w:rsidRDefault="00436F3B" w:rsidP="0010091F">
      <w:pPr>
        <w:pStyle w:val="NormalWeb"/>
        <w:ind w:left="0" w:right="0"/>
        <w:jc w:val="both"/>
        <w:rPr>
          <w:bCs/>
          <w:sz w:val="22"/>
          <w:szCs w:val="22"/>
          <w:lang w:val="es-ES_tradnl"/>
        </w:rPr>
      </w:pPr>
      <w:r>
        <w:rPr>
          <w:bCs/>
          <w:sz w:val="22"/>
          <w:szCs w:val="22"/>
          <w:lang w:val="es-ES_tradnl"/>
        </w:rPr>
        <w:t>*</w:t>
      </w:r>
      <w:r w:rsidR="00B05C2D">
        <w:rPr>
          <w:bCs/>
          <w:sz w:val="22"/>
          <w:szCs w:val="22"/>
          <w:lang w:val="es-ES_tradnl"/>
        </w:rPr>
        <w:t>L</w:t>
      </w:r>
      <w:r>
        <w:rPr>
          <w:bCs/>
          <w:sz w:val="22"/>
          <w:szCs w:val="22"/>
          <w:lang w:val="es-ES_tradnl"/>
        </w:rPr>
        <w:t xml:space="preserve">as </w:t>
      </w:r>
      <w:r w:rsidR="00B05C2D">
        <w:rPr>
          <w:bCs/>
          <w:sz w:val="22"/>
          <w:szCs w:val="22"/>
          <w:lang w:val="es-ES_tradnl"/>
        </w:rPr>
        <w:t>J</w:t>
      </w:r>
      <w:r>
        <w:rPr>
          <w:bCs/>
          <w:sz w:val="22"/>
          <w:szCs w:val="22"/>
          <w:lang w:val="es-ES_tradnl"/>
        </w:rPr>
        <w:t xml:space="preserve">ornadas de </w:t>
      </w:r>
      <w:r w:rsidR="00B05C2D">
        <w:rPr>
          <w:bCs/>
          <w:sz w:val="22"/>
          <w:szCs w:val="22"/>
          <w:lang w:val="es-ES_tradnl"/>
        </w:rPr>
        <w:t>I</w:t>
      </w:r>
      <w:r>
        <w:rPr>
          <w:bCs/>
          <w:sz w:val="22"/>
          <w:szCs w:val="22"/>
          <w:lang w:val="es-ES_tradnl"/>
        </w:rPr>
        <w:t>nducción</w:t>
      </w:r>
    </w:p>
    <w:p w14:paraId="1EE200B6" w14:textId="68C29801" w:rsidR="00436F3B" w:rsidRDefault="00436F3B" w:rsidP="0010091F">
      <w:pPr>
        <w:pStyle w:val="NormalWeb"/>
        <w:ind w:left="0" w:right="0"/>
        <w:jc w:val="both"/>
        <w:rPr>
          <w:bCs/>
          <w:sz w:val="22"/>
          <w:szCs w:val="22"/>
          <w:lang w:val="es-ES_tradnl"/>
        </w:rPr>
      </w:pPr>
      <w:r>
        <w:rPr>
          <w:bCs/>
          <w:sz w:val="22"/>
          <w:szCs w:val="22"/>
          <w:lang w:val="es-ES_tradnl"/>
        </w:rPr>
        <w:t xml:space="preserve">*El curso </w:t>
      </w:r>
      <w:r w:rsidRPr="00436F3B">
        <w:rPr>
          <w:bCs/>
          <w:sz w:val="22"/>
          <w:szCs w:val="22"/>
          <w:lang w:val="es-ES_tradnl"/>
        </w:rPr>
        <w:t>Empoderamiento ciudadano a través de plataformas digitales-Aplicaciones de la inteligencia artificial en la atención al cliente</w:t>
      </w:r>
    </w:p>
    <w:p w14:paraId="7BF510D7" w14:textId="0D62DDB2" w:rsidR="0010091F" w:rsidRDefault="00993B27" w:rsidP="0010091F">
      <w:pPr>
        <w:pStyle w:val="NormalWeb"/>
        <w:ind w:left="0" w:right="0"/>
        <w:jc w:val="both"/>
        <w:rPr>
          <w:bCs/>
          <w:sz w:val="22"/>
          <w:szCs w:val="22"/>
          <w:lang w:val="es-ES_tradnl"/>
        </w:rPr>
      </w:pPr>
      <w:r>
        <w:rPr>
          <w:bCs/>
          <w:sz w:val="22"/>
          <w:szCs w:val="22"/>
          <w:lang w:val="es-ES_tradnl"/>
        </w:rPr>
        <w:t>*</w:t>
      </w:r>
      <w:r w:rsidR="006B043A">
        <w:rPr>
          <w:bCs/>
          <w:sz w:val="22"/>
          <w:szCs w:val="22"/>
          <w:lang w:val="es-ES_tradnl"/>
        </w:rPr>
        <w:t>El curso de Excel Básico</w:t>
      </w:r>
    </w:p>
    <w:p w14:paraId="610CB0A6" w14:textId="5AEFB009" w:rsidR="0010091F" w:rsidRDefault="0010091F" w:rsidP="0010091F">
      <w:pPr>
        <w:pStyle w:val="NormalWeb"/>
        <w:ind w:left="0" w:right="0"/>
        <w:jc w:val="both"/>
        <w:rPr>
          <w:bCs/>
          <w:sz w:val="22"/>
          <w:szCs w:val="22"/>
          <w:lang w:val="es-ES_tradnl"/>
        </w:rPr>
      </w:pPr>
    </w:p>
    <w:p w14:paraId="38413026" w14:textId="37E0E458" w:rsidR="00B05C2D" w:rsidRDefault="00B05C2D" w:rsidP="0010091F">
      <w:pPr>
        <w:pStyle w:val="NormalWeb"/>
        <w:ind w:left="0" w:right="0"/>
        <w:jc w:val="both"/>
        <w:rPr>
          <w:bCs/>
          <w:sz w:val="22"/>
          <w:szCs w:val="22"/>
          <w:lang w:val="es-ES_tradnl"/>
        </w:rPr>
      </w:pPr>
    </w:p>
    <w:p w14:paraId="49A4C2D5" w14:textId="75FB7FA5" w:rsidR="00B05C2D" w:rsidRDefault="00B05C2D" w:rsidP="0010091F">
      <w:pPr>
        <w:pStyle w:val="NormalWeb"/>
        <w:ind w:left="0" w:right="0"/>
        <w:jc w:val="both"/>
        <w:rPr>
          <w:bCs/>
          <w:sz w:val="22"/>
          <w:szCs w:val="22"/>
          <w:lang w:val="es-ES_tradnl"/>
        </w:rPr>
      </w:pPr>
    </w:p>
    <w:p w14:paraId="4C5CD0DB" w14:textId="33A47DF6" w:rsidR="00B05C2D" w:rsidRDefault="00B05C2D" w:rsidP="0010091F">
      <w:pPr>
        <w:pStyle w:val="NormalWeb"/>
        <w:ind w:left="0" w:right="0"/>
        <w:jc w:val="both"/>
        <w:rPr>
          <w:bCs/>
          <w:sz w:val="22"/>
          <w:szCs w:val="22"/>
          <w:lang w:val="es-ES_tradnl"/>
        </w:rPr>
      </w:pPr>
    </w:p>
    <w:p w14:paraId="488114AB" w14:textId="2DA30569" w:rsidR="00B05C2D" w:rsidRDefault="00B05C2D" w:rsidP="0010091F">
      <w:pPr>
        <w:pStyle w:val="NormalWeb"/>
        <w:ind w:left="0" w:right="0"/>
        <w:jc w:val="both"/>
        <w:rPr>
          <w:bCs/>
          <w:sz w:val="22"/>
          <w:szCs w:val="22"/>
          <w:lang w:val="es-ES_tradnl"/>
        </w:rPr>
      </w:pPr>
    </w:p>
    <w:p w14:paraId="62135E24" w14:textId="158A2699" w:rsidR="00B05C2D" w:rsidRDefault="00B05C2D" w:rsidP="0010091F">
      <w:pPr>
        <w:pStyle w:val="NormalWeb"/>
        <w:ind w:left="0" w:right="0"/>
        <w:jc w:val="both"/>
        <w:rPr>
          <w:bCs/>
          <w:sz w:val="22"/>
          <w:szCs w:val="22"/>
          <w:lang w:val="es-ES_tradnl"/>
        </w:rPr>
      </w:pPr>
    </w:p>
    <w:p w14:paraId="6FF780E3" w14:textId="2315AF27" w:rsidR="00B05C2D" w:rsidRDefault="00B05C2D" w:rsidP="0010091F">
      <w:pPr>
        <w:pStyle w:val="NormalWeb"/>
        <w:ind w:left="0" w:right="0"/>
        <w:jc w:val="both"/>
        <w:rPr>
          <w:bCs/>
          <w:sz w:val="22"/>
          <w:szCs w:val="22"/>
          <w:lang w:val="es-ES_tradnl"/>
        </w:rPr>
      </w:pPr>
    </w:p>
    <w:p w14:paraId="11ED3CC5" w14:textId="1B94AE56" w:rsidR="00B05C2D" w:rsidRDefault="00B05C2D" w:rsidP="0010091F">
      <w:pPr>
        <w:pStyle w:val="NormalWeb"/>
        <w:ind w:left="0" w:right="0"/>
        <w:jc w:val="both"/>
        <w:rPr>
          <w:bCs/>
          <w:sz w:val="22"/>
          <w:szCs w:val="22"/>
          <w:lang w:val="es-ES_tradnl"/>
        </w:rPr>
      </w:pPr>
    </w:p>
    <w:p w14:paraId="31F0E8BE" w14:textId="1CF62709" w:rsidR="00B05C2D" w:rsidRDefault="00B05C2D" w:rsidP="0010091F">
      <w:pPr>
        <w:pStyle w:val="NormalWeb"/>
        <w:ind w:left="0" w:right="0"/>
        <w:jc w:val="both"/>
        <w:rPr>
          <w:bCs/>
          <w:sz w:val="22"/>
          <w:szCs w:val="22"/>
          <w:lang w:val="es-ES_tradnl"/>
        </w:rPr>
      </w:pPr>
    </w:p>
    <w:p w14:paraId="2A4433ED" w14:textId="33488FFE" w:rsidR="00B05C2D" w:rsidRDefault="00B05C2D" w:rsidP="0010091F">
      <w:pPr>
        <w:pStyle w:val="NormalWeb"/>
        <w:ind w:left="0" w:right="0"/>
        <w:jc w:val="both"/>
        <w:rPr>
          <w:bCs/>
          <w:sz w:val="22"/>
          <w:szCs w:val="22"/>
          <w:lang w:val="es-ES_tradnl"/>
        </w:rPr>
      </w:pPr>
    </w:p>
    <w:p w14:paraId="01C8C2D1" w14:textId="611D54FF" w:rsidR="00B05C2D" w:rsidRDefault="00B05C2D" w:rsidP="0010091F">
      <w:pPr>
        <w:pStyle w:val="NormalWeb"/>
        <w:ind w:left="0" w:right="0"/>
        <w:jc w:val="both"/>
        <w:rPr>
          <w:bCs/>
          <w:sz w:val="22"/>
          <w:szCs w:val="22"/>
          <w:lang w:val="es-ES_tradnl"/>
        </w:rPr>
      </w:pPr>
    </w:p>
    <w:p w14:paraId="3D52AC27" w14:textId="378A720F" w:rsidR="00B05C2D" w:rsidRDefault="00B05C2D" w:rsidP="0010091F">
      <w:pPr>
        <w:pStyle w:val="NormalWeb"/>
        <w:ind w:left="0" w:right="0"/>
        <w:jc w:val="both"/>
        <w:rPr>
          <w:bCs/>
          <w:sz w:val="22"/>
          <w:szCs w:val="22"/>
          <w:lang w:val="es-ES_tradnl"/>
        </w:rPr>
      </w:pPr>
    </w:p>
    <w:p w14:paraId="554674E7" w14:textId="4BE1751D" w:rsidR="00B05C2D" w:rsidRDefault="00B05C2D" w:rsidP="0010091F">
      <w:pPr>
        <w:pStyle w:val="NormalWeb"/>
        <w:ind w:left="0" w:right="0"/>
        <w:jc w:val="both"/>
        <w:rPr>
          <w:bCs/>
          <w:sz w:val="22"/>
          <w:szCs w:val="22"/>
          <w:lang w:val="es-ES_tradnl"/>
        </w:rPr>
      </w:pPr>
    </w:p>
    <w:p w14:paraId="2356BD44" w14:textId="4E7B173D" w:rsidR="00B05C2D" w:rsidRDefault="00B05C2D" w:rsidP="0010091F">
      <w:pPr>
        <w:pStyle w:val="NormalWeb"/>
        <w:ind w:left="0" w:right="0"/>
        <w:jc w:val="both"/>
        <w:rPr>
          <w:bCs/>
          <w:sz w:val="22"/>
          <w:szCs w:val="22"/>
          <w:lang w:val="es-ES_tradnl"/>
        </w:rPr>
      </w:pPr>
    </w:p>
    <w:p w14:paraId="63376CC7" w14:textId="457CAE21" w:rsidR="00B05C2D" w:rsidRDefault="00B05C2D" w:rsidP="0010091F">
      <w:pPr>
        <w:pStyle w:val="NormalWeb"/>
        <w:ind w:left="0" w:right="0"/>
        <w:jc w:val="both"/>
        <w:rPr>
          <w:bCs/>
          <w:sz w:val="22"/>
          <w:szCs w:val="22"/>
          <w:lang w:val="es-ES_tradnl"/>
        </w:rPr>
      </w:pPr>
    </w:p>
    <w:p w14:paraId="5B31111D" w14:textId="7A1BCE1A" w:rsidR="00B05C2D" w:rsidRDefault="00B05C2D" w:rsidP="0010091F">
      <w:pPr>
        <w:pStyle w:val="NormalWeb"/>
        <w:ind w:left="0" w:right="0"/>
        <w:jc w:val="both"/>
        <w:rPr>
          <w:bCs/>
          <w:sz w:val="22"/>
          <w:szCs w:val="22"/>
          <w:lang w:val="es-ES_tradnl"/>
        </w:rPr>
      </w:pPr>
    </w:p>
    <w:p w14:paraId="17BEB80E" w14:textId="1149F601" w:rsidR="00B05C2D" w:rsidRDefault="00B05C2D" w:rsidP="0010091F">
      <w:pPr>
        <w:pStyle w:val="NormalWeb"/>
        <w:ind w:left="0" w:right="0"/>
        <w:jc w:val="both"/>
        <w:rPr>
          <w:bCs/>
          <w:sz w:val="22"/>
          <w:szCs w:val="22"/>
          <w:lang w:val="es-ES_tradnl"/>
        </w:rPr>
      </w:pPr>
    </w:p>
    <w:p w14:paraId="5D6F39B6" w14:textId="79A21FDE" w:rsidR="00B05C2D" w:rsidRDefault="00B05C2D" w:rsidP="0010091F">
      <w:pPr>
        <w:pStyle w:val="NormalWeb"/>
        <w:ind w:left="0" w:right="0"/>
        <w:jc w:val="both"/>
        <w:rPr>
          <w:bCs/>
          <w:sz w:val="22"/>
          <w:szCs w:val="22"/>
          <w:lang w:val="es-ES_tradnl"/>
        </w:rPr>
      </w:pPr>
    </w:p>
    <w:p w14:paraId="5BAD6E86" w14:textId="76E5B836" w:rsidR="00B05C2D" w:rsidRDefault="00B05C2D" w:rsidP="0010091F">
      <w:pPr>
        <w:pStyle w:val="NormalWeb"/>
        <w:ind w:left="0" w:right="0"/>
        <w:jc w:val="both"/>
        <w:rPr>
          <w:bCs/>
          <w:sz w:val="22"/>
          <w:szCs w:val="22"/>
          <w:lang w:val="es-ES_tradnl"/>
        </w:rPr>
      </w:pPr>
    </w:p>
    <w:p w14:paraId="65D8E33B" w14:textId="150DC288" w:rsidR="00B05C2D" w:rsidRDefault="00B05C2D" w:rsidP="0010091F">
      <w:pPr>
        <w:pStyle w:val="NormalWeb"/>
        <w:ind w:left="0" w:right="0"/>
        <w:jc w:val="both"/>
        <w:rPr>
          <w:bCs/>
          <w:sz w:val="22"/>
          <w:szCs w:val="22"/>
          <w:lang w:val="es-ES_tradnl"/>
        </w:rPr>
      </w:pPr>
    </w:p>
    <w:p w14:paraId="4BEC915B" w14:textId="6A88ECB4" w:rsidR="00B05C2D" w:rsidRDefault="00B05C2D" w:rsidP="0010091F">
      <w:pPr>
        <w:pStyle w:val="NormalWeb"/>
        <w:ind w:left="0" w:right="0"/>
        <w:jc w:val="both"/>
        <w:rPr>
          <w:bCs/>
          <w:sz w:val="22"/>
          <w:szCs w:val="22"/>
          <w:lang w:val="es-ES_tradnl"/>
        </w:rPr>
      </w:pPr>
    </w:p>
    <w:p w14:paraId="1A015E09" w14:textId="28C6AFD0" w:rsidR="0035765D" w:rsidRDefault="0035765D" w:rsidP="00B05C2D">
      <w:pPr>
        <w:pStyle w:val="NormalWeb"/>
        <w:ind w:left="0" w:right="-426"/>
        <w:jc w:val="center"/>
        <w:rPr>
          <w:b/>
          <w:bCs/>
        </w:rPr>
      </w:pPr>
      <w:bookmarkStart w:id="250" w:name="_Hlk89037982"/>
      <w:r w:rsidRPr="0035765D">
        <w:rPr>
          <w:b/>
          <w:bCs/>
        </w:rPr>
        <w:lastRenderedPageBreak/>
        <w:t>1</w:t>
      </w:r>
      <w:r w:rsidR="00253D11">
        <w:rPr>
          <w:b/>
          <w:bCs/>
        </w:rPr>
        <w:t>2</w:t>
      </w:r>
      <w:r w:rsidRPr="0035765D">
        <w:rPr>
          <w:b/>
          <w:bCs/>
        </w:rPr>
        <w:t xml:space="preserve">. </w:t>
      </w:r>
      <w:r>
        <w:rPr>
          <w:b/>
          <w:bCs/>
        </w:rPr>
        <w:t>ANEXO</w:t>
      </w:r>
    </w:p>
    <w:bookmarkEnd w:id="250"/>
    <w:p w14:paraId="33333410" w14:textId="77777777" w:rsidR="0035765D" w:rsidRPr="0035765D" w:rsidRDefault="0035765D" w:rsidP="00AD5A2E">
      <w:pPr>
        <w:pStyle w:val="NormalWeb"/>
        <w:ind w:left="0" w:right="-426"/>
        <w:rPr>
          <w:b/>
          <w:bCs/>
          <w:sz w:val="22"/>
          <w:szCs w:val="22"/>
          <w:lang w:val="es-ES_tradnl"/>
        </w:rPr>
      </w:pPr>
    </w:p>
    <w:p w14:paraId="2512C922" w14:textId="1F582BC4" w:rsidR="00342431" w:rsidRDefault="00342431" w:rsidP="00AD5A2E">
      <w:pPr>
        <w:pStyle w:val="NormalWeb"/>
        <w:ind w:left="0" w:right="-426"/>
        <w:jc w:val="both"/>
        <w:rPr>
          <w:bCs/>
          <w:sz w:val="22"/>
          <w:szCs w:val="22"/>
          <w:lang w:val="es-ES_tradnl"/>
        </w:rPr>
      </w:pPr>
      <w:r w:rsidRPr="002A2EBD">
        <w:rPr>
          <w:bCs/>
          <w:sz w:val="22"/>
          <w:szCs w:val="22"/>
          <w:lang w:val="es-ES_tradnl"/>
        </w:rPr>
        <w:t>Anexo 1 - Cronograma Plan Institucional de Capacitación PIC 202</w:t>
      </w:r>
      <w:r w:rsidR="0035765D">
        <w:rPr>
          <w:bCs/>
          <w:sz w:val="22"/>
          <w:szCs w:val="22"/>
          <w:lang w:val="es-ES_tradnl"/>
        </w:rPr>
        <w:t>2</w:t>
      </w:r>
      <w:r w:rsidRPr="002A2EBD">
        <w:rPr>
          <w:bCs/>
          <w:sz w:val="22"/>
          <w:szCs w:val="22"/>
          <w:lang w:val="es-ES_tradnl"/>
        </w:rPr>
        <w:t>.</w:t>
      </w:r>
    </w:p>
    <w:p w14:paraId="1493B760" w14:textId="34F1736A" w:rsidR="00B05C2D" w:rsidRDefault="00B05C2D" w:rsidP="00AD5A2E">
      <w:pPr>
        <w:pStyle w:val="NormalWeb"/>
        <w:ind w:left="0" w:right="-426"/>
        <w:jc w:val="both"/>
        <w:rPr>
          <w:bCs/>
          <w:sz w:val="22"/>
          <w:szCs w:val="22"/>
          <w:lang w:val="es-ES_tradnl"/>
        </w:rPr>
      </w:pPr>
    </w:p>
    <w:p w14:paraId="2DE566CD" w14:textId="54A59047" w:rsidR="00B05C2D" w:rsidRDefault="00B05C2D" w:rsidP="00AD5A2E">
      <w:pPr>
        <w:pStyle w:val="NormalWeb"/>
        <w:ind w:left="0" w:right="-426"/>
        <w:jc w:val="both"/>
        <w:rPr>
          <w:bCs/>
          <w:sz w:val="22"/>
          <w:szCs w:val="22"/>
          <w:lang w:val="es-ES_tradnl"/>
        </w:rPr>
      </w:pPr>
    </w:p>
    <w:p w14:paraId="6E9CCA68" w14:textId="100DF716" w:rsidR="00B05C2D" w:rsidRDefault="00B05C2D" w:rsidP="00AD5A2E">
      <w:pPr>
        <w:pStyle w:val="NormalWeb"/>
        <w:ind w:left="0" w:right="-426"/>
        <w:jc w:val="both"/>
        <w:rPr>
          <w:bCs/>
          <w:sz w:val="22"/>
          <w:szCs w:val="22"/>
          <w:lang w:val="es-ES_tradnl"/>
        </w:rPr>
      </w:pPr>
    </w:p>
    <w:p w14:paraId="02CCD1DA" w14:textId="069B36EB" w:rsidR="00B05C2D" w:rsidRDefault="00B05C2D" w:rsidP="00AD5A2E">
      <w:pPr>
        <w:pStyle w:val="NormalWeb"/>
        <w:ind w:left="0" w:right="-426"/>
        <w:jc w:val="both"/>
        <w:rPr>
          <w:bCs/>
          <w:sz w:val="22"/>
          <w:szCs w:val="22"/>
          <w:lang w:val="es-ES_tradnl"/>
        </w:rPr>
      </w:pPr>
    </w:p>
    <w:p w14:paraId="0B969AFC" w14:textId="2BC47634" w:rsidR="00B05C2D" w:rsidRDefault="00B05C2D" w:rsidP="00AD5A2E">
      <w:pPr>
        <w:pStyle w:val="NormalWeb"/>
        <w:ind w:left="0" w:right="-426"/>
        <w:jc w:val="both"/>
        <w:rPr>
          <w:bCs/>
          <w:sz w:val="22"/>
          <w:szCs w:val="22"/>
          <w:lang w:val="es-ES_tradnl"/>
        </w:rPr>
      </w:pPr>
    </w:p>
    <w:p w14:paraId="2AF76A1C" w14:textId="70AE701D" w:rsidR="00B05C2D" w:rsidRDefault="00B05C2D" w:rsidP="00AD5A2E">
      <w:pPr>
        <w:pStyle w:val="NormalWeb"/>
        <w:ind w:left="0" w:right="-426"/>
        <w:jc w:val="both"/>
        <w:rPr>
          <w:bCs/>
          <w:sz w:val="22"/>
          <w:szCs w:val="22"/>
          <w:lang w:val="es-ES_tradnl"/>
        </w:rPr>
      </w:pPr>
    </w:p>
    <w:p w14:paraId="6F0FEE5C" w14:textId="513839EE" w:rsidR="00B05C2D" w:rsidRDefault="00B05C2D" w:rsidP="00AD5A2E">
      <w:pPr>
        <w:pStyle w:val="NormalWeb"/>
        <w:ind w:left="0" w:right="-426"/>
        <w:jc w:val="both"/>
        <w:rPr>
          <w:bCs/>
          <w:sz w:val="22"/>
          <w:szCs w:val="22"/>
          <w:lang w:val="es-ES_tradnl"/>
        </w:rPr>
      </w:pPr>
    </w:p>
    <w:p w14:paraId="751338B3" w14:textId="7D7311AD" w:rsidR="00B05C2D" w:rsidRDefault="00B05C2D" w:rsidP="00AD5A2E">
      <w:pPr>
        <w:pStyle w:val="NormalWeb"/>
        <w:ind w:left="0" w:right="-426"/>
        <w:jc w:val="both"/>
        <w:rPr>
          <w:bCs/>
          <w:sz w:val="22"/>
          <w:szCs w:val="22"/>
          <w:lang w:val="es-ES_tradnl"/>
        </w:rPr>
      </w:pPr>
    </w:p>
    <w:p w14:paraId="427A145B" w14:textId="606BC04C" w:rsidR="00B05C2D" w:rsidRDefault="00B05C2D" w:rsidP="00AD5A2E">
      <w:pPr>
        <w:pStyle w:val="NormalWeb"/>
        <w:ind w:left="0" w:right="-426"/>
        <w:jc w:val="both"/>
        <w:rPr>
          <w:bCs/>
          <w:sz w:val="22"/>
          <w:szCs w:val="22"/>
          <w:lang w:val="es-ES_tradnl"/>
        </w:rPr>
      </w:pPr>
    </w:p>
    <w:p w14:paraId="20BD0A43" w14:textId="0F3F8056" w:rsidR="00B05C2D" w:rsidRDefault="00B05C2D" w:rsidP="00AD5A2E">
      <w:pPr>
        <w:pStyle w:val="NormalWeb"/>
        <w:ind w:left="0" w:right="-426"/>
        <w:jc w:val="both"/>
        <w:rPr>
          <w:bCs/>
          <w:sz w:val="22"/>
          <w:szCs w:val="22"/>
          <w:lang w:val="es-ES_tradnl"/>
        </w:rPr>
      </w:pPr>
    </w:p>
    <w:p w14:paraId="122B2E79" w14:textId="1DA29986" w:rsidR="00B05C2D" w:rsidRDefault="00B05C2D" w:rsidP="00AD5A2E">
      <w:pPr>
        <w:pStyle w:val="NormalWeb"/>
        <w:ind w:left="0" w:right="-426"/>
        <w:jc w:val="both"/>
        <w:rPr>
          <w:bCs/>
          <w:sz w:val="22"/>
          <w:szCs w:val="22"/>
          <w:lang w:val="es-ES_tradnl"/>
        </w:rPr>
      </w:pPr>
    </w:p>
    <w:p w14:paraId="01E85AB0" w14:textId="49EBBD78" w:rsidR="00B05C2D" w:rsidRDefault="00B05C2D" w:rsidP="00AD5A2E">
      <w:pPr>
        <w:pStyle w:val="NormalWeb"/>
        <w:ind w:left="0" w:right="-426"/>
        <w:jc w:val="both"/>
        <w:rPr>
          <w:bCs/>
          <w:sz w:val="22"/>
          <w:szCs w:val="22"/>
          <w:lang w:val="es-ES_tradnl"/>
        </w:rPr>
      </w:pPr>
    </w:p>
    <w:p w14:paraId="73D092E3" w14:textId="23A00DB2" w:rsidR="00B05C2D" w:rsidRDefault="00B05C2D" w:rsidP="00AD5A2E">
      <w:pPr>
        <w:pStyle w:val="NormalWeb"/>
        <w:ind w:left="0" w:right="-426"/>
        <w:jc w:val="both"/>
        <w:rPr>
          <w:bCs/>
          <w:sz w:val="22"/>
          <w:szCs w:val="22"/>
          <w:lang w:val="es-ES_tradnl"/>
        </w:rPr>
      </w:pPr>
    </w:p>
    <w:p w14:paraId="4E3A29A0" w14:textId="285BAF4D" w:rsidR="00B05C2D" w:rsidRDefault="00B05C2D" w:rsidP="00AD5A2E">
      <w:pPr>
        <w:pStyle w:val="NormalWeb"/>
        <w:ind w:left="0" w:right="-426"/>
        <w:jc w:val="both"/>
        <w:rPr>
          <w:bCs/>
          <w:sz w:val="22"/>
          <w:szCs w:val="22"/>
          <w:lang w:val="es-ES_tradnl"/>
        </w:rPr>
      </w:pPr>
    </w:p>
    <w:p w14:paraId="6060DE15" w14:textId="7F34C5E9" w:rsidR="00B05C2D" w:rsidRDefault="00B05C2D" w:rsidP="00AD5A2E">
      <w:pPr>
        <w:pStyle w:val="NormalWeb"/>
        <w:ind w:left="0" w:right="-426"/>
        <w:jc w:val="both"/>
        <w:rPr>
          <w:bCs/>
          <w:sz w:val="22"/>
          <w:szCs w:val="22"/>
          <w:lang w:val="es-ES_tradnl"/>
        </w:rPr>
      </w:pPr>
    </w:p>
    <w:p w14:paraId="26996645" w14:textId="78355E54" w:rsidR="00B05C2D" w:rsidRDefault="00B05C2D" w:rsidP="00AD5A2E">
      <w:pPr>
        <w:pStyle w:val="NormalWeb"/>
        <w:ind w:left="0" w:right="-426"/>
        <w:jc w:val="both"/>
        <w:rPr>
          <w:bCs/>
          <w:sz w:val="22"/>
          <w:szCs w:val="22"/>
          <w:lang w:val="es-ES_tradnl"/>
        </w:rPr>
      </w:pPr>
    </w:p>
    <w:p w14:paraId="3270BFCB" w14:textId="18B18383" w:rsidR="00B05C2D" w:rsidRDefault="00B05C2D" w:rsidP="00AD5A2E">
      <w:pPr>
        <w:pStyle w:val="NormalWeb"/>
        <w:ind w:left="0" w:right="-426"/>
        <w:jc w:val="both"/>
        <w:rPr>
          <w:bCs/>
          <w:sz w:val="22"/>
          <w:szCs w:val="22"/>
          <w:lang w:val="es-ES_tradnl"/>
        </w:rPr>
      </w:pPr>
    </w:p>
    <w:p w14:paraId="6D0EE70B" w14:textId="6FC28283" w:rsidR="00B05C2D" w:rsidRDefault="00B05C2D" w:rsidP="00AD5A2E">
      <w:pPr>
        <w:pStyle w:val="NormalWeb"/>
        <w:ind w:left="0" w:right="-426"/>
        <w:jc w:val="both"/>
        <w:rPr>
          <w:bCs/>
          <w:sz w:val="22"/>
          <w:szCs w:val="22"/>
          <w:lang w:val="es-ES_tradnl"/>
        </w:rPr>
      </w:pPr>
    </w:p>
    <w:p w14:paraId="1415BCA0" w14:textId="20F2024B" w:rsidR="00B05C2D" w:rsidRDefault="00B05C2D" w:rsidP="00AD5A2E">
      <w:pPr>
        <w:pStyle w:val="NormalWeb"/>
        <w:ind w:left="0" w:right="-426"/>
        <w:jc w:val="both"/>
        <w:rPr>
          <w:bCs/>
          <w:sz w:val="22"/>
          <w:szCs w:val="22"/>
          <w:lang w:val="es-ES_tradnl"/>
        </w:rPr>
      </w:pPr>
    </w:p>
    <w:p w14:paraId="7F4ECB9D" w14:textId="0CE6341C" w:rsidR="00B05C2D" w:rsidRDefault="00B05C2D" w:rsidP="00AD5A2E">
      <w:pPr>
        <w:pStyle w:val="NormalWeb"/>
        <w:ind w:left="0" w:right="-426"/>
        <w:jc w:val="both"/>
        <w:rPr>
          <w:bCs/>
          <w:sz w:val="22"/>
          <w:szCs w:val="22"/>
          <w:lang w:val="es-ES_tradnl"/>
        </w:rPr>
      </w:pPr>
    </w:p>
    <w:p w14:paraId="7669C333" w14:textId="52728219" w:rsidR="00B05C2D" w:rsidRDefault="00B05C2D" w:rsidP="00AD5A2E">
      <w:pPr>
        <w:pStyle w:val="NormalWeb"/>
        <w:ind w:left="0" w:right="-426"/>
        <w:jc w:val="both"/>
        <w:rPr>
          <w:bCs/>
          <w:sz w:val="22"/>
          <w:szCs w:val="22"/>
          <w:lang w:val="es-ES_tradnl"/>
        </w:rPr>
      </w:pPr>
    </w:p>
    <w:p w14:paraId="0DF5DB9E" w14:textId="2BF6EA68" w:rsidR="00B05C2D" w:rsidRDefault="00B05C2D" w:rsidP="00AD5A2E">
      <w:pPr>
        <w:pStyle w:val="NormalWeb"/>
        <w:ind w:left="0" w:right="-426"/>
        <w:jc w:val="both"/>
        <w:rPr>
          <w:bCs/>
          <w:sz w:val="22"/>
          <w:szCs w:val="22"/>
          <w:lang w:val="es-ES_tradnl"/>
        </w:rPr>
      </w:pPr>
    </w:p>
    <w:p w14:paraId="3A8B5F7D" w14:textId="0FDB11BC" w:rsidR="00B05C2D" w:rsidRDefault="00B05C2D" w:rsidP="00AD5A2E">
      <w:pPr>
        <w:pStyle w:val="NormalWeb"/>
        <w:ind w:left="0" w:right="-426"/>
        <w:jc w:val="both"/>
        <w:rPr>
          <w:bCs/>
          <w:sz w:val="22"/>
          <w:szCs w:val="22"/>
          <w:lang w:val="es-ES_tradnl"/>
        </w:rPr>
      </w:pPr>
    </w:p>
    <w:p w14:paraId="62440C2C" w14:textId="6793DAA2" w:rsidR="00B05C2D" w:rsidRDefault="00B05C2D" w:rsidP="00AD5A2E">
      <w:pPr>
        <w:pStyle w:val="NormalWeb"/>
        <w:ind w:left="0" w:right="-426"/>
        <w:jc w:val="both"/>
        <w:rPr>
          <w:bCs/>
          <w:sz w:val="22"/>
          <w:szCs w:val="22"/>
          <w:lang w:val="es-ES_tradnl"/>
        </w:rPr>
      </w:pPr>
    </w:p>
    <w:p w14:paraId="2E377336" w14:textId="204BA9D9" w:rsidR="00B05C2D" w:rsidRDefault="00B05C2D" w:rsidP="00AD5A2E">
      <w:pPr>
        <w:pStyle w:val="NormalWeb"/>
        <w:ind w:left="0" w:right="-426"/>
        <w:jc w:val="both"/>
        <w:rPr>
          <w:bCs/>
          <w:sz w:val="22"/>
          <w:szCs w:val="22"/>
          <w:lang w:val="es-ES_tradnl"/>
        </w:rPr>
      </w:pPr>
    </w:p>
    <w:p w14:paraId="11BFAB66" w14:textId="011F1910" w:rsidR="00B05C2D" w:rsidRDefault="00B05C2D" w:rsidP="00AD5A2E">
      <w:pPr>
        <w:pStyle w:val="NormalWeb"/>
        <w:ind w:left="0" w:right="-426"/>
        <w:jc w:val="both"/>
        <w:rPr>
          <w:bCs/>
          <w:sz w:val="22"/>
          <w:szCs w:val="22"/>
          <w:lang w:val="es-ES_tradnl"/>
        </w:rPr>
      </w:pPr>
    </w:p>
    <w:p w14:paraId="21112659" w14:textId="29F8EC44" w:rsidR="00B05C2D" w:rsidRDefault="00B05C2D" w:rsidP="00AD5A2E">
      <w:pPr>
        <w:pStyle w:val="NormalWeb"/>
        <w:ind w:left="0" w:right="-426"/>
        <w:jc w:val="both"/>
        <w:rPr>
          <w:bCs/>
          <w:sz w:val="22"/>
          <w:szCs w:val="22"/>
          <w:lang w:val="es-ES_tradnl"/>
        </w:rPr>
      </w:pPr>
    </w:p>
    <w:p w14:paraId="4D8CBA11" w14:textId="2ACAF9B4" w:rsidR="00B05C2D" w:rsidRDefault="00B05C2D" w:rsidP="00AD5A2E">
      <w:pPr>
        <w:pStyle w:val="NormalWeb"/>
        <w:ind w:left="0" w:right="-426"/>
        <w:jc w:val="both"/>
        <w:rPr>
          <w:bCs/>
          <w:sz w:val="22"/>
          <w:szCs w:val="22"/>
          <w:lang w:val="es-ES_tradnl"/>
        </w:rPr>
      </w:pPr>
    </w:p>
    <w:p w14:paraId="47DA302D" w14:textId="18771A9F" w:rsidR="00B05C2D" w:rsidRDefault="00B05C2D" w:rsidP="00AD5A2E">
      <w:pPr>
        <w:pStyle w:val="NormalWeb"/>
        <w:ind w:left="0" w:right="-426"/>
        <w:jc w:val="both"/>
        <w:rPr>
          <w:bCs/>
          <w:sz w:val="22"/>
          <w:szCs w:val="22"/>
          <w:lang w:val="es-ES_tradnl"/>
        </w:rPr>
      </w:pPr>
    </w:p>
    <w:p w14:paraId="2C450B4C" w14:textId="6FCF2BA9" w:rsidR="00B05C2D" w:rsidRDefault="00B05C2D" w:rsidP="00AD5A2E">
      <w:pPr>
        <w:pStyle w:val="NormalWeb"/>
        <w:ind w:left="0" w:right="-426"/>
        <w:jc w:val="both"/>
        <w:rPr>
          <w:bCs/>
          <w:sz w:val="22"/>
          <w:szCs w:val="22"/>
          <w:lang w:val="es-ES_tradnl"/>
        </w:rPr>
      </w:pPr>
    </w:p>
    <w:p w14:paraId="79CAF66A" w14:textId="7A5C42CE" w:rsidR="00B05C2D" w:rsidRDefault="00B05C2D" w:rsidP="00AD5A2E">
      <w:pPr>
        <w:pStyle w:val="NormalWeb"/>
        <w:ind w:left="0" w:right="-426"/>
        <w:jc w:val="both"/>
        <w:rPr>
          <w:bCs/>
          <w:sz w:val="22"/>
          <w:szCs w:val="22"/>
          <w:lang w:val="es-ES_tradnl"/>
        </w:rPr>
      </w:pPr>
    </w:p>
    <w:p w14:paraId="407BD43E" w14:textId="698A2EA7" w:rsidR="00B05C2D" w:rsidRDefault="00B05C2D" w:rsidP="00AD5A2E">
      <w:pPr>
        <w:pStyle w:val="NormalWeb"/>
        <w:ind w:left="0" w:right="-426"/>
        <w:jc w:val="both"/>
        <w:rPr>
          <w:bCs/>
          <w:sz w:val="22"/>
          <w:szCs w:val="22"/>
          <w:lang w:val="es-ES_tradnl"/>
        </w:rPr>
      </w:pPr>
    </w:p>
    <w:p w14:paraId="752CBE97" w14:textId="5098A5B5" w:rsidR="00B05C2D" w:rsidRDefault="00B05C2D" w:rsidP="00AD5A2E">
      <w:pPr>
        <w:pStyle w:val="NormalWeb"/>
        <w:ind w:left="0" w:right="-426"/>
        <w:jc w:val="both"/>
        <w:rPr>
          <w:bCs/>
          <w:sz w:val="22"/>
          <w:szCs w:val="22"/>
          <w:lang w:val="es-ES_tradnl"/>
        </w:rPr>
      </w:pPr>
    </w:p>
    <w:p w14:paraId="0B19FE87" w14:textId="7F46387D" w:rsidR="00B05C2D" w:rsidRDefault="00B05C2D" w:rsidP="00AD5A2E">
      <w:pPr>
        <w:pStyle w:val="NormalWeb"/>
        <w:ind w:left="0" w:right="-426"/>
        <w:jc w:val="both"/>
        <w:rPr>
          <w:bCs/>
          <w:sz w:val="22"/>
          <w:szCs w:val="22"/>
          <w:lang w:val="es-ES_tradnl"/>
        </w:rPr>
      </w:pPr>
    </w:p>
    <w:p w14:paraId="43F1FD22" w14:textId="3588E695" w:rsidR="00B05C2D" w:rsidRDefault="00B05C2D" w:rsidP="00AD5A2E">
      <w:pPr>
        <w:pStyle w:val="NormalWeb"/>
        <w:ind w:left="0" w:right="-426"/>
        <w:jc w:val="both"/>
        <w:rPr>
          <w:bCs/>
          <w:sz w:val="22"/>
          <w:szCs w:val="22"/>
          <w:lang w:val="es-ES_tradnl"/>
        </w:rPr>
      </w:pPr>
    </w:p>
    <w:p w14:paraId="6002A4D0" w14:textId="6079B2BA" w:rsidR="00B05C2D" w:rsidRDefault="00B05C2D" w:rsidP="00AD5A2E">
      <w:pPr>
        <w:pStyle w:val="NormalWeb"/>
        <w:ind w:left="0" w:right="-426"/>
        <w:jc w:val="both"/>
        <w:rPr>
          <w:bCs/>
          <w:sz w:val="22"/>
          <w:szCs w:val="22"/>
          <w:lang w:val="es-ES_tradnl"/>
        </w:rPr>
      </w:pPr>
    </w:p>
    <w:p w14:paraId="37CA6A61" w14:textId="6B5FD8C9" w:rsidR="00B05C2D" w:rsidRDefault="00B05C2D" w:rsidP="00AD5A2E">
      <w:pPr>
        <w:pStyle w:val="NormalWeb"/>
        <w:ind w:left="0" w:right="-426"/>
        <w:jc w:val="both"/>
        <w:rPr>
          <w:bCs/>
          <w:sz w:val="22"/>
          <w:szCs w:val="22"/>
          <w:lang w:val="es-ES_tradnl"/>
        </w:rPr>
      </w:pPr>
    </w:p>
    <w:p w14:paraId="570C9725" w14:textId="190F57A9" w:rsidR="00B05C2D" w:rsidRDefault="00B05C2D" w:rsidP="00AD5A2E">
      <w:pPr>
        <w:pStyle w:val="NormalWeb"/>
        <w:ind w:left="0" w:right="-426"/>
        <w:jc w:val="both"/>
        <w:rPr>
          <w:bCs/>
          <w:sz w:val="22"/>
          <w:szCs w:val="22"/>
          <w:lang w:val="es-ES_tradnl"/>
        </w:rPr>
      </w:pPr>
    </w:p>
    <w:p w14:paraId="7CA2B37A" w14:textId="08CC3B4C" w:rsidR="00B05C2D" w:rsidRDefault="00B05C2D" w:rsidP="00AD5A2E">
      <w:pPr>
        <w:pStyle w:val="NormalWeb"/>
        <w:ind w:left="0" w:right="-426"/>
        <w:jc w:val="both"/>
        <w:rPr>
          <w:bCs/>
          <w:sz w:val="22"/>
          <w:szCs w:val="22"/>
          <w:lang w:val="es-ES_tradnl"/>
        </w:rPr>
      </w:pPr>
    </w:p>
    <w:p w14:paraId="26E01B6E" w14:textId="41EBB410" w:rsidR="008F2278" w:rsidRDefault="008F2278" w:rsidP="00B05C2D">
      <w:pPr>
        <w:pStyle w:val="NormalWeb"/>
        <w:ind w:left="0" w:right="-426"/>
        <w:jc w:val="both"/>
        <w:rPr>
          <w:b/>
          <w:bCs/>
        </w:rPr>
      </w:pPr>
      <w:r w:rsidRPr="0035765D">
        <w:rPr>
          <w:b/>
          <w:bCs/>
        </w:rPr>
        <w:lastRenderedPageBreak/>
        <w:t>1</w:t>
      </w:r>
      <w:r w:rsidR="00253D11">
        <w:rPr>
          <w:b/>
          <w:bCs/>
        </w:rPr>
        <w:t>3</w:t>
      </w:r>
      <w:r w:rsidRPr="0035765D">
        <w:rPr>
          <w:b/>
          <w:bCs/>
        </w:rPr>
        <w:t xml:space="preserve">. </w:t>
      </w:r>
      <w:r w:rsidR="003C3396">
        <w:rPr>
          <w:b/>
          <w:bCs/>
        </w:rPr>
        <w:t xml:space="preserve">RESOLUCIÓN MEDIANTE LA CUAL SE ADOPTA EL PLAN ESTRATÉGICO DE TALENTO HUMANO </w:t>
      </w:r>
    </w:p>
    <w:p w14:paraId="06FB3A68" w14:textId="77777777" w:rsidR="00342431" w:rsidRPr="002A2EBD" w:rsidRDefault="00342431" w:rsidP="00AD5A2E">
      <w:pPr>
        <w:pStyle w:val="NormalWeb"/>
        <w:ind w:left="0" w:right="0"/>
        <w:jc w:val="both"/>
        <w:rPr>
          <w:bCs/>
          <w:sz w:val="22"/>
          <w:szCs w:val="22"/>
          <w:lang w:val="es-ES_tradnl"/>
        </w:rPr>
      </w:pPr>
    </w:p>
    <w:p w14:paraId="0CDB6584" w14:textId="39AE1C7A" w:rsidR="00342431" w:rsidRDefault="00342431" w:rsidP="00AD5A2E">
      <w:pPr>
        <w:ind w:right="-234"/>
        <w:jc w:val="both"/>
        <w:rPr>
          <w:rFonts w:ascii="Times New Roman" w:hAnsi="Times New Roman" w:cs="Times New Roman"/>
          <w:lang w:val="es-ES_tradnl"/>
        </w:rPr>
      </w:pPr>
      <w:bookmarkStart w:id="251" w:name="_Hlk62741715"/>
    </w:p>
    <w:p w14:paraId="67874C5C" w14:textId="4C894FAB" w:rsidR="00B05C2D" w:rsidRDefault="00B05C2D" w:rsidP="00AD5A2E">
      <w:pPr>
        <w:ind w:right="-234"/>
        <w:jc w:val="both"/>
        <w:rPr>
          <w:rFonts w:ascii="Times New Roman" w:hAnsi="Times New Roman" w:cs="Times New Roman"/>
          <w:lang w:val="es-ES_tradnl"/>
        </w:rPr>
      </w:pPr>
    </w:p>
    <w:p w14:paraId="4AC242B0" w14:textId="1985458A" w:rsidR="00B05C2D" w:rsidRDefault="00B05C2D" w:rsidP="00AD5A2E">
      <w:pPr>
        <w:ind w:right="-234"/>
        <w:jc w:val="both"/>
        <w:rPr>
          <w:rFonts w:ascii="Times New Roman" w:hAnsi="Times New Roman" w:cs="Times New Roman"/>
          <w:lang w:val="es-ES_tradnl"/>
        </w:rPr>
      </w:pPr>
    </w:p>
    <w:p w14:paraId="28C96C51" w14:textId="524D2735" w:rsidR="00B05C2D" w:rsidRDefault="00B05C2D" w:rsidP="00AD5A2E">
      <w:pPr>
        <w:ind w:right="-234"/>
        <w:jc w:val="both"/>
        <w:rPr>
          <w:rFonts w:ascii="Times New Roman" w:hAnsi="Times New Roman" w:cs="Times New Roman"/>
          <w:lang w:val="es-ES_tradnl"/>
        </w:rPr>
      </w:pPr>
    </w:p>
    <w:p w14:paraId="74E5F68A" w14:textId="3530079E" w:rsidR="00B05C2D" w:rsidRDefault="00B05C2D" w:rsidP="00AD5A2E">
      <w:pPr>
        <w:ind w:right="-234"/>
        <w:jc w:val="both"/>
        <w:rPr>
          <w:rFonts w:ascii="Times New Roman" w:hAnsi="Times New Roman" w:cs="Times New Roman"/>
          <w:lang w:val="es-ES_tradnl"/>
        </w:rPr>
      </w:pPr>
    </w:p>
    <w:p w14:paraId="0EA0F911" w14:textId="507FAB49" w:rsidR="00B05C2D" w:rsidRDefault="00B05C2D" w:rsidP="00AD5A2E">
      <w:pPr>
        <w:ind w:right="-234"/>
        <w:jc w:val="both"/>
        <w:rPr>
          <w:rFonts w:ascii="Times New Roman" w:hAnsi="Times New Roman" w:cs="Times New Roman"/>
          <w:lang w:val="es-ES_tradnl"/>
        </w:rPr>
      </w:pPr>
    </w:p>
    <w:p w14:paraId="4CDAEC81" w14:textId="05AFFAAA" w:rsidR="00B05C2D" w:rsidRDefault="00B05C2D" w:rsidP="00AD5A2E">
      <w:pPr>
        <w:ind w:right="-234"/>
        <w:jc w:val="both"/>
        <w:rPr>
          <w:rFonts w:ascii="Times New Roman" w:hAnsi="Times New Roman" w:cs="Times New Roman"/>
          <w:lang w:val="es-ES_tradnl"/>
        </w:rPr>
      </w:pPr>
    </w:p>
    <w:p w14:paraId="4B301184" w14:textId="0E1CD2EB" w:rsidR="00B05C2D" w:rsidRDefault="00B05C2D" w:rsidP="00AD5A2E">
      <w:pPr>
        <w:ind w:right="-234"/>
        <w:jc w:val="both"/>
        <w:rPr>
          <w:rFonts w:ascii="Times New Roman" w:hAnsi="Times New Roman" w:cs="Times New Roman"/>
          <w:lang w:val="es-ES_tradnl"/>
        </w:rPr>
      </w:pPr>
    </w:p>
    <w:p w14:paraId="02D42C4F" w14:textId="20B48940" w:rsidR="00B05C2D" w:rsidRDefault="00B05C2D" w:rsidP="00AD5A2E">
      <w:pPr>
        <w:ind w:right="-234"/>
        <w:jc w:val="both"/>
        <w:rPr>
          <w:rFonts w:ascii="Times New Roman" w:hAnsi="Times New Roman" w:cs="Times New Roman"/>
          <w:lang w:val="es-ES_tradnl"/>
        </w:rPr>
      </w:pPr>
    </w:p>
    <w:p w14:paraId="490218B8" w14:textId="707B2BB9" w:rsidR="00B05C2D" w:rsidRDefault="00B05C2D" w:rsidP="00AD5A2E">
      <w:pPr>
        <w:ind w:right="-234"/>
        <w:jc w:val="both"/>
        <w:rPr>
          <w:rFonts w:ascii="Times New Roman" w:hAnsi="Times New Roman" w:cs="Times New Roman"/>
          <w:lang w:val="es-ES_tradnl"/>
        </w:rPr>
      </w:pPr>
    </w:p>
    <w:p w14:paraId="40495317" w14:textId="58056EFF" w:rsidR="00B05C2D" w:rsidRDefault="00B05C2D" w:rsidP="00AD5A2E">
      <w:pPr>
        <w:ind w:right="-234"/>
        <w:jc w:val="both"/>
        <w:rPr>
          <w:rFonts w:ascii="Times New Roman" w:hAnsi="Times New Roman" w:cs="Times New Roman"/>
          <w:lang w:val="es-ES_tradnl"/>
        </w:rPr>
      </w:pPr>
    </w:p>
    <w:p w14:paraId="63801E14" w14:textId="450EBF41" w:rsidR="00B05C2D" w:rsidRDefault="00B05C2D" w:rsidP="00AD5A2E">
      <w:pPr>
        <w:ind w:right="-234"/>
        <w:jc w:val="both"/>
        <w:rPr>
          <w:rFonts w:ascii="Times New Roman" w:hAnsi="Times New Roman" w:cs="Times New Roman"/>
          <w:lang w:val="es-ES_tradnl"/>
        </w:rPr>
      </w:pPr>
    </w:p>
    <w:p w14:paraId="61CC0038" w14:textId="6A315BDA" w:rsidR="00B05C2D" w:rsidRDefault="00B05C2D" w:rsidP="00AD5A2E">
      <w:pPr>
        <w:ind w:right="-234"/>
        <w:jc w:val="both"/>
        <w:rPr>
          <w:rFonts w:ascii="Times New Roman" w:hAnsi="Times New Roman" w:cs="Times New Roman"/>
          <w:lang w:val="es-ES_tradnl"/>
        </w:rPr>
      </w:pPr>
    </w:p>
    <w:p w14:paraId="029DAF89" w14:textId="7663DF7A" w:rsidR="00B05C2D" w:rsidRDefault="00B05C2D" w:rsidP="00AD5A2E">
      <w:pPr>
        <w:ind w:right="-234"/>
        <w:jc w:val="both"/>
        <w:rPr>
          <w:rFonts w:ascii="Times New Roman" w:hAnsi="Times New Roman" w:cs="Times New Roman"/>
          <w:lang w:val="es-ES_tradnl"/>
        </w:rPr>
      </w:pPr>
    </w:p>
    <w:p w14:paraId="70813AD0" w14:textId="28BA3945" w:rsidR="00B05C2D" w:rsidRDefault="00B05C2D" w:rsidP="00AD5A2E">
      <w:pPr>
        <w:ind w:right="-234"/>
        <w:jc w:val="both"/>
        <w:rPr>
          <w:rFonts w:ascii="Times New Roman" w:hAnsi="Times New Roman" w:cs="Times New Roman"/>
          <w:lang w:val="es-ES_tradnl"/>
        </w:rPr>
      </w:pPr>
    </w:p>
    <w:p w14:paraId="0B33E1B7" w14:textId="6066CE32" w:rsidR="00B05C2D" w:rsidRDefault="00B05C2D" w:rsidP="00AD5A2E">
      <w:pPr>
        <w:ind w:right="-234"/>
        <w:jc w:val="both"/>
        <w:rPr>
          <w:rFonts w:ascii="Times New Roman" w:hAnsi="Times New Roman" w:cs="Times New Roman"/>
          <w:lang w:val="es-ES_tradnl"/>
        </w:rPr>
      </w:pPr>
    </w:p>
    <w:p w14:paraId="63012E27" w14:textId="3F546DC7" w:rsidR="00B05C2D" w:rsidRDefault="00B05C2D" w:rsidP="00AD5A2E">
      <w:pPr>
        <w:ind w:right="-234"/>
        <w:jc w:val="both"/>
        <w:rPr>
          <w:rFonts w:ascii="Times New Roman" w:hAnsi="Times New Roman" w:cs="Times New Roman"/>
          <w:lang w:val="es-ES_tradnl"/>
        </w:rPr>
      </w:pPr>
    </w:p>
    <w:p w14:paraId="25043C71" w14:textId="2E8F8A07" w:rsidR="00B05C2D" w:rsidRDefault="00B05C2D" w:rsidP="00AD5A2E">
      <w:pPr>
        <w:ind w:right="-234"/>
        <w:jc w:val="both"/>
        <w:rPr>
          <w:rFonts w:ascii="Times New Roman" w:hAnsi="Times New Roman" w:cs="Times New Roman"/>
          <w:lang w:val="es-ES_tradnl"/>
        </w:rPr>
      </w:pPr>
    </w:p>
    <w:p w14:paraId="53AEF340" w14:textId="79B6CDBD" w:rsidR="00B05C2D" w:rsidRDefault="00B05C2D" w:rsidP="00AD5A2E">
      <w:pPr>
        <w:ind w:right="-234"/>
        <w:jc w:val="both"/>
        <w:rPr>
          <w:rFonts w:ascii="Times New Roman" w:hAnsi="Times New Roman" w:cs="Times New Roman"/>
          <w:lang w:val="es-ES_tradnl"/>
        </w:rPr>
      </w:pPr>
    </w:p>
    <w:p w14:paraId="74FFD6A6" w14:textId="15DA9C69" w:rsidR="00B05C2D" w:rsidRDefault="00B05C2D" w:rsidP="00AD5A2E">
      <w:pPr>
        <w:ind w:right="-234"/>
        <w:jc w:val="both"/>
        <w:rPr>
          <w:rFonts w:ascii="Times New Roman" w:hAnsi="Times New Roman" w:cs="Times New Roman"/>
          <w:lang w:val="es-ES_tradnl"/>
        </w:rPr>
      </w:pPr>
    </w:p>
    <w:p w14:paraId="7EAF3697" w14:textId="22CE45E1" w:rsidR="00B05C2D" w:rsidRDefault="00B05C2D" w:rsidP="00AD5A2E">
      <w:pPr>
        <w:ind w:right="-234"/>
        <w:jc w:val="both"/>
        <w:rPr>
          <w:rFonts w:ascii="Times New Roman" w:hAnsi="Times New Roman" w:cs="Times New Roman"/>
          <w:lang w:val="es-ES_tradnl"/>
        </w:rPr>
      </w:pPr>
    </w:p>
    <w:p w14:paraId="5E5B8880" w14:textId="18E9E149" w:rsidR="00B05C2D" w:rsidRDefault="00B05C2D" w:rsidP="00AD5A2E">
      <w:pPr>
        <w:ind w:right="-234"/>
        <w:jc w:val="both"/>
        <w:rPr>
          <w:rFonts w:ascii="Times New Roman" w:hAnsi="Times New Roman" w:cs="Times New Roman"/>
          <w:lang w:val="es-ES_tradnl"/>
        </w:rPr>
      </w:pPr>
    </w:p>
    <w:p w14:paraId="5F7476A6" w14:textId="11F8A2F0" w:rsidR="00B05C2D" w:rsidRDefault="00B05C2D" w:rsidP="00AD5A2E">
      <w:pPr>
        <w:ind w:right="-234"/>
        <w:jc w:val="both"/>
        <w:rPr>
          <w:rFonts w:ascii="Times New Roman" w:hAnsi="Times New Roman" w:cs="Times New Roman"/>
          <w:lang w:val="es-ES_tradnl"/>
        </w:rPr>
      </w:pPr>
    </w:p>
    <w:p w14:paraId="0A8F827E" w14:textId="3E8DE32E" w:rsidR="00B05C2D" w:rsidRDefault="00B05C2D" w:rsidP="00AD5A2E">
      <w:pPr>
        <w:ind w:right="-234"/>
        <w:jc w:val="both"/>
        <w:rPr>
          <w:rFonts w:ascii="Times New Roman" w:hAnsi="Times New Roman" w:cs="Times New Roman"/>
          <w:lang w:val="es-ES_tradnl"/>
        </w:rPr>
      </w:pPr>
    </w:p>
    <w:p w14:paraId="64513985" w14:textId="1B188D0B" w:rsidR="00B05C2D" w:rsidRDefault="00B05C2D" w:rsidP="00AD5A2E">
      <w:pPr>
        <w:ind w:right="-234"/>
        <w:jc w:val="both"/>
        <w:rPr>
          <w:rFonts w:ascii="Times New Roman" w:hAnsi="Times New Roman" w:cs="Times New Roman"/>
          <w:lang w:val="es-ES_tradnl"/>
        </w:rPr>
      </w:pPr>
    </w:p>
    <w:p w14:paraId="17E79DCA" w14:textId="2B9D0A1A" w:rsidR="00B05C2D" w:rsidRDefault="00B05C2D" w:rsidP="00AD5A2E">
      <w:pPr>
        <w:ind w:right="-234"/>
        <w:jc w:val="both"/>
        <w:rPr>
          <w:rFonts w:ascii="Times New Roman" w:hAnsi="Times New Roman" w:cs="Times New Roman"/>
          <w:lang w:val="es-ES_tradnl"/>
        </w:rPr>
      </w:pPr>
    </w:p>
    <w:p w14:paraId="4299585E" w14:textId="0FDFEE96" w:rsidR="00B05C2D" w:rsidRDefault="00B05C2D" w:rsidP="00AD5A2E">
      <w:pPr>
        <w:ind w:right="-234"/>
        <w:jc w:val="both"/>
        <w:rPr>
          <w:rFonts w:ascii="Times New Roman" w:hAnsi="Times New Roman" w:cs="Times New Roman"/>
          <w:lang w:val="es-ES_tradnl"/>
        </w:rPr>
      </w:pPr>
    </w:p>
    <w:p w14:paraId="1CD09B34" w14:textId="77777777" w:rsidR="00B05C2D" w:rsidRDefault="00B05C2D" w:rsidP="00AD5A2E">
      <w:pPr>
        <w:ind w:right="-234"/>
        <w:jc w:val="both"/>
        <w:rPr>
          <w:rFonts w:ascii="Times New Roman" w:hAnsi="Times New Roman" w:cs="Times New Roman"/>
          <w:lang w:val="es-ES_tradnl"/>
        </w:rPr>
      </w:pPr>
    </w:p>
    <w:p w14:paraId="5B828520" w14:textId="393A0201" w:rsidR="00B05C2D" w:rsidRDefault="00B05C2D" w:rsidP="00AD5A2E">
      <w:pPr>
        <w:ind w:right="-234"/>
        <w:jc w:val="both"/>
        <w:rPr>
          <w:rFonts w:ascii="Times New Roman" w:hAnsi="Times New Roman" w:cs="Times New Roman"/>
          <w:lang w:val="es-ES_tradnl"/>
        </w:rPr>
      </w:pPr>
    </w:p>
    <w:p w14:paraId="016BB0FE" w14:textId="77777777" w:rsidR="00B05C2D" w:rsidRPr="00B05C2D" w:rsidRDefault="00B05C2D" w:rsidP="00AD5A2E">
      <w:pPr>
        <w:ind w:right="-234"/>
        <w:jc w:val="both"/>
        <w:rPr>
          <w:rFonts w:ascii="Times New Roman" w:hAnsi="Times New Roman" w:cs="Times New Roman"/>
          <w:lang w:val="es-ES_tradnl"/>
        </w:rPr>
      </w:pPr>
    </w:p>
    <w:tbl>
      <w:tblPr>
        <w:tblStyle w:val="Tablaconcuadrcul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942"/>
      </w:tblGrid>
      <w:tr w:rsidR="00342431" w:rsidRPr="002A2EBD" w14:paraId="630DAD05" w14:textId="77777777" w:rsidTr="00AD5A2E">
        <w:tc>
          <w:tcPr>
            <w:tcW w:w="4414" w:type="dxa"/>
          </w:tcPr>
          <w:p w14:paraId="368917EB" w14:textId="77777777" w:rsidR="00342431" w:rsidRPr="002A2EBD" w:rsidRDefault="00342431" w:rsidP="00D64BBD">
            <w:pPr>
              <w:ind w:left="-284" w:right="-232"/>
              <w:jc w:val="center"/>
              <w:rPr>
                <w:b/>
              </w:rPr>
            </w:pPr>
            <w:r w:rsidRPr="002A2EBD">
              <w:rPr>
                <w:b/>
              </w:rPr>
              <w:t>ROSALBIRA FORIGUA ROJAS</w:t>
            </w:r>
          </w:p>
          <w:p w14:paraId="44675043" w14:textId="4C22D343" w:rsidR="00342431" w:rsidRPr="002A2EBD" w:rsidRDefault="00342431" w:rsidP="00D64BBD">
            <w:pPr>
              <w:ind w:left="-284" w:right="-232"/>
              <w:jc w:val="center"/>
              <w:rPr>
                <w:b/>
              </w:rPr>
            </w:pPr>
            <w:r w:rsidRPr="002A2EBD">
              <w:rPr>
                <w:b/>
              </w:rPr>
              <w:t xml:space="preserve">Subgerente de </w:t>
            </w:r>
            <w:r w:rsidR="005C4866">
              <w:rPr>
                <w:b/>
              </w:rPr>
              <w:t>Talento Humano</w:t>
            </w:r>
          </w:p>
        </w:tc>
        <w:tc>
          <w:tcPr>
            <w:tcW w:w="4942" w:type="dxa"/>
          </w:tcPr>
          <w:p w14:paraId="4A7EF587" w14:textId="77777777" w:rsidR="00342431" w:rsidRPr="002A2EBD" w:rsidRDefault="00342431" w:rsidP="00D64BBD">
            <w:pPr>
              <w:ind w:left="-284" w:right="-232"/>
              <w:jc w:val="center"/>
              <w:rPr>
                <w:b/>
              </w:rPr>
            </w:pPr>
            <w:r w:rsidRPr="002A2EBD">
              <w:rPr>
                <w:b/>
              </w:rPr>
              <w:t>LUIS JAVIER CLEVES GONZALEZ</w:t>
            </w:r>
          </w:p>
          <w:p w14:paraId="039E180F" w14:textId="77777777" w:rsidR="00342431" w:rsidRPr="002A2EBD" w:rsidRDefault="00342431" w:rsidP="00D64BBD">
            <w:pPr>
              <w:ind w:left="-284" w:right="-232"/>
              <w:jc w:val="center"/>
              <w:rPr>
                <w:b/>
              </w:rPr>
            </w:pPr>
            <w:r w:rsidRPr="002A2EBD">
              <w:rPr>
                <w:b/>
              </w:rPr>
              <w:t>Gerente de Gestión Corporativa</w:t>
            </w:r>
          </w:p>
        </w:tc>
      </w:tr>
    </w:tbl>
    <w:p w14:paraId="1EB39427" w14:textId="77777777" w:rsidR="00342431" w:rsidRPr="002A2EBD" w:rsidRDefault="00342431" w:rsidP="00342431">
      <w:pPr>
        <w:ind w:left="-284" w:right="-232"/>
        <w:jc w:val="both"/>
        <w:rPr>
          <w:rFonts w:ascii="Times New Roman" w:hAnsi="Times New Roman" w:cs="Times New Roman"/>
          <w:b/>
          <w:sz w:val="16"/>
          <w:szCs w:val="16"/>
        </w:rPr>
      </w:pPr>
    </w:p>
    <w:p w14:paraId="6A474EE4" w14:textId="77777777" w:rsidR="00342431" w:rsidRPr="002A2EBD" w:rsidRDefault="00342431" w:rsidP="00342431">
      <w:pPr>
        <w:ind w:left="-284" w:right="-232"/>
        <w:jc w:val="both"/>
        <w:rPr>
          <w:rFonts w:ascii="Times New Roman" w:hAnsi="Times New Roman" w:cs="Times New Roman"/>
          <w:sz w:val="16"/>
          <w:szCs w:val="16"/>
        </w:rPr>
      </w:pPr>
    </w:p>
    <w:p w14:paraId="4CAA7FE8" w14:textId="7FAC55BA" w:rsidR="00342431" w:rsidRPr="002A2EBD" w:rsidRDefault="00342431" w:rsidP="00342431">
      <w:pPr>
        <w:ind w:left="-284" w:right="-232"/>
        <w:jc w:val="both"/>
        <w:rPr>
          <w:rFonts w:ascii="Times New Roman" w:hAnsi="Times New Roman" w:cs="Times New Roman"/>
          <w:sz w:val="16"/>
          <w:szCs w:val="16"/>
        </w:rPr>
      </w:pPr>
    </w:p>
    <w:p w14:paraId="6D0F1D16" w14:textId="17774C47" w:rsidR="00567C77" w:rsidRDefault="008F2278" w:rsidP="00CE7E06">
      <w:pPr>
        <w:ind w:right="-232"/>
        <w:jc w:val="both"/>
        <w:rPr>
          <w:rFonts w:ascii="Times New Roman" w:hAnsi="Times New Roman" w:cs="Times New Roman"/>
          <w:sz w:val="16"/>
          <w:szCs w:val="16"/>
        </w:rPr>
      </w:pPr>
      <w:r>
        <w:rPr>
          <w:rFonts w:ascii="Times New Roman" w:hAnsi="Times New Roman" w:cs="Times New Roman"/>
          <w:sz w:val="16"/>
          <w:szCs w:val="16"/>
        </w:rPr>
        <w:t>Proyect</w:t>
      </w:r>
      <w:r w:rsidR="00342431" w:rsidRPr="002A2EBD">
        <w:rPr>
          <w:rFonts w:ascii="Times New Roman" w:hAnsi="Times New Roman" w:cs="Times New Roman"/>
          <w:sz w:val="16"/>
          <w:szCs w:val="16"/>
        </w:rPr>
        <w:t xml:space="preserve">ó: </w:t>
      </w:r>
      <w:r w:rsidR="00342431" w:rsidRPr="002A2EBD">
        <w:rPr>
          <w:rFonts w:ascii="Times New Roman" w:hAnsi="Times New Roman" w:cs="Times New Roman"/>
          <w:sz w:val="16"/>
          <w:szCs w:val="16"/>
        </w:rPr>
        <w:tab/>
      </w:r>
      <w:r>
        <w:rPr>
          <w:rFonts w:ascii="Times New Roman" w:hAnsi="Times New Roman" w:cs="Times New Roman"/>
          <w:sz w:val="16"/>
          <w:szCs w:val="16"/>
        </w:rPr>
        <w:t>Patricia Toro</w:t>
      </w:r>
      <w:r w:rsidR="00342431" w:rsidRPr="002A2EBD">
        <w:rPr>
          <w:rFonts w:ascii="Times New Roman" w:hAnsi="Times New Roman" w:cs="Times New Roman"/>
          <w:sz w:val="16"/>
          <w:szCs w:val="16"/>
        </w:rPr>
        <w:t xml:space="preserve"> – </w:t>
      </w:r>
      <w:r>
        <w:rPr>
          <w:rFonts w:ascii="Times New Roman" w:hAnsi="Times New Roman" w:cs="Times New Roman"/>
          <w:sz w:val="16"/>
          <w:szCs w:val="16"/>
        </w:rPr>
        <w:t xml:space="preserve">Profesional Especializado, </w:t>
      </w:r>
      <w:r w:rsidR="00342431" w:rsidRPr="002A2EBD">
        <w:rPr>
          <w:rFonts w:ascii="Times New Roman" w:hAnsi="Times New Roman" w:cs="Times New Roman"/>
          <w:sz w:val="16"/>
          <w:szCs w:val="16"/>
        </w:rPr>
        <w:t xml:space="preserve">Subgerencia de </w:t>
      </w:r>
      <w:r>
        <w:rPr>
          <w:rFonts w:ascii="Times New Roman" w:hAnsi="Times New Roman" w:cs="Times New Roman"/>
          <w:sz w:val="16"/>
          <w:szCs w:val="16"/>
        </w:rPr>
        <w:t>Talento Humano</w:t>
      </w:r>
      <w:r w:rsidR="00342431" w:rsidRPr="002A2EBD">
        <w:rPr>
          <w:rFonts w:ascii="Times New Roman" w:hAnsi="Times New Roman" w:cs="Times New Roman"/>
          <w:sz w:val="16"/>
          <w:szCs w:val="16"/>
        </w:rPr>
        <w:t xml:space="preserve"> </w:t>
      </w:r>
      <w:bookmarkEnd w:id="251"/>
    </w:p>
    <w:p w14:paraId="56B60CF8" w14:textId="7EFDB8BE" w:rsidR="00B05C2D" w:rsidRPr="002A2EBD" w:rsidRDefault="00B05C2D" w:rsidP="00CE7E06">
      <w:pPr>
        <w:ind w:right="-232"/>
        <w:jc w:val="both"/>
        <w:rPr>
          <w:rFonts w:ascii="Times New Roman" w:hAnsi="Times New Roman" w:cs="Times New Roman"/>
          <w:sz w:val="16"/>
          <w:szCs w:val="16"/>
        </w:rPr>
      </w:pPr>
      <w:r>
        <w:rPr>
          <w:rFonts w:ascii="Times New Roman" w:hAnsi="Times New Roman" w:cs="Times New Roman"/>
          <w:sz w:val="16"/>
          <w:szCs w:val="16"/>
        </w:rPr>
        <w:t>Revis</w:t>
      </w:r>
      <w:r w:rsidRPr="002A2EBD">
        <w:rPr>
          <w:rFonts w:ascii="Times New Roman" w:hAnsi="Times New Roman" w:cs="Times New Roman"/>
          <w:sz w:val="16"/>
          <w:szCs w:val="16"/>
        </w:rPr>
        <w:t xml:space="preserve">ó: </w:t>
      </w:r>
      <w:r w:rsidRPr="002A2EBD">
        <w:rPr>
          <w:rFonts w:ascii="Times New Roman" w:hAnsi="Times New Roman" w:cs="Times New Roman"/>
          <w:sz w:val="16"/>
          <w:szCs w:val="16"/>
        </w:rPr>
        <w:tab/>
      </w:r>
      <w:r>
        <w:rPr>
          <w:rFonts w:ascii="Times New Roman" w:hAnsi="Times New Roman" w:cs="Times New Roman"/>
          <w:sz w:val="16"/>
          <w:szCs w:val="16"/>
        </w:rPr>
        <w:t>Isaura Gómez</w:t>
      </w:r>
      <w:r w:rsidR="00F52912">
        <w:rPr>
          <w:rFonts w:ascii="Times New Roman" w:hAnsi="Times New Roman" w:cs="Times New Roman"/>
          <w:sz w:val="16"/>
          <w:szCs w:val="16"/>
        </w:rPr>
        <w:t xml:space="preserve"> Jaramillo</w:t>
      </w:r>
      <w:r w:rsidRPr="002A2EBD">
        <w:rPr>
          <w:rFonts w:ascii="Times New Roman" w:hAnsi="Times New Roman" w:cs="Times New Roman"/>
          <w:sz w:val="16"/>
          <w:szCs w:val="16"/>
        </w:rPr>
        <w:t xml:space="preserve"> –</w:t>
      </w:r>
      <w:r>
        <w:rPr>
          <w:rFonts w:ascii="Times New Roman" w:hAnsi="Times New Roman" w:cs="Times New Roman"/>
          <w:sz w:val="16"/>
          <w:szCs w:val="16"/>
        </w:rPr>
        <w:t>Subgerente de</w:t>
      </w:r>
      <w:r w:rsidRPr="002A2EBD">
        <w:rPr>
          <w:rFonts w:ascii="Times New Roman" w:hAnsi="Times New Roman" w:cs="Times New Roman"/>
          <w:sz w:val="16"/>
          <w:szCs w:val="16"/>
        </w:rPr>
        <w:t xml:space="preserve"> </w:t>
      </w:r>
      <w:r>
        <w:rPr>
          <w:rFonts w:ascii="Times New Roman" w:hAnsi="Times New Roman" w:cs="Times New Roman"/>
          <w:sz w:val="16"/>
          <w:szCs w:val="16"/>
        </w:rPr>
        <w:t>Talento Humano</w:t>
      </w:r>
      <w:r w:rsidRPr="002A2EBD">
        <w:rPr>
          <w:rFonts w:ascii="Times New Roman" w:hAnsi="Times New Roman" w:cs="Times New Roman"/>
          <w:sz w:val="16"/>
          <w:szCs w:val="16"/>
        </w:rPr>
        <w:t xml:space="preserve"> </w:t>
      </w:r>
      <w:r w:rsidR="001F3BF0">
        <w:rPr>
          <w:rFonts w:ascii="Times New Roman" w:hAnsi="Times New Roman" w:cs="Times New Roman"/>
          <w:sz w:val="16"/>
          <w:szCs w:val="16"/>
        </w:rPr>
        <w:t>(</w:t>
      </w:r>
      <w:r w:rsidR="00CD247B">
        <w:rPr>
          <w:rFonts w:ascii="Times New Roman" w:hAnsi="Times New Roman" w:cs="Times New Roman"/>
          <w:sz w:val="16"/>
          <w:szCs w:val="16"/>
        </w:rPr>
        <w:t>E)</w:t>
      </w:r>
    </w:p>
    <w:sectPr w:rsidR="00B05C2D" w:rsidRPr="002A2EBD" w:rsidSect="008C7983">
      <w:headerReference w:type="default" r:id="rId114"/>
      <w:footerReference w:type="default" r:id="rId115"/>
      <w:pgSz w:w="12240" w:h="15840"/>
      <w:pgMar w:top="1417" w:right="1608" w:bottom="1417" w:left="1701" w:header="708" w:footer="170"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530A82" w16cex:dateUtc="2021-12-02T14:0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7D6228" w14:textId="77777777" w:rsidR="00BA21C6" w:rsidRDefault="00BA21C6" w:rsidP="00E8472E">
      <w:r>
        <w:separator/>
      </w:r>
    </w:p>
  </w:endnote>
  <w:endnote w:type="continuationSeparator" w:id="0">
    <w:p w14:paraId="22255D49" w14:textId="77777777" w:rsidR="00BA21C6" w:rsidRDefault="00BA21C6" w:rsidP="00E84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Egyptian505 Lt BT">
    <w:altName w:val="Cambria"/>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768D0" w14:textId="77777777" w:rsidR="00BA21C6" w:rsidRDefault="00BA21C6" w:rsidP="00C00917">
    <w:pPr>
      <w:jc w:val="center"/>
      <w:rPr>
        <w:sz w:val="18"/>
        <w:szCs w:val="14"/>
        <w:lang w:val="pt-BR"/>
      </w:rPr>
    </w:pPr>
  </w:p>
  <w:p w14:paraId="3A0CE8AD" w14:textId="0939E812" w:rsidR="00BA21C6" w:rsidRDefault="00BA21C6" w:rsidP="00C00917">
    <w:pPr>
      <w:jc w:val="center"/>
      <w:rPr>
        <w:sz w:val="18"/>
        <w:szCs w:val="14"/>
        <w:lang w:val="pt-BR"/>
      </w:rPr>
    </w:pPr>
    <w:r>
      <w:rPr>
        <w:noProof/>
        <w:lang w:eastAsia="es-CO"/>
      </w:rPr>
      <w:drawing>
        <wp:inline distT="0" distB="0" distL="0" distR="0" wp14:anchorId="3DCFEC07" wp14:editId="6C9E93EB">
          <wp:extent cx="5612130" cy="887730"/>
          <wp:effectExtent l="0" t="0" r="762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887730"/>
                  </a:xfrm>
                  <a:prstGeom prst="rect">
                    <a:avLst/>
                  </a:prstGeom>
                  <a:noFill/>
                  <a:ln>
                    <a:noFill/>
                  </a:ln>
                </pic:spPr>
              </pic:pic>
            </a:graphicData>
          </a:graphic>
        </wp:inline>
      </w:drawing>
    </w:r>
    <w:r w:rsidRPr="002968A1">
      <w:rPr>
        <w:sz w:val="18"/>
        <w:szCs w:val="14"/>
        <w:lang w:val="pt-BR"/>
      </w:rPr>
      <w:fldChar w:fldCharType="begin"/>
    </w:r>
    <w:r w:rsidRPr="002968A1">
      <w:rPr>
        <w:sz w:val="18"/>
        <w:szCs w:val="14"/>
        <w:lang w:val="pt-BR"/>
      </w:rPr>
      <w:instrText>PAGE   \* MERGEFORMAT</w:instrText>
    </w:r>
    <w:r w:rsidRPr="002968A1">
      <w:rPr>
        <w:sz w:val="18"/>
        <w:szCs w:val="14"/>
        <w:lang w:val="pt-BR"/>
      </w:rPr>
      <w:fldChar w:fldCharType="separate"/>
    </w:r>
    <w:r w:rsidRPr="002968A1">
      <w:rPr>
        <w:sz w:val="18"/>
        <w:szCs w:val="14"/>
        <w:lang w:val="es-ES"/>
      </w:rPr>
      <w:t>1</w:t>
    </w:r>
    <w:r w:rsidRPr="002968A1">
      <w:rPr>
        <w:sz w:val="18"/>
        <w:szCs w:val="14"/>
        <w:lang w:val="pt-BR"/>
      </w:rPr>
      <w:fldChar w:fldCharType="end"/>
    </w:r>
  </w:p>
  <w:p w14:paraId="494CC06B" w14:textId="77777777" w:rsidR="00BA21C6" w:rsidRPr="001B5861" w:rsidRDefault="00BA21C6" w:rsidP="00C00917">
    <w:pPr>
      <w:jc w:val="center"/>
      <w:rPr>
        <w:rFonts w:eastAsia="Times New Roman" w:cstheme="minorHAnsi"/>
        <w:lang w:eastAsia="es-ES_tradnl"/>
      </w:rPr>
    </w:pPr>
  </w:p>
  <w:p w14:paraId="207EAB1B" w14:textId="77777777" w:rsidR="00BA21C6" w:rsidRDefault="00BA21C6" w:rsidP="001F7E6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A9C6E6" w14:textId="77777777" w:rsidR="00BA21C6" w:rsidRDefault="00BA21C6" w:rsidP="00E8472E">
      <w:r>
        <w:separator/>
      </w:r>
    </w:p>
  </w:footnote>
  <w:footnote w:type="continuationSeparator" w:id="0">
    <w:p w14:paraId="551DAAC3" w14:textId="77777777" w:rsidR="00BA21C6" w:rsidRDefault="00BA21C6" w:rsidP="00E8472E">
      <w:r>
        <w:continuationSeparator/>
      </w:r>
    </w:p>
  </w:footnote>
  <w:footnote w:id="1">
    <w:p w14:paraId="7E35422F" w14:textId="77777777" w:rsidR="00BA21C6" w:rsidRPr="00A34788" w:rsidRDefault="00BA21C6" w:rsidP="00C25033">
      <w:pPr>
        <w:pStyle w:val="Textonotapie"/>
        <w:rPr>
          <w:sz w:val="16"/>
          <w:szCs w:val="16"/>
        </w:rPr>
      </w:pPr>
      <w:r w:rsidRPr="00A34788">
        <w:rPr>
          <w:rStyle w:val="Refdenotaalpie"/>
          <w:sz w:val="16"/>
          <w:szCs w:val="16"/>
        </w:rPr>
        <w:footnoteRef/>
      </w:r>
      <w:r w:rsidRPr="00A34788">
        <w:rPr>
          <w:sz w:val="16"/>
          <w:szCs w:val="16"/>
        </w:rPr>
        <w:t xml:space="preserve"> Decreto 1567 de 1998.</w:t>
      </w:r>
    </w:p>
    <w:p w14:paraId="5C38F7F0" w14:textId="77777777" w:rsidR="00BA21C6" w:rsidRDefault="00BA21C6" w:rsidP="00C25033">
      <w:pPr>
        <w:pStyle w:val="Textonotapie"/>
      </w:pPr>
    </w:p>
  </w:footnote>
  <w:footnote w:id="2">
    <w:p w14:paraId="563B2565" w14:textId="77777777" w:rsidR="00BA21C6" w:rsidRPr="00A34788" w:rsidRDefault="00BA21C6" w:rsidP="00040C56">
      <w:pPr>
        <w:pStyle w:val="Textonotapie"/>
        <w:rPr>
          <w:sz w:val="16"/>
          <w:szCs w:val="16"/>
        </w:rPr>
      </w:pPr>
      <w:r w:rsidRPr="00A34788">
        <w:rPr>
          <w:rStyle w:val="Refdenotaalpie"/>
          <w:sz w:val="16"/>
          <w:szCs w:val="16"/>
        </w:rPr>
        <w:footnoteRef/>
      </w:r>
      <w:r w:rsidRPr="00A34788">
        <w:rPr>
          <w:sz w:val="16"/>
          <w:szCs w:val="16"/>
        </w:rPr>
        <w:t xml:space="preserve"> Decreto 1567 de 1998.</w:t>
      </w:r>
    </w:p>
    <w:p w14:paraId="361682E3" w14:textId="77777777" w:rsidR="00BA21C6" w:rsidRDefault="00BA21C6" w:rsidP="00040C56">
      <w:pPr>
        <w:pStyle w:val="Textonotapie"/>
      </w:pPr>
    </w:p>
  </w:footnote>
  <w:footnote w:id="3">
    <w:p w14:paraId="23B6C33B" w14:textId="77777777" w:rsidR="00BA21C6" w:rsidRPr="00A34788" w:rsidRDefault="00BA21C6" w:rsidP="00651F20">
      <w:pPr>
        <w:pStyle w:val="Textonotapie"/>
        <w:rPr>
          <w:sz w:val="16"/>
          <w:szCs w:val="16"/>
        </w:rPr>
      </w:pPr>
      <w:r w:rsidRPr="00A34788">
        <w:rPr>
          <w:rStyle w:val="Refdenotaalpie"/>
          <w:sz w:val="16"/>
          <w:szCs w:val="16"/>
        </w:rPr>
        <w:footnoteRef/>
      </w:r>
      <w:r w:rsidRPr="00A34788">
        <w:rPr>
          <w:sz w:val="16"/>
          <w:szCs w:val="16"/>
        </w:rPr>
        <w:t xml:space="preserve"> Decreto 1567 de 1998.</w:t>
      </w:r>
    </w:p>
    <w:p w14:paraId="356C789D" w14:textId="77777777" w:rsidR="00BA21C6" w:rsidRDefault="00BA21C6" w:rsidP="00651F20">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ook w:val="04A0" w:firstRow="1" w:lastRow="0" w:firstColumn="1" w:lastColumn="0" w:noHBand="0" w:noVBand="1"/>
    </w:tblPr>
    <w:tblGrid>
      <w:gridCol w:w="2540"/>
      <w:gridCol w:w="4814"/>
      <w:gridCol w:w="1571"/>
    </w:tblGrid>
    <w:tr w:rsidR="00BA21C6" w14:paraId="1CE5E945" w14:textId="77777777" w:rsidTr="00D64BBD">
      <w:trPr>
        <w:trHeight w:val="691"/>
      </w:trPr>
      <w:tc>
        <w:tcPr>
          <w:tcW w:w="2549" w:type="dxa"/>
          <w:vMerge w:val="restart"/>
        </w:tcPr>
        <w:p w14:paraId="37CDD903" w14:textId="77777777" w:rsidR="00BA21C6" w:rsidRDefault="00BA21C6" w:rsidP="00D64BBD">
          <w:pPr>
            <w:pStyle w:val="Encabezado"/>
          </w:pPr>
        </w:p>
        <w:p w14:paraId="6F0B296B" w14:textId="77777777" w:rsidR="00BA21C6" w:rsidRDefault="00BA21C6" w:rsidP="00D64BBD">
          <w:pPr>
            <w:pStyle w:val="Encabezado"/>
          </w:pPr>
          <w:r>
            <w:rPr>
              <w:noProof/>
              <w:lang w:eastAsia="es-CO"/>
            </w:rPr>
            <w:drawing>
              <wp:inline distT="0" distB="0" distL="0" distR="0" wp14:anchorId="006E2F05" wp14:editId="53354A5F">
                <wp:extent cx="1362075" cy="565785"/>
                <wp:effectExtent l="0" t="0" r="0" b="5715"/>
                <wp:docPr id="2276" name="Imagen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8338" cy="568387"/>
                        </a:xfrm>
                        <a:prstGeom prst="rect">
                          <a:avLst/>
                        </a:prstGeom>
                        <a:noFill/>
                        <a:ln>
                          <a:noFill/>
                        </a:ln>
                      </pic:spPr>
                    </pic:pic>
                  </a:graphicData>
                </a:graphic>
              </wp:inline>
            </w:drawing>
          </w:r>
        </w:p>
      </w:tc>
      <w:tc>
        <w:tcPr>
          <w:tcW w:w="6566" w:type="dxa"/>
          <w:gridSpan w:val="2"/>
        </w:tcPr>
        <w:p w14:paraId="1A40EC34" w14:textId="77777777" w:rsidR="00BA21C6" w:rsidRDefault="00BA21C6" w:rsidP="00D64BBD">
          <w:pPr>
            <w:pStyle w:val="Encabezado"/>
            <w:jc w:val="center"/>
            <w:rPr>
              <w:b/>
            </w:rPr>
          </w:pPr>
        </w:p>
        <w:p w14:paraId="47B243F5" w14:textId="77777777" w:rsidR="00BA21C6" w:rsidRPr="00037168" w:rsidRDefault="00BA21C6" w:rsidP="00D64BBD">
          <w:pPr>
            <w:pStyle w:val="Encabezado"/>
            <w:jc w:val="center"/>
            <w:rPr>
              <w:b/>
            </w:rPr>
          </w:pPr>
          <w:r w:rsidRPr="00037168">
            <w:rPr>
              <w:b/>
            </w:rPr>
            <w:t>UNIDAD ADMINISTRATIVA ESPECIAL DE CATASTRO DISTRITAL</w:t>
          </w:r>
        </w:p>
      </w:tc>
    </w:tr>
    <w:tr w:rsidR="00BA21C6" w14:paraId="40DD2F59" w14:textId="77777777" w:rsidTr="00D64BBD">
      <w:trPr>
        <w:trHeight w:val="822"/>
      </w:trPr>
      <w:tc>
        <w:tcPr>
          <w:tcW w:w="2549" w:type="dxa"/>
          <w:vMerge/>
        </w:tcPr>
        <w:p w14:paraId="3B32B8AF" w14:textId="77777777" w:rsidR="00BA21C6" w:rsidRDefault="00BA21C6" w:rsidP="00D64BBD">
          <w:pPr>
            <w:pStyle w:val="Encabezado"/>
          </w:pPr>
        </w:p>
      </w:tc>
      <w:tc>
        <w:tcPr>
          <w:tcW w:w="4961" w:type="dxa"/>
          <w:vAlign w:val="center"/>
        </w:tcPr>
        <w:p w14:paraId="23E3E964" w14:textId="1401D4BF" w:rsidR="00BA21C6" w:rsidRPr="00043B79" w:rsidRDefault="00BA21C6" w:rsidP="00D64BBD">
          <w:pPr>
            <w:pStyle w:val="Encabezado"/>
            <w:jc w:val="center"/>
            <w:rPr>
              <w:b/>
            </w:rPr>
          </w:pPr>
          <w:r w:rsidRPr="00043B79">
            <w:rPr>
              <w:b/>
            </w:rPr>
            <w:t xml:space="preserve">PLAN </w:t>
          </w:r>
          <w:r>
            <w:rPr>
              <w:b/>
            </w:rPr>
            <w:t>INSTITUCIONAL DE CAPACITACION - PIC</w:t>
          </w:r>
        </w:p>
        <w:p w14:paraId="797D76AB" w14:textId="2884CF32" w:rsidR="00BA21C6" w:rsidRPr="00043B79" w:rsidRDefault="00BA21C6" w:rsidP="00D64BBD">
          <w:pPr>
            <w:pStyle w:val="Encabezado"/>
            <w:jc w:val="center"/>
            <w:rPr>
              <w:b/>
            </w:rPr>
          </w:pPr>
          <w:r w:rsidRPr="00043B79">
            <w:rPr>
              <w:b/>
            </w:rPr>
            <w:t>20</w:t>
          </w:r>
          <w:r>
            <w:rPr>
              <w:b/>
            </w:rPr>
            <w:t>22</w:t>
          </w:r>
        </w:p>
      </w:tc>
      <w:tc>
        <w:tcPr>
          <w:tcW w:w="1605" w:type="dxa"/>
          <w:vAlign w:val="center"/>
        </w:tcPr>
        <w:p w14:paraId="5D3E7A0D" w14:textId="450B43D5" w:rsidR="00BA21C6" w:rsidRPr="00DA6BAA" w:rsidRDefault="00BA21C6" w:rsidP="00D64BBD">
          <w:pPr>
            <w:pStyle w:val="Encabezado"/>
            <w:jc w:val="center"/>
            <w:rPr>
              <w:lang w:val="es-ES"/>
            </w:rPr>
          </w:pPr>
          <w:r>
            <w:rPr>
              <w:lang w:val="es-ES"/>
            </w:rPr>
            <w:t xml:space="preserve">Página </w:t>
          </w:r>
          <w:r w:rsidRPr="00FD5141">
            <w:rPr>
              <w:lang w:val="es-ES"/>
            </w:rPr>
            <w:fldChar w:fldCharType="begin"/>
          </w:r>
          <w:r w:rsidRPr="00FD5141">
            <w:rPr>
              <w:lang w:val="es-ES"/>
            </w:rPr>
            <w:instrText>PAGE   \* MERGEFORMAT</w:instrText>
          </w:r>
          <w:r w:rsidRPr="00FD5141">
            <w:rPr>
              <w:lang w:val="es-ES"/>
            </w:rPr>
            <w:fldChar w:fldCharType="separate"/>
          </w:r>
          <w:r>
            <w:rPr>
              <w:noProof/>
              <w:lang w:val="es-ES"/>
            </w:rPr>
            <w:t>44</w:t>
          </w:r>
          <w:r w:rsidRPr="00FD5141">
            <w:rPr>
              <w:lang w:val="es-ES"/>
            </w:rPr>
            <w:fldChar w:fldCharType="end"/>
          </w:r>
          <w:r>
            <w:rPr>
              <w:lang w:val="es-ES"/>
            </w:rPr>
            <w:t xml:space="preserve"> de 107</w:t>
          </w:r>
        </w:p>
      </w:tc>
    </w:tr>
  </w:tbl>
  <w:p w14:paraId="04699FCB" w14:textId="77777777" w:rsidR="00BA21C6" w:rsidRPr="00B027F3" w:rsidRDefault="00BA21C6" w:rsidP="00085EC9">
    <w:pPr>
      <w:jc w:val="center"/>
      <w:rPr>
        <w:color w:val="BFBFBF" w:themeColor="background1"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305E2B"/>
    <w:multiLevelType w:val="hybridMultilevel"/>
    <w:tmpl w:val="AE14CB64"/>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1" w15:restartNumberingAfterBreak="0">
    <w:nsid w:val="178C0F7B"/>
    <w:multiLevelType w:val="multilevel"/>
    <w:tmpl w:val="76841F0E"/>
    <w:lvl w:ilvl="0">
      <w:start w:val="3"/>
      <w:numFmt w:val="decimal"/>
      <w:lvlText w:val="%1."/>
      <w:lvlJc w:val="left"/>
      <w:pPr>
        <w:ind w:left="720" w:hanging="360"/>
      </w:pPr>
      <w:rPr>
        <w:rFonts w:hint="default"/>
      </w:rPr>
    </w:lvl>
    <w:lvl w:ilvl="1">
      <w:start w:val="1"/>
      <w:numFmt w:val="decimal"/>
      <w:isLgl/>
      <w:lvlText w:val="%1.%2"/>
      <w:lvlJc w:val="left"/>
      <w:pPr>
        <w:ind w:left="234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18220D68"/>
    <w:multiLevelType w:val="hybridMultilevel"/>
    <w:tmpl w:val="F662CD36"/>
    <w:lvl w:ilvl="0" w:tplc="240A0001">
      <w:start w:val="1"/>
      <w:numFmt w:val="bullet"/>
      <w:lvlText w:val=""/>
      <w:lvlJc w:val="left"/>
      <w:pPr>
        <w:ind w:left="3338" w:hanging="360"/>
      </w:pPr>
      <w:rPr>
        <w:rFonts w:ascii="Symbol" w:hAnsi="Symbol" w:hint="default"/>
      </w:rPr>
    </w:lvl>
    <w:lvl w:ilvl="1" w:tplc="240A0003" w:tentative="1">
      <w:start w:val="1"/>
      <w:numFmt w:val="bullet"/>
      <w:lvlText w:val="o"/>
      <w:lvlJc w:val="left"/>
      <w:pPr>
        <w:ind w:left="4058" w:hanging="360"/>
      </w:pPr>
      <w:rPr>
        <w:rFonts w:ascii="Courier New" w:hAnsi="Courier New" w:cs="Courier New" w:hint="default"/>
      </w:rPr>
    </w:lvl>
    <w:lvl w:ilvl="2" w:tplc="240A0005" w:tentative="1">
      <w:start w:val="1"/>
      <w:numFmt w:val="bullet"/>
      <w:lvlText w:val=""/>
      <w:lvlJc w:val="left"/>
      <w:pPr>
        <w:ind w:left="4778" w:hanging="360"/>
      </w:pPr>
      <w:rPr>
        <w:rFonts w:ascii="Wingdings" w:hAnsi="Wingdings" w:hint="default"/>
      </w:rPr>
    </w:lvl>
    <w:lvl w:ilvl="3" w:tplc="240A0001" w:tentative="1">
      <w:start w:val="1"/>
      <w:numFmt w:val="bullet"/>
      <w:lvlText w:val=""/>
      <w:lvlJc w:val="left"/>
      <w:pPr>
        <w:ind w:left="5498" w:hanging="360"/>
      </w:pPr>
      <w:rPr>
        <w:rFonts w:ascii="Symbol" w:hAnsi="Symbol" w:hint="default"/>
      </w:rPr>
    </w:lvl>
    <w:lvl w:ilvl="4" w:tplc="240A0003" w:tentative="1">
      <w:start w:val="1"/>
      <w:numFmt w:val="bullet"/>
      <w:lvlText w:val="o"/>
      <w:lvlJc w:val="left"/>
      <w:pPr>
        <w:ind w:left="6218" w:hanging="360"/>
      </w:pPr>
      <w:rPr>
        <w:rFonts w:ascii="Courier New" w:hAnsi="Courier New" w:cs="Courier New" w:hint="default"/>
      </w:rPr>
    </w:lvl>
    <w:lvl w:ilvl="5" w:tplc="240A0005" w:tentative="1">
      <w:start w:val="1"/>
      <w:numFmt w:val="bullet"/>
      <w:lvlText w:val=""/>
      <w:lvlJc w:val="left"/>
      <w:pPr>
        <w:ind w:left="6938" w:hanging="360"/>
      </w:pPr>
      <w:rPr>
        <w:rFonts w:ascii="Wingdings" w:hAnsi="Wingdings" w:hint="default"/>
      </w:rPr>
    </w:lvl>
    <w:lvl w:ilvl="6" w:tplc="240A0001" w:tentative="1">
      <w:start w:val="1"/>
      <w:numFmt w:val="bullet"/>
      <w:lvlText w:val=""/>
      <w:lvlJc w:val="left"/>
      <w:pPr>
        <w:ind w:left="7658" w:hanging="360"/>
      </w:pPr>
      <w:rPr>
        <w:rFonts w:ascii="Symbol" w:hAnsi="Symbol" w:hint="default"/>
      </w:rPr>
    </w:lvl>
    <w:lvl w:ilvl="7" w:tplc="240A0003" w:tentative="1">
      <w:start w:val="1"/>
      <w:numFmt w:val="bullet"/>
      <w:lvlText w:val="o"/>
      <w:lvlJc w:val="left"/>
      <w:pPr>
        <w:ind w:left="8378" w:hanging="360"/>
      </w:pPr>
      <w:rPr>
        <w:rFonts w:ascii="Courier New" w:hAnsi="Courier New" w:cs="Courier New" w:hint="default"/>
      </w:rPr>
    </w:lvl>
    <w:lvl w:ilvl="8" w:tplc="240A0005" w:tentative="1">
      <w:start w:val="1"/>
      <w:numFmt w:val="bullet"/>
      <w:lvlText w:val=""/>
      <w:lvlJc w:val="left"/>
      <w:pPr>
        <w:ind w:left="9098" w:hanging="360"/>
      </w:pPr>
      <w:rPr>
        <w:rFonts w:ascii="Wingdings" w:hAnsi="Wingdings" w:hint="default"/>
      </w:rPr>
    </w:lvl>
  </w:abstractNum>
  <w:abstractNum w:abstractNumId="3" w15:restartNumberingAfterBreak="0">
    <w:nsid w:val="1E99168C"/>
    <w:multiLevelType w:val="hybridMultilevel"/>
    <w:tmpl w:val="3F58922A"/>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4" w15:restartNumberingAfterBreak="0">
    <w:nsid w:val="260F5984"/>
    <w:multiLevelType w:val="multilevel"/>
    <w:tmpl w:val="8DD00B48"/>
    <w:lvl w:ilvl="0">
      <w:start w:val="1"/>
      <w:numFmt w:val="decimal"/>
      <w:pStyle w:val="Ttulo1"/>
      <w:lvlText w:val="%1."/>
      <w:lvlJc w:val="left"/>
      <w:pPr>
        <w:ind w:left="4897" w:hanging="360"/>
      </w:pPr>
      <w:rPr>
        <w:rFonts w:hint="default"/>
      </w:rPr>
    </w:lvl>
    <w:lvl w:ilvl="1">
      <w:start w:val="2"/>
      <w:numFmt w:val="decimal"/>
      <w:isLgl/>
      <w:lvlText w:val="%1.%2"/>
      <w:lvlJc w:val="left"/>
      <w:pPr>
        <w:ind w:left="2627" w:hanging="360"/>
      </w:pPr>
      <w:rPr>
        <w:rFonts w:hint="default"/>
      </w:rPr>
    </w:lvl>
    <w:lvl w:ilvl="2">
      <w:start w:val="1"/>
      <w:numFmt w:val="decimal"/>
      <w:isLgl/>
      <w:lvlText w:val="%1.%2.%3"/>
      <w:lvlJc w:val="left"/>
      <w:pPr>
        <w:ind w:left="2987" w:hanging="720"/>
      </w:pPr>
      <w:rPr>
        <w:rFonts w:hint="default"/>
      </w:rPr>
    </w:lvl>
    <w:lvl w:ilvl="3">
      <w:start w:val="1"/>
      <w:numFmt w:val="decimal"/>
      <w:isLgl/>
      <w:lvlText w:val="%1.%2.%3.%4"/>
      <w:lvlJc w:val="left"/>
      <w:pPr>
        <w:ind w:left="2987" w:hanging="720"/>
      </w:pPr>
      <w:rPr>
        <w:rFonts w:hint="default"/>
      </w:rPr>
    </w:lvl>
    <w:lvl w:ilvl="4">
      <w:start w:val="1"/>
      <w:numFmt w:val="decimal"/>
      <w:isLgl/>
      <w:lvlText w:val="%1.%2.%3.%4.%5"/>
      <w:lvlJc w:val="left"/>
      <w:pPr>
        <w:ind w:left="3347" w:hanging="1080"/>
      </w:pPr>
      <w:rPr>
        <w:rFonts w:hint="default"/>
      </w:rPr>
    </w:lvl>
    <w:lvl w:ilvl="5">
      <w:start w:val="1"/>
      <w:numFmt w:val="decimal"/>
      <w:isLgl/>
      <w:lvlText w:val="%1.%2.%3.%4.%5.%6"/>
      <w:lvlJc w:val="left"/>
      <w:pPr>
        <w:ind w:left="3347" w:hanging="1080"/>
      </w:pPr>
      <w:rPr>
        <w:rFonts w:hint="default"/>
      </w:rPr>
    </w:lvl>
    <w:lvl w:ilvl="6">
      <w:start w:val="1"/>
      <w:numFmt w:val="decimal"/>
      <w:isLgl/>
      <w:lvlText w:val="%1.%2.%3.%4.%5.%6.%7"/>
      <w:lvlJc w:val="left"/>
      <w:pPr>
        <w:ind w:left="3707" w:hanging="1440"/>
      </w:pPr>
      <w:rPr>
        <w:rFonts w:hint="default"/>
      </w:rPr>
    </w:lvl>
    <w:lvl w:ilvl="7">
      <w:start w:val="1"/>
      <w:numFmt w:val="decimal"/>
      <w:isLgl/>
      <w:lvlText w:val="%1.%2.%3.%4.%5.%6.%7.%8"/>
      <w:lvlJc w:val="left"/>
      <w:pPr>
        <w:ind w:left="3707" w:hanging="1440"/>
      </w:pPr>
      <w:rPr>
        <w:rFonts w:hint="default"/>
      </w:rPr>
    </w:lvl>
    <w:lvl w:ilvl="8">
      <w:start w:val="1"/>
      <w:numFmt w:val="decimal"/>
      <w:isLgl/>
      <w:lvlText w:val="%1.%2.%3.%4.%5.%6.%7.%8.%9"/>
      <w:lvlJc w:val="left"/>
      <w:pPr>
        <w:ind w:left="4067" w:hanging="1800"/>
      </w:pPr>
      <w:rPr>
        <w:rFonts w:hint="default"/>
      </w:rPr>
    </w:lvl>
  </w:abstractNum>
  <w:abstractNum w:abstractNumId="5" w15:restartNumberingAfterBreak="0">
    <w:nsid w:val="299B6A96"/>
    <w:multiLevelType w:val="hybridMultilevel"/>
    <w:tmpl w:val="C9DA41A6"/>
    <w:lvl w:ilvl="0" w:tplc="240A0001">
      <w:start w:val="1"/>
      <w:numFmt w:val="bullet"/>
      <w:lvlText w:val=""/>
      <w:lvlJc w:val="left"/>
      <w:pPr>
        <w:ind w:left="436" w:hanging="360"/>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6" w15:restartNumberingAfterBreak="0">
    <w:nsid w:val="29C93E08"/>
    <w:multiLevelType w:val="multilevel"/>
    <w:tmpl w:val="F8C2B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CC58DB"/>
    <w:multiLevelType w:val="hybridMultilevel"/>
    <w:tmpl w:val="FB50EDEC"/>
    <w:lvl w:ilvl="0" w:tplc="32926744">
      <w:start w:val="7"/>
      <w:numFmt w:val="bullet"/>
      <w:lvlText w:val=""/>
      <w:lvlJc w:val="left"/>
      <w:pPr>
        <w:ind w:left="1069" w:hanging="360"/>
      </w:pPr>
      <w:rPr>
        <w:rFonts w:ascii="Symbol" w:eastAsia="Calibri" w:hAnsi="Symbol" w:cs="Aria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8" w15:restartNumberingAfterBreak="0">
    <w:nsid w:val="31AF38E5"/>
    <w:multiLevelType w:val="hybridMultilevel"/>
    <w:tmpl w:val="BC163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4C81B5C"/>
    <w:multiLevelType w:val="hybridMultilevel"/>
    <w:tmpl w:val="63007F6C"/>
    <w:lvl w:ilvl="0" w:tplc="240A0001">
      <w:start w:val="1"/>
      <w:numFmt w:val="bullet"/>
      <w:lvlText w:val=""/>
      <w:lvlJc w:val="left"/>
      <w:pPr>
        <w:ind w:left="1571" w:hanging="360"/>
      </w:pPr>
      <w:rPr>
        <w:rFonts w:ascii="Symbol" w:hAnsi="Symbol" w:hint="default"/>
      </w:rPr>
    </w:lvl>
    <w:lvl w:ilvl="1" w:tplc="240A0003" w:tentative="1">
      <w:start w:val="1"/>
      <w:numFmt w:val="bullet"/>
      <w:lvlText w:val="o"/>
      <w:lvlJc w:val="left"/>
      <w:pPr>
        <w:ind w:left="2291" w:hanging="360"/>
      </w:pPr>
      <w:rPr>
        <w:rFonts w:ascii="Courier New" w:hAnsi="Courier New" w:cs="Courier New" w:hint="default"/>
      </w:rPr>
    </w:lvl>
    <w:lvl w:ilvl="2" w:tplc="240A0005" w:tentative="1">
      <w:start w:val="1"/>
      <w:numFmt w:val="bullet"/>
      <w:lvlText w:val=""/>
      <w:lvlJc w:val="left"/>
      <w:pPr>
        <w:ind w:left="3011" w:hanging="360"/>
      </w:pPr>
      <w:rPr>
        <w:rFonts w:ascii="Wingdings" w:hAnsi="Wingdings" w:hint="default"/>
      </w:rPr>
    </w:lvl>
    <w:lvl w:ilvl="3" w:tplc="240A0001" w:tentative="1">
      <w:start w:val="1"/>
      <w:numFmt w:val="bullet"/>
      <w:lvlText w:val=""/>
      <w:lvlJc w:val="left"/>
      <w:pPr>
        <w:ind w:left="3731" w:hanging="360"/>
      </w:pPr>
      <w:rPr>
        <w:rFonts w:ascii="Symbol" w:hAnsi="Symbol" w:hint="default"/>
      </w:rPr>
    </w:lvl>
    <w:lvl w:ilvl="4" w:tplc="240A0003" w:tentative="1">
      <w:start w:val="1"/>
      <w:numFmt w:val="bullet"/>
      <w:lvlText w:val="o"/>
      <w:lvlJc w:val="left"/>
      <w:pPr>
        <w:ind w:left="4451" w:hanging="360"/>
      </w:pPr>
      <w:rPr>
        <w:rFonts w:ascii="Courier New" w:hAnsi="Courier New" w:cs="Courier New" w:hint="default"/>
      </w:rPr>
    </w:lvl>
    <w:lvl w:ilvl="5" w:tplc="240A0005" w:tentative="1">
      <w:start w:val="1"/>
      <w:numFmt w:val="bullet"/>
      <w:lvlText w:val=""/>
      <w:lvlJc w:val="left"/>
      <w:pPr>
        <w:ind w:left="5171" w:hanging="360"/>
      </w:pPr>
      <w:rPr>
        <w:rFonts w:ascii="Wingdings" w:hAnsi="Wingdings" w:hint="default"/>
      </w:rPr>
    </w:lvl>
    <w:lvl w:ilvl="6" w:tplc="240A0001" w:tentative="1">
      <w:start w:val="1"/>
      <w:numFmt w:val="bullet"/>
      <w:lvlText w:val=""/>
      <w:lvlJc w:val="left"/>
      <w:pPr>
        <w:ind w:left="5891" w:hanging="360"/>
      </w:pPr>
      <w:rPr>
        <w:rFonts w:ascii="Symbol" w:hAnsi="Symbol" w:hint="default"/>
      </w:rPr>
    </w:lvl>
    <w:lvl w:ilvl="7" w:tplc="240A0003" w:tentative="1">
      <w:start w:val="1"/>
      <w:numFmt w:val="bullet"/>
      <w:lvlText w:val="o"/>
      <w:lvlJc w:val="left"/>
      <w:pPr>
        <w:ind w:left="6611" w:hanging="360"/>
      </w:pPr>
      <w:rPr>
        <w:rFonts w:ascii="Courier New" w:hAnsi="Courier New" w:cs="Courier New" w:hint="default"/>
      </w:rPr>
    </w:lvl>
    <w:lvl w:ilvl="8" w:tplc="240A0005" w:tentative="1">
      <w:start w:val="1"/>
      <w:numFmt w:val="bullet"/>
      <w:lvlText w:val=""/>
      <w:lvlJc w:val="left"/>
      <w:pPr>
        <w:ind w:left="7331" w:hanging="360"/>
      </w:pPr>
      <w:rPr>
        <w:rFonts w:ascii="Wingdings" w:hAnsi="Wingdings" w:hint="default"/>
      </w:rPr>
    </w:lvl>
  </w:abstractNum>
  <w:abstractNum w:abstractNumId="10" w15:restartNumberingAfterBreak="0">
    <w:nsid w:val="3907006D"/>
    <w:multiLevelType w:val="hybridMultilevel"/>
    <w:tmpl w:val="8070F128"/>
    <w:lvl w:ilvl="0" w:tplc="240A0001">
      <w:start w:val="1"/>
      <w:numFmt w:val="bullet"/>
      <w:lvlText w:val=""/>
      <w:lvlJc w:val="left"/>
      <w:pPr>
        <w:ind w:left="751" w:hanging="360"/>
      </w:pPr>
      <w:rPr>
        <w:rFonts w:ascii="Symbol" w:hAnsi="Symbol" w:hint="default"/>
      </w:rPr>
    </w:lvl>
    <w:lvl w:ilvl="1" w:tplc="240A0003" w:tentative="1">
      <w:start w:val="1"/>
      <w:numFmt w:val="bullet"/>
      <w:lvlText w:val="o"/>
      <w:lvlJc w:val="left"/>
      <w:pPr>
        <w:ind w:left="1471" w:hanging="360"/>
      </w:pPr>
      <w:rPr>
        <w:rFonts w:ascii="Courier New" w:hAnsi="Courier New" w:cs="Courier New" w:hint="default"/>
      </w:rPr>
    </w:lvl>
    <w:lvl w:ilvl="2" w:tplc="240A0005" w:tentative="1">
      <w:start w:val="1"/>
      <w:numFmt w:val="bullet"/>
      <w:lvlText w:val=""/>
      <w:lvlJc w:val="left"/>
      <w:pPr>
        <w:ind w:left="2191" w:hanging="360"/>
      </w:pPr>
      <w:rPr>
        <w:rFonts w:ascii="Wingdings" w:hAnsi="Wingdings" w:hint="default"/>
      </w:rPr>
    </w:lvl>
    <w:lvl w:ilvl="3" w:tplc="240A0001" w:tentative="1">
      <w:start w:val="1"/>
      <w:numFmt w:val="bullet"/>
      <w:lvlText w:val=""/>
      <w:lvlJc w:val="left"/>
      <w:pPr>
        <w:ind w:left="2911" w:hanging="360"/>
      </w:pPr>
      <w:rPr>
        <w:rFonts w:ascii="Symbol" w:hAnsi="Symbol" w:hint="default"/>
      </w:rPr>
    </w:lvl>
    <w:lvl w:ilvl="4" w:tplc="240A0003" w:tentative="1">
      <w:start w:val="1"/>
      <w:numFmt w:val="bullet"/>
      <w:lvlText w:val="o"/>
      <w:lvlJc w:val="left"/>
      <w:pPr>
        <w:ind w:left="3631" w:hanging="360"/>
      </w:pPr>
      <w:rPr>
        <w:rFonts w:ascii="Courier New" w:hAnsi="Courier New" w:cs="Courier New" w:hint="default"/>
      </w:rPr>
    </w:lvl>
    <w:lvl w:ilvl="5" w:tplc="240A0005" w:tentative="1">
      <w:start w:val="1"/>
      <w:numFmt w:val="bullet"/>
      <w:lvlText w:val=""/>
      <w:lvlJc w:val="left"/>
      <w:pPr>
        <w:ind w:left="4351" w:hanging="360"/>
      </w:pPr>
      <w:rPr>
        <w:rFonts w:ascii="Wingdings" w:hAnsi="Wingdings" w:hint="default"/>
      </w:rPr>
    </w:lvl>
    <w:lvl w:ilvl="6" w:tplc="240A0001" w:tentative="1">
      <w:start w:val="1"/>
      <w:numFmt w:val="bullet"/>
      <w:lvlText w:val=""/>
      <w:lvlJc w:val="left"/>
      <w:pPr>
        <w:ind w:left="5071" w:hanging="360"/>
      </w:pPr>
      <w:rPr>
        <w:rFonts w:ascii="Symbol" w:hAnsi="Symbol" w:hint="default"/>
      </w:rPr>
    </w:lvl>
    <w:lvl w:ilvl="7" w:tplc="240A0003" w:tentative="1">
      <w:start w:val="1"/>
      <w:numFmt w:val="bullet"/>
      <w:lvlText w:val="o"/>
      <w:lvlJc w:val="left"/>
      <w:pPr>
        <w:ind w:left="5791" w:hanging="360"/>
      </w:pPr>
      <w:rPr>
        <w:rFonts w:ascii="Courier New" w:hAnsi="Courier New" w:cs="Courier New" w:hint="default"/>
      </w:rPr>
    </w:lvl>
    <w:lvl w:ilvl="8" w:tplc="240A0005" w:tentative="1">
      <w:start w:val="1"/>
      <w:numFmt w:val="bullet"/>
      <w:lvlText w:val=""/>
      <w:lvlJc w:val="left"/>
      <w:pPr>
        <w:ind w:left="6511" w:hanging="360"/>
      </w:pPr>
      <w:rPr>
        <w:rFonts w:ascii="Wingdings" w:hAnsi="Wingdings" w:hint="default"/>
      </w:rPr>
    </w:lvl>
  </w:abstractNum>
  <w:abstractNum w:abstractNumId="11" w15:restartNumberingAfterBreak="0">
    <w:nsid w:val="398729F5"/>
    <w:multiLevelType w:val="hybridMultilevel"/>
    <w:tmpl w:val="B92EB63A"/>
    <w:lvl w:ilvl="0" w:tplc="240A000F">
      <w:start w:val="1"/>
      <w:numFmt w:val="decimal"/>
      <w:lvlText w:val="%1."/>
      <w:lvlJc w:val="left"/>
      <w:pPr>
        <w:ind w:left="1800" w:hanging="360"/>
      </w:p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12" w15:restartNumberingAfterBreak="0">
    <w:nsid w:val="39D84FFF"/>
    <w:multiLevelType w:val="hybridMultilevel"/>
    <w:tmpl w:val="EF1826A4"/>
    <w:lvl w:ilvl="0" w:tplc="240A0001">
      <w:start w:val="1"/>
      <w:numFmt w:val="bullet"/>
      <w:lvlText w:val=""/>
      <w:lvlJc w:val="left"/>
      <w:pPr>
        <w:ind w:left="1404" w:hanging="360"/>
      </w:pPr>
      <w:rPr>
        <w:rFonts w:ascii="Symbol" w:hAnsi="Symbol" w:hint="default"/>
      </w:rPr>
    </w:lvl>
    <w:lvl w:ilvl="1" w:tplc="240A0003" w:tentative="1">
      <w:start w:val="1"/>
      <w:numFmt w:val="bullet"/>
      <w:lvlText w:val="o"/>
      <w:lvlJc w:val="left"/>
      <w:pPr>
        <w:ind w:left="2124" w:hanging="360"/>
      </w:pPr>
      <w:rPr>
        <w:rFonts w:ascii="Courier New" w:hAnsi="Courier New" w:cs="Courier New" w:hint="default"/>
      </w:rPr>
    </w:lvl>
    <w:lvl w:ilvl="2" w:tplc="240A0005" w:tentative="1">
      <w:start w:val="1"/>
      <w:numFmt w:val="bullet"/>
      <w:lvlText w:val=""/>
      <w:lvlJc w:val="left"/>
      <w:pPr>
        <w:ind w:left="2844" w:hanging="360"/>
      </w:pPr>
      <w:rPr>
        <w:rFonts w:ascii="Wingdings" w:hAnsi="Wingdings" w:hint="default"/>
      </w:rPr>
    </w:lvl>
    <w:lvl w:ilvl="3" w:tplc="240A0001" w:tentative="1">
      <w:start w:val="1"/>
      <w:numFmt w:val="bullet"/>
      <w:lvlText w:val=""/>
      <w:lvlJc w:val="left"/>
      <w:pPr>
        <w:ind w:left="3564" w:hanging="360"/>
      </w:pPr>
      <w:rPr>
        <w:rFonts w:ascii="Symbol" w:hAnsi="Symbol" w:hint="default"/>
      </w:rPr>
    </w:lvl>
    <w:lvl w:ilvl="4" w:tplc="240A0003" w:tentative="1">
      <w:start w:val="1"/>
      <w:numFmt w:val="bullet"/>
      <w:lvlText w:val="o"/>
      <w:lvlJc w:val="left"/>
      <w:pPr>
        <w:ind w:left="4284" w:hanging="360"/>
      </w:pPr>
      <w:rPr>
        <w:rFonts w:ascii="Courier New" w:hAnsi="Courier New" w:cs="Courier New" w:hint="default"/>
      </w:rPr>
    </w:lvl>
    <w:lvl w:ilvl="5" w:tplc="240A0005" w:tentative="1">
      <w:start w:val="1"/>
      <w:numFmt w:val="bullet"/>
      <w:lvlText w:val=""/>
      <w:lvlJc w:val="left"/>
      <w:pPr>
        <w:ind w:left="5004" w:hanging="360"/>
      </w:pPr>
      <w:rPr>
        <w:rFonts w:ascii="Wingdings" w:hAnsi="Wingdings" w:hint="default"/>
      </w:rPr>
    </w:lvl>
    <w:lvl w:ilvl="6" w:tplc="240A0001" w:tentative="1">
      <w:start w:val="1"/>
      <w:numFmt w:val="bullet"/>
      <w:lvlText w:val=""/>
      <w:lvlJc w:val="left"/>
      <w:pPr>
        <w:ind w:left="5724" w:hanging="360"/>
      </w:pPr>
      <w:rPr>
        <w:rFonts w:ascii="Symbol" w:hAnsi="Symbol" w:hint="default"/>
      </w:rPr>
    </w:lvl>
    <w:lvl w:ilvl="7" w:tplc="240A0003" w:tentative="1">
      <w:start w:val="1"/>
      <w:numFmt w:val="bullet"/>
      <w:lvlText w:val="o"/>
      <w:lvlJc w:val="left"/>
      <w:pPr>
        <w:ind w:left="6444" w:hanging="360"/>
      </w:pPr>
      <w:rPr>
        <w:rFonts w:ascii="Courier New" w:hAnsi="Courier New" w:cs="Courier New" w:hint="default"/>
      </w:rPr>
    </w:lvl>
    <w:lvl w:ilvl="8" w:tplc="240A0005" w:tentative="1">
      <w:start w:val="1"/>
      <w:numFmt w:val="bullet"/>
      <w:lvlText w:val=""/>
      <w:lvlJc w:val="left"/>
      <w:pPr>
        <w:ind w:left="7164" w:hanging="360"/>
      </w:pPr>
      <w:rPr>
        <w:rFonts w:ascii="Wingdings" w:hAnsi="Wingdings" w:hint="default"/>
      </w:rPr>
    </w:lvl>
  </w:abstractNum>
  <w:abstractNum w:abstractNumId="13" w15:restartNumberingAfterBreak="0">
    <w:nsid w:val="3BC94C86"/>
    <w:multiLevelType w:val="multilevel"/>
    <w:tmpl w:val="E3B08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EDD76F9"/>
    <w:multiLevelType w:val="hybridMultilevel"/>
    <w:tmpl w:val="DEF4D0B8"/>
    <w:lvl w:ilvl="0" w:tplc="240A0019">
      <w:start w:val="1"/>
      <w:numFmt w:val="lowerLetter"/>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40A820C9"/>
    <w:multiLevelType w:val="hybridMultilevel"/>
    <w:tmpl w:val="F9222734"/>
    <w:lvl w:ilvl="0" w:tplc="240A0001">
      <w:start w:val="1"/>
      <w:numFmt w:val="bullet"/>
      <w:lvlText w:val=""/>
      <w:lvlJc w:val="left"/>
      <w:pPr>
        <w:tabs>
          <w:tab w:val="num" w:pos="720"/>
        </w:tabs>
        <w:ind w:left="720" w:hanging="360"/>
      </w:pPr>
      <w:rPr>
        <w:rFonts w:ascii="Symbol" w:hAnsi="Symbol" w:hint="default"/>
      </w:rPr>
    </w:lvl>
    <w:lvl w:ilvl="1" w:tplc="CA4445D4" w:tentative="1">
      <w:start w:val="1"/>
      <w:numFmt w:val="bullet"/>
      <w:lvlText w:val="•"/>
      <w:lvlJc w:val="left"/>
      <w:pPr>
        <w:tabs>
          <w:tab w:val="num" w:pos="1440"/>
        </w:tabs>
        <w:ind w:left="1440" w:hanging="360"/>
      </w:pPr>
      <w:rPr>
        <w:rFonts w:ascii="Times New Roman" w:hAnsi="Times New Roman" w:hint="default"/>
      </w:rPr>
    </w:lvl>
    <w:lvl w:ilvl="2" w:tplc="539E6C6A" w:tentative="1">
      <w:start w:val="1"/>
      <w:numFmt w:val="bullet"/>
      <w:lvlText w:val="•"/>
      <w:lvlJc w:val="left"/>
      <w:pPr>
        <w:tabs>
          <w:tab w:val="num" w:pos="2160"/>
        </w:tabs>
        <w:ind w:left="2160" w:hanging="360"/>
      </w:pPr>
      <w:rPr>
        <w:rFonts w:ascii="Times New Roman" w:hAnsi="Times New Roman" w:hint="default"/>
      </w:rPr>
    </w:lvl>
    <w:lvl w:ilvl="3" w:tplc="82B8406A" w:tentative="1">
      <w:start w:val="1"/>
      <w:numFmt w:val="bullet"/>
      <w:lvlText w:val="•"/>
      <w:lvlJc w:val="left"/>
      <w:pPr>
        <w:tabs>
          <w:tab w:val="num" w:pos="2880"/>
        </w:tabs>
        <w:ind w:left="2880" w:hanging="360"/>
      </w:pPr>
      <w:rPr>
        <w:rFonts w:ascii="Times New Roman" w:hAnsi="Times New Roman" w:hint="default"/>
      </w:rPr>
    </w:lvl>
    <w:lvl w:ilvl="4" w:tplc="8AE87A60" w:tentative="1">
      <w:start w:val="1"/>
      <w:numFmt w:val="bullet"/>
      <w:lvlText w:val="•"/>
      <w:lvlJc w:val="left"/>
      <w:pPr>
        <w:tabs>
          <w:tab w:val="num" w:pos="3600"/>
        </w:tabs>
        <w:ind w:left="3600" w:hanging="360"/>
      </w:pPr>
      <w:rPr>
        <w:rFonts w:ascii="Times New Roman" w:hAnsi="Times New Roman" w:hint="default"/>
      </w:rPr>
    </w:lvl>
    <w:lvl w:ilvl="5" w:tplc="1472D120" w:tentative="1">
      <w:start w:val="1"/>
      <w:numFmt w:val="bullet"/>
      <w:lvlText w:val="•"/>
      <w:lvlJc w:val="left"/>
      <w:pPr>
        <w:tabs>
          <w:tab w:val="num" w:pos="4320"/>
        </w:tabs>
        <w:ind w:left="4320" w:hanging="360"/>
      </w:pPr>
      <w:rPr>
        <w:rFonts w:ascii="Times New Roman" w:hAnsi="Times New Roman" w:hint="default"/>
      </w:rPr>
    </w:lvl>
    <w:lvl w:ilvl="6" w:tplc="52BEB8BC" w:tentative="1">
      <w:start w:val="1"/>
      <w:numFmt w:val="bullet"/>
      <w:lvlText w:val="•"/>
      <w:lvlJc w:val="left"/>
      <w:pPr>
        <w:tabs>
          <w:tab w:val="num" w:pos="5040"/>
        </w:tabs>
        <w:ind w:left="5040" w:hanging="360"/>
      </w:pPr>
      <w:rPr>
        <w:rFonts w:ascii="Times New Roman" w:hAnsi="Times New Roman" w:hint="default"/>
      </w:rPr>
    </w:lvl>
    <w:lvl w:ilvl="7" w:tplc="ACB0676A" w:tentative="1">
      <w:start w:val="1"/>
      <w:numFmt w:val="bullet"/>
      <w:lvlText w:val="•"/>
      <w:lvlJc w:val="left"/>
      <w:pPr>
        <w:tabs>
          <w:tab w:val="num" w:pos="5760"/>
        </w:tabs>
        <w:ind w:left="5760" w:hanging="360"/>
      </w:pPr>
      <w:rPr>
        <w:rFonts w:ascii="Times New Roman" w:hAnsi="Times New Roman" w:hint="default"/>
      </w:rPr>
    </w:lvl>
    <w:lvl w:ilvl="8" w:tplc="EBB065C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18D017F"/>
    <w:multiLevelType w:val="hybridMultilevel"/>
    <w:tmpl w:val="09D80F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30265A2"/>
    <w:multiLevelType w:val="multilevel"/>
    <w:tmpl w:val="0FF69A5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5092457"/>
    <w:multiLevelType w:val="hybridMultilevel"/>
    <w:tmpl w:val="B630CD3C"/>
    <w:lvl w:ilvl="0" w:tplc="240A0005">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9201F2C"/>
    <w:multiLevelType w:val="multilevel"/>
    <w:tmpl w:val="0FF69A5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99E6A85"/>
    <w:multiLevelType w:val="multilevel"/>
    <w:tmpl w:val="C9E8467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B802FB8"/>
    <w:multiLevelType w:val="multilevel"/>
    <w:tmpl w:val="A4027F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CBA4847"/>
    <w:multiLevelType w:val="hybridMultilevel"/>
    <w:tmpl w:val="6B40F54E"/>
    <w:lvl w:ilvl="0" w:tplc="240A0005">
      <w:start w:val="1"/>
      <w:numFmt w:val="bullet"/>
      <w:lvlText w:val=""/>
      <w:lvlJc w:val="left"/>
      <w:pPr>
        <w:ind w:left="436" w:hanging="360"/>
      </w:pPr>
      <w:rPr>
        <w:rFonts w:ascii="Wingdings" w:hAnsi="Wingdings"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23" w15:restartNumberingAfterBreak="0">
    <w:nsid w:val="4CCB3D49"/>
    <w:multiLevelType w:val="hybridMultilevel"/>
    <w:tmpl w:val="2DC8AA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02553F3"/>
    <w:multiLevelType w:val="hybridMultilevel"/>
    <w:tmpl w:val="B254CC24"/>
    <w:lvl w:ilvl="0" w:tplc="31223A0A">
      <w:start w:val="1"/>
      <w:numFmt w:val="bullet"/>
      <w:lvlText w:val="•"/>
      <w:lvlJc w:val="left"/>
      <w:pPr>
        <w:tabs>
          <w:tab w:val="num" w:pos="720"/>
        </w:tabs>
        <w:ind w:left="720" w:hanging="360"/>
      </w:pPr>
      <w:rPr>
        <w:rFonts w:ascii="Arial" w:hAnsi="Arial" w:hint="default"/>
      </w:rPr>
    </w:lvl>
    <w:lvl w:ilvl="1" w:tplc="02420F82" w:tentative="1">
      <w:start w:val="1"/>
      <w:numFmt w:val="bullet"/>
      <w:lvlText w:val="•"/>
      <w:lvlJc w:val="left"/>
      <w:pPr>
        <w:tabs>
          <w:tab w:val="num" w:pos="1440"/>
        </w:tabs>
        <w:ind w:left="1440" w:hanging="360"/>
      </w:pPr>
      <w:rPr>
        <w:rFonts w:ascii="Arial" w:hAnsi="Arial" w:hint="default"/>
      </w:rPr>
    </w:lvl>
    <w:lvl w:ilvl="2" w:tplc="3534955E" w:tentative="1">
      <w:start w:val="1"/>
      <w:numFmt w:val="bullet"/>
      <w:lvlText w:val="•"/>
      <w:lvlJc w:val="left"/>
      <w:pPr>
        <w:tabs>
          <w:tab w:val="num" w:pos="2160"/>
        </w:tabs>
        <w:ind w:left="2160" w:hanging="360"/>
      </w:pPr>
      <w:rPr>
        <w:rFonts w:ascii="Arial" w:hAnsi="Arial" w:hint="default"/>
      </w:rPr>
    </w:lvl>
    <w:lvl w:ilvl="3" w:tplc="A7586158" w:tentative="1">
      <w:start w:val="1"/>
      <w:numFmt w:val="bullet"/>
      <w:lvlText w:val="•"/>
      <w:lvlJc w:val="left"/>
      <w:pPr>
        <w:tabs>
          <w:tab w:val="num" w:pos="2880"/>
        </w:tabs>
        <w:ind w:left="2880" w:hanging="360"/>
      </w:pPr>
      <w:rPr>
        <w:rFonts w:ascii="Arial" w:hAnsi="Arial" w:hint="default"/>
      </w:rPr>
    </w:lvl>
    <w:lvl w:ilvl="4" w:tplc="027217F6" w:tentative="1">
      <w:start w:val="1"/>
      <w:numFmt w:val="bullet"/>
      <w:lvlText w:val="•"/>
      <w:lvlJc w:val="left"/>
      <w:pPr>
        <w:tabs>
          <w:tab w:val="num" w:pos="3600"/>
        </w:tabs>
        <w:ind w:left="3600" w:hanging="360"/>
      </w:pPr>
      <w:rPr>
        <w:rFonts w:ascii="Arial" w:hAnsi="Arial" w:hint="default"/>
      </w:rPr>
    </w:lvl>
    <w:lvl w:ilvl="5" w:tplc="A7C6F66A" w:tentative="1">
      <w:start w:val="1"/>
      <w:numFmt w:val="bullet"/>
      <w:lvlText w:val="•"/>
      <w:lvlJc w:val="left"/>
      <w:pPr>
        <w:tabs>
          <w:tab w:val="num" w:pos="4320"/>
        </w:tabs>
        <w:ind w:left="4320" w:hanging="360"/>
      </w:pPr>
      <w:rPr>
        <w:rFonts w:ascii="Arial" w:hAnsi="Arial" w:hint="default"/>
      </w:rPr>
    </w:lvl>
    <w:lvl w:ilvl="6" w:tplc="DF0C7888" w:tentative="1">
      <w:start w:val="1"/>
      <w:numFmt w:val="bullet"/>
      <w:lvlText w:val="•"/>
      <w:lvlJc w:val="left"/>
      <w:pPr>
        <w:tabs>
          <w:tab w:val="num" w:pos="5040"/>
        </w:tabs>
        <w:ind w:left="5040" w:hanging="360"/>
      </w:pPr>
      <w:rPr>
        <w:rFonts w:ascii="Arial" w:hAnsi="Arial" w:hint="default"/>
      </w:rPr>
    </w:lvl>
    <w:lvl w:ilvl="7" w:tplc="5946545E" w:tentative="1">
      <w:start w:val="1"/>
      <w:numFmt w:val="bullet"/>
      <w:lvlText w:val="•"/>
      <w:lvlJc w:val="left"/>
      <w:pPr>
        <w:tabs>
          <w:tab w:val="num" w:pos="5760"/>
        </w:tabs>
        <w:ind w:left="5760" w:hanging="360"/>
      </w:pPr>
      <w:rPr>
        <w:rFonts w:ascii="Arial" w:hAnsi="Arial" w:hint="default"/>
      </w:rPr>
    </w:lvl>
    <w:lvl w:ilvl="8" w:tplc="08B44F9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04D69A7"/>
    <w:multiLevelType w:val="hybridMultilevel"/>
    <w:tmpl w:val="FFA61622"/>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527A6440"/>
    <w:multiLevelType w:val="hybridMultilevel"/>
    <w:tmpl w:val="05E45780"/>
    <w:lvl w:ilvl="0" w:tplc="240A0001">
      <w:start w:val="1"/>
      <w:numFmt w:val="bullet"/>
      <w:lvlText w:val=""/>
      <w:lvlJc w:val="left"/>
      <w:pPr>
        <w:ind w:left="360" w:hanging="360"/>
      </w:pPr>
      <w:rPr>
        <w:rFonts w:ascii="Symbol" w:hAnsi="Symbol"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7" w15:restartNumberingAfterBreak="0">
    <w:nsid w:val="52AD7604"/>
    <w:multiLevelType w:val="multilevel"/>
    <w:tmpl w:val="DA14AB3E"/>
    <w:lvl w:ilvl="0">
      <w:start w:val="1"/>
      <w:numFmt w:val="decimal"/>
      <w:lvlText w:val="%1."/>
      <w:lvlJc w:val="left"/>
      <w:pPr>
        <w:ind w:left="360" w:hanging="360"/>
      </w:pPr>
      <w:rPr>
        <w:rFonts w:hint="default"/>
      </w:rPr>
    </w:lvl>
    <w:lvl w:ilvl="1">
      <w:start w:val="2"/>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53A223FD"/>
    <w:multiLevelType w:val="hybridMultilevel"/>
    <w:tmpl w:val="A43299FE"/>
    <w:lvl w:ilvl="0" w:tplc="240A0005">
      <w:start w:val="1"/>
      <w:numFmt w:val="bullet"/>
      <w:lvlText w:val=""/>
      <w:lvlJc w:val="left"/>
      <w:pPr>
        <w:ind w:left="1427" w:hanging="360"/>
      </w:pPr>
      <w:rPr>
        <w:rFonts w:ascii="Wingdings" w:hAnsi="Wingdings" w:hint="default"/>
      </w:rPr>
    </w:lvl>
    <w:lvl w:ilvl="1" w:tplc="240A0003" w:tentative="1">
      <w:start w:val="1"/>
      <w:numFmt w:val="bullet"/>
      <w:lvlText w:val="o"/>
      <w:lvlJc w:val="left"/>
      <w:pPr>
        <w:ind w:left="2147" w:hanging="360"/>
      </w:pPr>
      <w:rPr>
        <w:rFonts w:ascii="Courier New" w:hAnsi="Courier New" w:cs="Courier New" w:hint="default"/>
      </w:rPr>
    </w:lvl>
    <w:lvl w:ilvl="2" w:tplc="240A0005" w:tentative="1">
      <w:start w:val="1"/>
      <w:numFmt w:val="bullet"/>
      <w:lvlText w:val=""/>
      <w:lvlJc w:val="left"/>
      <w:pPr>
        <w:ind w:left="2867" w:hanging="360"/>
      </w:pPr>
      <w:rPr>
        <w:rFonts w:ascii="Wingdings" w:hAnsi="Wingdings" w:hint="default"/>
      </w:rPr>
    </w:lvl>
    <w:lvl w:ilvl="3" w:tplc="240A0001" w:tentative="1">
      <w:start w:val="1"/>
      <w:numFmt w:val="bullet"/>
      <w:lvlText w:val=""/>
      <w:lvlJc w:val="left"/>
      <w:pPr>
        <w:ind w:left="3587" w:hanging="360"/>
      </w:pPr>
      <w:rPr>
        <w:rFonts w:ascii="Symbol" w:hAnsi="Symbol" w:hint="default"/>
      </w:rPr>
    </w:lvl>
    <w:lvl w:ilvl="4" w:tplc="240A0003" w:tentative="1">
      <w:start w:val="1"/>
      <w:numFmt w:val="bullet"/>
      <w:lvlText w:val="o"/>
      <w:lvlJc w:val="left"/>
      <w:pPr>
        <w:ind w:left="4307" w:hanging="360"/>
      </w:pPr>
      <w:rPr>
        <w:rFonts w:ascii="Courier New" w:hAnsi="Courier New" w:cs="Courier New" w:hint="default"/>
      </w:rPr>
    </w:lvl>
    <w:lvl w:ilvl="5" w:tplc="240A0005" w:tentative="1">
      <w:start w:val="1"/>
      <w:numFmt w:val="bullet"/>
      <w:lvlText w:val=""/>
      <w:lvlJc w:val="left"/>
      <w:pPr>
        <w:ind w:left="5027" w:hanging="360"/>
      </w:pPr>
      <w:rPr>
        <w:rFonts w:ascii="Wingdings" w:hAnsi="Wingdings" w:hint="default"/>
      </w:rPr>
    </w:lvl>
    <w:lvl w:ilvl="6" w:tplc="240A0001" w:tentative="1">
      <w:start w:val="1"/>
      <w:numFmt w:val="bullet"/>
      <w:lvlText w:val=""/>
      <w:lvlJc w:val="left"/>
      <w:pPr>
        <w:ind w:left="5747" w:hanging="360"/>
      </w:pPr>
      <w:rPr>
        <w:rFonts w:ascii="Symbol" w:hAnsi="Symbol" w:hint="default"/>
      </w:rPr>
    </w:lvl>
    <w:lvl w:ilvl="7" w:tplc="240A0003" w:tentative="1">
      <w:start w:val="1"/>
      <w:numFmt w:val="bullet"/>
      <w:lvlText w:val="o"/>
      <w:lvlJc w:val="left"/>
      <w:pPr>
        <w:ind w:left="6467" w:hanging="360"/>
      </w:pPr>
      <w:rPr>
        <w:rFonts w:ascii="Courier New" w:hAnsi="Courier New" w:cs="Courier New" w:hint="default"/>
      </w:rPr>
    </w:lvl>
    <w:lvl w:ilvl="8" w:tplc="240A0005" w:tentative="1">
      <w:start w:val="1"/>
      <w:numFmt w:val="bullet"/>
      <w:lvlText w:val=""/>
      <w:lvlJc w:val="left"/>
      <w:pPr>
        <w:ind w:left="7187" w:hanging="360"/>
      </w:pPr>
      <w:rPr>
        <w:rFonts w:ascii="Wingdings" w:hAnsi="Wingdings" w:hint="default"/>
      </w:rPr>
    </w:lvl>
  </w:abstractNum>
  <w:abstractNum w:abstractNumId="29" w15:restartNumberingAfterBreak="0">
    <w:nsid w:val="56390995"/>
    <w:multiLevelType w:val="hybridMultilevel"/>
    <w:tmpl w:val="D0866274"/>
    <w:lvl w:ilvl="0" w:tplc="240A0001">
      <w:start w:val="1"/>
      <w:numFmt w:val="bullet"/>
      <w:lvlText w:val=""/>
      <w:lvlJc w:val="left"/>
      <w:pPr>
        <w:ind w:left="1077" w:hanging="360"/>
      </w:pPr>
      <w:rPr>
        <w:rFonts w:ascii="Symbol" w:hAnsi="Symbol" w:hint="default"/>
      </w:rPr>
    </w:lvl>
    <w:lvl w:ilvl="1" w:tplc="240A0003" w:tentative="1">
      <w:start w:val="1"/>
      <w:numFmt w:val="bullet"/>
      <w:lvlText w:val="o"/>
      <w:lvlJc w:val="left"/>
      <w:pPr>
        <w:ind w:left="1797" w:hanging="360"/>
      </w:pPr>
      <w:rPr>
        <w:rFonts w:ascii="Courier New" w:hAnsi="Courier New" w:cs="Courier New" w:hint="default"/>
      </w:rPr>
    </w:lvl>
    <w:lvl w:ilvl="2" w:tplc="240A0005" w:tentative="1">
      <w:start w:val="1"/>
      <w:numFmt w:val="bullet"/>
      <w:lvlText w:val=""/>
      <w:lvlJc w:val="left"/>
      <w:pPr>
        <w:ind w:left="2517" w:hanging="360"/>
      </w:pPr>
      <w:rPr>
        <w:rFonts w:ascii="Wingdings" w:hAnsi="Wingdings" w:hint="default"/>
      </w:rPr>
    </w:lvl>
    <w:lvl w:ilvl="3" w:tplc="240A0001" w:tentative="1">
      <w:start w:val="1"/>
      <w:numFmt w:val="bullet"/>
      <w:lvlText w:val=""/>
      <w:lvlJc w:val="left"/>
      <w:pPr>
        <w:ind w:left="3237" w:hanging="360"/>
      </w:pPr>
      <w:rPr>
        <w:rFonts w:ascii="Symbol" w:hAnsi="Symbol" w:hint="default"/>
      </w:rPr>
    </w:lvl>
    <w:lvl w:ilvl="4" w:tplc="240A0003" w:tentative="1">
      <w:start w:val="1"/>
      <w:numFmt w:val="bullet"/>
      <w:lvlText w:val="o"/>
      <w:lvlJc w:val="left"/>
      <w:pPr>
        <w:ind w:left="3957" w:hanging="360"/>
      </w:pPr>
      <w:rPr>
        <w:rFonts w:ascii="Courier New" w:hAnsi="Courier New" w:cs="Courier New" w:hint="default"/>
      </w:rPr>
    </w:lvl>
    <w:lvl w:ilvl="5" w:tplc="240A0005" w:tentative="1">
      <w:start w:val="1"/>
      <w:numFmt w:val="bullet"/>
      <w:lvlText w:val=""/>
      <w:lvlJc w:val="left"/>
      <w:pPr>
        <w:ind w:left="4677" w:hanging="360"/>
      </w:pPr>
      <w:rPr>
        <w:rFonts w:ascii="Wingdings" w:hAnsi="Wingdings" w:hint="default"/>
      </w:rPr>
    </w:lvl>
    <w:lvl w:ilvl="6" w:tplc="240A0001" w:tentative="1">
      <w:start w:val="1"/>
      <w:numFmt w:val="bullet"/>
      <w:lvlText w:val=""/>
      <w:lvlJc w:val="left"/>
      <w:pPr>
        <w:ind w:left="5397" w:hanging="360"/>
      </w:pPr>
      <w:rPr>
        <w:rFonts w:ascii="Symbol" w:hAnsi="Symbol" w:hint="default"/>
      </w:rPr>
    </w:lvl>
    <w:lvl w:ilvl="7" w:tplc="240A0003" w:tentative="1">
      <w:start w:val="1"/>
      <w:numFmt w:val="bullet"/>
      <w:lvlText w:val="o"/>
      <w:lvlJc w:val="left"/>
      <w:pPr>
        <w:ind w:left="6117" w:hanging="360"/>
      </w:pPr>
      <w:rPr>
        <w:rFonts w:ascii="Courier New" w:hAnsi="Courier New" w:cs="Courier New" w:hint="default"/>
      </w:rPr>
    </w:lvl>
    <w:lvl w:ilvl="8" w:tplc="240A0005" w:tentative="1">
      <w:start w:val="1"/>
      <w:numFmt w:val="bullet"/>
      <w:lvlText w:val=""/>
      <w:lvlJc w:val="left"/>
      <w:pPr>
        <w:ind w:left="6837" w:hanging="360"/>
      </w:pPr>
      <w:rPr>
        <w:rFonts w:ascii="Wingdings" w:hAnsi="Wingdings" w:hint="default"/>
      </w:rPr>
    </w:lvl>
  </w:abstractNum>
  <w:abstractNum w:abstractNumId="30" w15:restartNumberingAfterBreak="0">
    <w:nsid w:val="59816691"/>
    <w:multiLevelType w:val="hybridMultilevel"/>
    <w:tmpl w:val="C7BCFD3E"/>
    <w:lvl w:ilvl="0" w:tplc="240A0001">
      <w:start w:val="1"/>
      <w:numFmt w:val="bullet"/>
      <w:lvlText w:val=""/>
      <w:lvlJc w:val="left"/>
      <w:pPr>
        <w:ind w:left="436" w:hanging="360"/>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31" w15:restartNumberingAfterBreak="0">
    <w:nsid w:val="5F3E075B"/>
    <w:multiLevelType w:val="multilevel"/>
    <w:tmpl w:val="BE96F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1B07196"/>
    <w:multiLevelType w:val="hybridMultilevel"/>
    <w:tmpl w:val="48540D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105FC1"/>
    <w:multiLevelType w:val="hybridMultilevel"/>
    <w:tmpl w:val="FFB2FFBA"/>
    <w:lvl w:ilvl="0" w:tplc="240A0001">
      <w:start w:val="1"/>
      <w:numFmt w:val="bullet"/>
      <w:lvlText w:val=""/>
      <w:lvlJc w:val="left"/>
      <w:pPr>
        <w:ind w:left="436" w:hanging="360"/>
      </w:pPr>
      <w:rPr>
        <w:rFonts w:ascii="Symbol" w:hAnsi="Symbol" w:hint="default"/>
      </w:rPr>
    </w:lvl>
    <w:lvl w:ilvl="1" w:tplc="240A0019" w:tentative="1">
      <w:start w:val="1"/>
      <w:numFmt w:val="lowerLetter"/>
      <w:lvlText w:val="%2."/>
      <w:lvlJc w:val="left"/>
      <w:pPr>
        <w:ind w:left="1156" w:hanging="360"/>
      </w:pPr>
    </w:lvl>
    <w:lvl w:ilvl="2" w:tplc="240A001B" w:tentative="1">
      <w:start w:val="1"/>
      <w:numFmt w:val="lowerRoman"/>
      <w:lvlText w:val="%3."/>
      <w:lvlJc w:val="right"/>
      <w:pPr>
        <w:ind w:left="1876" w:hanging="180"/>
      </w:pPr>
    </w:lvl>
    <w:lvl w:ilvl="3" w:tplc="240A000F" w:tentative="1">
      <w:start w:val="1"/>
      <w:numFmt w:val="decimal"/>
      <w:lvlText w:val="%4."/>
      <w:lvlJc w:val="left"/>
      <w:pPr>
        <w:ind w:left="2596" w:hanging="360"/>
      </w:pPr>
    </w:lvl>
    <w:lvl w:ilvl="4" w:tplc="240A0019" w:tentative="1">
      <w:start w:val="1"/>
      <w:numFmt w:val="lowerLetter"/>
      <w:lvlText w:val="%5."/>
      <w:lvlJc w:val="left"/>
      <w:pPr>
        <w:ind w:left="3316" w:hanging="360"/>
      </w:pPr>
    </w:lvl>
    <w:lvl w:ilvl="5" w:tplc="240A001B" w:tentative="1">
      <w:start w:val="1"/>
      <w:numFmt w:val="lowerRoman"/>
      <w:lvlText w:val="%6."/>
      <w:lvlJc w:val="right"/>
      <w:pPr>
        <w:ind w:left="4036" w:hanging="180"/>
      </w:pPr>
    </w:lvl>
    <w:lvl w:ilvl="6" w:tplc="240A000F" w:tentative="1">
      <w:start w:val="1"/>
      <w:numFmt w:val="decimal"/>
      <w:lvlText w:val="%7."/>
      <w:lvlJc w:val="left"/>
      <w:pPr>
        <w:ind w:left="4756" w:hanging="360"/>
      </w:pPr>
    </w:lvl>
    <w:lvl w:ilvl="7" w:tplc="240A0019" w:tentative="1">
      <w:start w:val="1"/>
      <w:numFmt w:val="lowerLetter"/>
      <w:lvlText w:val="%8."/>
      <w:lvlJc w:val="left"/>
      <w:pPr>
        <w:ind w:left="5476" w:hanging="360"/>
      </w:pPr>
    </w:lvl>
    <w:lvl w:ilvl="8" w:tplc="240A001B" w:tentative="1">
      <w:start w:val="1"/>
      <w:numFmt w:val="lowerRoman"/>
      <w:lvlText w:val="%9."/>
      <w:lvlJc w:val="right"/>
      <w:pPr>
        <w:ind w:left="6196" w:hanging="180"/>
      </w:pPr>
    </w:lvl>
  </w:abstractNum>
  <w:abstractNum w:abstractNumId="34" w15:restartNumberingAfterBreak="0">
    <w:nsid w:val="66B90257"/>
    <w:multiLevelType w:val="multilevel"/>
    <w:tmpl w:val="DA80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8043174"/>
    <w:multiLevelType w:val="multilevel"/>
    <w:tmpl w:val="76728C0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6A5748BD"/>
    <w:multiLevelType w:val="multilevel"/>
    <w:tmpl w:val="5874AE80"/>
    <w:lvl w:ilvl="0">
      <w:start w:val="1"/>
      <w:numFmt w:val="bullet"/>
      <w:lvlText w:val=""/>
      <w:lvlJc w:val="left"/>
      <w:pPr>
        <w:ind w:left="502" w:hanging="360"/>
      </w:pPr>
      <w:rPr>
        <w:rFonts w:ascii="Symbol" w:hAnsi="Symbol" w:hint="default"/>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7" w15:restartNumberingAfterBreak="0">
    <w:nsid w:val="6A6B6B33"/>
    <w:multiLevelType w:val="multilevel"/>
    <w:tmpl w:val="2FA0639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ABA20B4"/>
    <w:multiLevelType w:val="hybridMultilevel"/>
    <w:tmpl w:val="9D10D7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D582798"/>
    <w:multiLevelType w:val="multilevel"/>
    <w:tmpl w:val="76841F0E"/>
    <w:lvl w:ilvl="0">
      <w:start w:val="3"/>
      <w:numFmt w:val="decimal"/>
      <w:lvlText w:val="%1."/>
      <w:lvlJc w:val="left"/>
      <w:pPr>
        <w:ind w:left="720" w:hanging="360"/>
      </w:pPr>
      <w:rPr>
        <w:rFonts w:hint="default"/>
      </w:rPr>
    </w:lvl>
    <w:lvl w:ilvl="1">
      <w:start w:val="1"/>
      <w:numFmt w:val="decimal"/>
      <w:isLgl/>
      <w:lvlText w:val="%1.%2"/>
      <w:lvlJc w:val="left"/>
      <w:pPr>
        <w:ind w:left="234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EB903F8"/>
    <w:multiLevelType w:val="hybridMultilevel"/>
    <w:tmpl w:val="8252EE36"/>
    <w:lvl w:ilvl="0" w:tplc="240A0001">
      <w:start w:val="1"/>
      <w:numFmt w:val="bullet"/>
      <w:lvlText w:val=""/>
      <w:lvlJc w:val="left"/>
      <w:pPr>
        <w:ind w:left="436" w:hanging="360"/>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41" w15:restartNumberingAfterBreak="0">
    <w:nsid w:val="7A167538"/>
    <w:multiLevelType w:val="hybridMultilevel"/>
    <w:tmpl w:val="207CA5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A7B0238"/>
    <w:multiLevelType w:val="multilevel"/>
    <w:tmpl w:val="BB9CD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C4403C4"/>
    <w:multiLevelType w:val="hybridMultilevel"/>
    <w:tmpl w:val="783E674A"/>
    <w:lvl w:ilvl="0" w:tplc="240A0001">
      <w:start w:val="1"/>
      <w:numFmt w:val="bullet"/>
      <w:lvlText w:val=""/>
      <w:lvlJc w:val="left"/>
      <w:pPr>
        <w:ind w:left="436" w:hanging="360"/>
      </w:pPr>
      <w:rPr>
        <w:rFonts w:ascii="Symbol" w:hAnsi="Symbol" w:hint="default"/>
      </w:rPr>
    </w:lvl>
    <w:lvl w:ilvl="1" w:tplc="240A0019" w:tentative="1">
      <w:start w:val="1"/>
      <w:numFmt w:val="lowerLetter"/>
      <w:lvlText w:val="%2."/>
      <w:lvlJc w:val="left"/>
      <w:pPr>
        <w:ind w:left="1156" w:hanging="360"/>
      </w:pPr>
    </w:lvl>
    <w:lvl w:ilvl="2" w:tplc="240A001B" w:tentative="1">
      <w:start w:val="1"/>
      <w:numFmt w:val="lowerRoman"/>
      <w:lvlText w:val="%3."/>
      <w:lvlJc w:val="right"/>
      <w:pPr>
        <w:ind w:left="1876" w:hanging="180"/>
      </w:pPr>
    </w:lvl>
    <w:lvl w:ilvl="3" w:tplc="240A000F" w:tentative="1">
      <w:start w:val="1"/>
      <w:numFmt w:val="decimal"/>
      <w:lvlText w:val="%4."/>
      <w:lvlJc w:val="left"/>
      <w:pPr>
        <w:ind w:left="2596" w:hanging="360"/>
      </w:pPr>
    </w:lvl>
    <w:lvl w:ilvl="4" w:tplc="240A0019" w:tentative="1">
      <w:start w:val="1"/>
      <w:numFmt w:val="lowerLetter"/>
      <w:lvlText w:val="%5."/>
      <w:lvlJc w:val="left"/>
      <w:pPr>
        <w:ind w:left="3316" w:hanging="360"/>
      </w:pPr>
    </w:lvl>
    <w:lvl w:ilvl="5" w:tplc="240A001B" w:tentative="1">
      <w:start w:val="1"/>
      <w:numFmt w:val="lowerRoman"/>
      <w:lvlText w:val="%6."/>
      <w:lvlJc w:val="right"/>
      <w:pPr>
        <w:ind w:left="4036" w:hanging="180"/>
      </w:pPr>
    </w:lvl>
    <w:lvl w:ilvl="6" w:tplc="240A000F" w:tentative="1">
      <w:start w:val="1"/>
      <w:numFmt w:val="decimal"/>
      <w:lvlText w:val="%7."/>
      <w:lvlJc w:val="left"/>
      <w:pPr>
        <w:ind w:left="4756" w:hanging="360"/>
      </w:pPr>
    </w:lvl>
    <w:lvl w:ilvl="7" w:tplc="240A0019" w:tentative="1">
      <w:start w:val="1"/>
      <w:numFmt w:val="lowerLetter"/>
      <w:lvlText w:val="%8."/>
      <w:lvlJc w:val="left"/>
      <w:pPr>
        <w:ind w:left="5476" w:hanging="360"/>
      </w:pPr>
    </w:lvl>
    <w:lvl w:ilvl="8" w:tplc="240A001B" w:tentative="1">
      <w:start w:val="1"/>
      <w:numFmt w:val="lowerRoman"/>
      <w:lvlText w:val="%9."/>
      <w:lvlJc w:val="right"/>
      <w:pPr>
        <w:ind w:left="6196" w:hanging="180"/>
      </w:pPr>
    </w:lvl>
  </w:abstractNum>
  <w:abstractNum w:abstractNumId="44" w15:restartNumberingAfterBreak="0">
    <w:nsid w:val="7CFF0E9E"/>
    <w:multiLevelType w:val="hybridMultilevel"/>
    <w:tmpl w:val="DD2C9C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E205C9E"/>
    <w:multiLevelType w:val="hybridMultilevel"/>
    <w:tmpl w:val="EF5C3B62"/>
    <w:lvl w:ilvl="0" w:tplc="240A0001">
      <w:start w:val="1"/>
      <w:numFmt w:val="bullet"/>
      <w:lvlText w:val=""/>
      <w:lvlJc w:val="left"/>
      <w:pPr>
        <w:ind w:left="748" w:hanging="675"/>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46" w15:restartNumberingAfterBreak="0">
    <w:nsid w:val="7F2875E2"/>
    <w:multiLevelType w:val="hybridMultilevel"/>
    <w:tmpl w:val="841EE2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FF366B2"/>
    <w:multiLevelType w:val="hybridMultilevel"/>
    <w:tmpl w:val="EE3E4C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
  </w:num>
  <w:num w:numId="2">
    <w:abstractNumId w:val="27"/>
  </w:num>
  <w:num w:numId="3">
    <w:abstractNumId w:val="39"/>
  </w:num>
  <w:num w:numId="4">
    <w:abstractNumId w:val="45"/>
  </w:num>
  <w:num w:numId="5">
    <w:abstractNumId w:val="38"/>
  </w:num>
  <w:num w:numId="6">
    <w:abstractNumId w:val="10"/>
  </w:num>
  <w:num w:numId="7">
    <w:abstractNumId w:val="47"/>
  </w:num>
  <w:num w:numId="8">
    <w:abstractNumId w:val="8"/>
  </w:num>
  <w:num w:numId="9">
    <w:abstractNumId w:val="29"/>
  </w:num>
  <w:num w:numId="10">
    <w:abstractNumId w:val="23"/>
  </w:num>
  <w:num w:numId="11">
    <w:abstractNumId w:val="41"/>
  </w:num>
  <w:num w:numId="12">
    <w:abstractNumId w:val="37"/>
  </w:num>
  <w:num w:numId="13">
    <w:abstractNumId w:val="15"/>
  </w:num>
  <w:num w:numId="14">
    <w:abstractNumId w:val="43"/>
  </w:num>
  <w:num w:numId="15">
    <w:abstractNumId w:val="36"/>
  </w:num>
  <w:num w:numId="16">
    <w:abstractNumId w:val="20"/>
  </w:num>
  <w:num w:numId="17">
    <w:abstractNumId w:val="22"/>
  </w:num>
  <w:num w:numId="18">
    <w:abstractNumId w:val="26"/>
  </w:num>
  <w:num w:numId="19">
    <w:abstractNumId w:val="33"/>
  </w:num>
  <w:num w:numId="20">
    <w:abstractNumId w:val="21"/>
  </w:num>
  <w:num w:numId="21">
    <w:abstractNumId w:val="40"/>
  </w:num>
  <w:num w:numId="22">
    <w:abstractNumId w:val="12"/>
  </w:num>
  <w:num w:numId="23">
    <w:abstractNumId w:val="2"/>
  </w:num>
  <w:num w:numId="24">
    <w:abstractNumId w:val="5"/>
  </w:num>
  <w:num w:numId="25">
    <w:abstractNumId w:val="25"/>
  </w:num>
  <w:num w:numId="26">
    <w:abstractNumId w:val="28"/>
  </w:num>
  <w:num w:numId="27">
    <w:abstractNumId w:val="9"/>
  </w:num>
  <w:num w:numId="28">
    <w:abstractNumId w:val="18"/>
  </w:num>
  <w:num w:numId="29">
    <w:abstractNumId w:val="3"/>
  </w:num>
  <w:num w:numId="30">
    <w:abstractNumId w:val="14"/>
  </w:num>
  <w:num w:numId="31">
    <w:abstractNumId w:val="0"/>
  </w:num>
  <w:num w:numId="32">
    <w:abstractNumId w:val="46"/>
  </w:num>
  <w:num w:numId="33">
    <w:abstractNumId w:val="31"/>
  </w:num>
  <w:num w:numId="34">
    <w:abstractNumId w:val="6"/>
  </w:num>
  <w:num w:numId="35">
    <w:abstractNumId w:val="13"/>
  </w:num>
  <w:num w:numId="36">
    <w:abstractNumId w:val="11"/>
  </w:num>
  <w:num w:numId="37">
    <w:abstractNumId w:val="44"/>
  </w:num>
  <w:num w:numId="38">
    <w:abstractNumId w:val="16"/>
  </w:num>
  <w:num w:numId="39">
    <w:abstractNumId w:val="30"/>
  </w:num>
  <w:num w:numId="40">
    <w:abstractNumId w:val="35"/>
  </w:num>
  <w:num w:numId="41">
    <w:abstractNumId w:val="19"/>
  </w:num>
  <w:num w:numId="42">
    <w:abstractNumId w:val="17"/>
  </w:num>
  <w:num w:numId="43">
    <w:abstractNumId w:val="32"/>
  </w:num>
  <w:num w:numId="44">
    <w:abstractNumId w:val="1"/>
  </w:num>
  <w:num w:numId="45">
    <w:abstractNumId w:val="42"/>
  </w:num>
  <w:num w:numId="46">
    <w:abstractNumId w:val="34"/>
  </w:num>
  <w:num w:numId="47">
    <w:abstractNumId w:val="24"/>
  </w:num>
  <w:num w:numId="48">
    <w:abstractNumId w:val="7"/>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CO" w:vendorID="64" w:dllVersion="0"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pt-BR"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472E"/>
    <w:rsid w:val="000000A4"/>
    <w:rsid w:val="00005511"/>
    <w:rsid w:val="00005C57"/>
    <w:rsid w:val="0001018E"/>
    <w:rsid w:val="00012452"/>
    <w:rsid w:val="00015DEB"/>
    <w:rsid w:val="00023CE3"/>
    <w:rsid w:val="00023CF3"/>
    <w:rsid w:val="00024050"/>
    <w:rsid w:val="00032265"/>
    <w:rsid w:val="00035864"/>
    <w:rsid w:val="000364FD"/>
    <w:rsid w:val="000405B2"/>
    <w:rsid w:val="00040C56"/>
    <w:rsid w:val="000427B5"/>
    <w:rsid w:val="00050885"/>
    <w:rsid w:val="000516C4"/>
    <w:rsid w:val="00053D57"/>
    <w:rsid w:val="00056B02"/>
    <w:rsid w:val="00062154"/>
    <w:rsid w:val="000628B7"/>
    <w:rsid w:val="00064557"/>
    <w:rsid w:val="00065C4C"/>
    <w:rsid w:val="000707AE"/>
    <w:rsid w:val="00071B2B"/>
    <w:rsid w:val="0007628E"/>
    <w:rsid w:val="00076A9F"/>
    <w:rsid w:val="00076BF1"/>
    <w:rsid w:val="000771EF"/>
    <w:rsid w:val="000830A0"/>
    <w:rsid w:val="00085E9E"/>
    <w:rsid w:val="00085EC9"/>
    <w:rsid w:val="000864EB"/>
    <w:rsid w:val="0008700C"/>
    <w:rsid w:val="00091110"/>
    <w:rsid w:val="00091111"/>
    <w:rsid w:val="00095712"/>
    <w:rsid w:val="000A3D2A"/>
    <w:rsid w:val="000A6604"/>
    <w:rsid w:val="000B2038"/>
    <w:rsid w:val="000B4ECF"/>
    <w:rsid w:val="000C3AD6"/>
    <w:rsid w:val="000D064B"/>
    <w:rsid w:val="000D1FB6"/>
    <w:rsid w:val="000D229F"/>
    <w:rsid w:val="000D2445"/>
    <w:rsid w:val="000D356A"/>
    <w:rsid w:val="000E13ED"/>
    <w:rsid w:val="000E1A11"/>
    <w:rsid w:val="000F0FAE"/>
    <w:rsid w:val="000F27DE"/>
    <w:rsid w:val="000F3265"/>
    <w:rsid w:val="000F5347"/>
    <w:rsid w:val="00100116"/>
    <w:rsid w:val="0010091F"/>
    <w:rsid w:val="0010122E"/>
    <w:rsid w:val="00104765"/>
    <w:rsid w:val="00124FB4"/>
    <w:rsid w:val="00125A45"/>
    <w:rsid w:val="001262A7"/>
    <w:rsid w:val="0012738F"/>
    <w:rsid w:val="001334C5"/>
    <w:rsid w:val="00140938"/>
    <w:rsid w:val="00140B55"/>
    <w:rsid w:val="001413E9"/>
    <w:rsid w:val="00141FCD"/>
    <w:rsid w:val="00143452"/>
    <w:rsid w:val="00146758"/>
    <w:rsid w:val="00146C4C"/>
    <w:rsid w:val="00152E75"/>
    <w:rsid w:val="00153524"/>
    <w:rsid w:val="00155682"/>
    <w:rsid w:val="001625E7"/>
    <w:rsid w:val="00164FC6"/>
    <w:rsid w:val="00165F25"/>
    <w:rsid w:val="001664CC"/>
    <w:rsid w:val="00174A08"/>
    <w:rsid w:val="00175F1D"/>
    <w:rsid w:val="00182F38"/>
    <w:rsid w:val="001859B7"/>
    <w:rsid w:val="0019213A"/>
    <w:rsid w:val="00192F29"/>
    <w:rsid w:val="00193C49"/>
    <w:rsid w:val="001947D7"/>
    <w:rsid w:val="001A0348"/>
    <w:rsid w:val="001A04C6"/>
    <w:rsid w:val="001A0F7B"/>
    <w:rsid w:val="001A3DC3"/>
    <w:rsid w:val="001A4AB2"/>
    <w:rsid w:val="001A7783"/>
    <w:rsid w:val="001B1B48"/>
    <w:rsid w:val="001B5EF1"/>
    <w:rsid w:val="001B6C07"/>
    <w:rsid w:val="001C080B"/>
    <w:rsid w:val="001C08BB"/>
    <w:rsid w:val="001C1BCC"/>
    <w:rsid w:val="001C755C"/>
    <w:rsid w:val="001D14AD"/>
    <w:rsid w:val="001D2F38"/>
    <w:rsid w:val="001D45FB"/>
    <w:rsid w:val="001D5981"/>
    <w:rsid w:val="001D7150"/>
    <w:rsid w:val="001E00F0"/>
    <w:rsid w:val="001E58CD"/>
    <w:rsid w:val="001F3BF0"/>
    <w:rsid w:val="001F4B17"/>
    <w:rsid w:val="001F5677"/>
    <w:rsid w:val="001F7979"/>
    <w:rsid w:val="001F7E63"/>
    <w:rsid w:val="00201D01"/>
    <w:rsid w:val="0020201A"/>
    <w:rsid w:val="00203DA5"/>
    <w:rsid w:val="002063AB"/>
    <w:rsid w:val="00212CDA"/>
    <w:rsid w:val="00214A38"/>
    <w:rsid w:val="002150F6"/>
    <w:rsid w:val="00215F65"/>
    <w:rsid w:val="002167AF"/>
    <w:rsid w:val="00220E83"/>
    <w:rsid w:val="00227D22"/>
    <w:rsid w:val="00227EA8"/>
    <w:rsid w:val="00232979"/>
    <w:rsid w:val="002375BC"/>
    <w:rsid w:val="00244C42"/>
    <w:rsid w:val="00245602"/>
    <w:rsid w:val="002462AC"/>
    <w:rsid w:val="002476EC"/>
    <w:rsid w:val="00253D11"/>
    <w:rsid w:val="002547F4"/>
    <w:rsid w:val="00261102"/>
    <w:rsid w:val="002622C4"/>
    <w:rsid w:val="002657DE"/>
    <w:rsid w:val="00265D14"/>
    <w:rsid w:val="00265DD9"/>
    <w:rsid w:val="00266AB1"/>
    <w:rsid w:val="00270378"/>
    <w:rsid w:val="00270584"/>
    <w:rsid w:val="00270AF7"/>
    <w:rsid w:val="00277117"/>
    <w:rsid w:val="002802CF"/>
    <w:rsid w:val="002804BE"/>
    <w:rsid w:val="0028071F"/>
    <w:rsid w:val="002808EC"/>
    <w:rsid w:val="00280A16"/>
    <w:rsid w:val="00281490"/>
    <w:rsid w:val="002856C9"/>
    <w:rsid w:val="0028593D"/>
    <w:rsid w:val="00285DC1"/>
    <w:rsid w:val="00287F37"/>
    <w:rsid w:val="00296570"/>
    <w:rsid w:val="002968A1"/>
    <w:rsid w:val="00296F5A"/>
    <w:rsid w:val="0029758C"/>
    <w:rsid w:val="00297E13"/>
    <w:rsid w:val="002A2EBD"/>
    <w:rsid w:val="002A5206"/>
    <w:rsid w:val="002A541C"/>
    <w:rsid w:val="002A589C"/>
    <w:rsid w:val="002A71DC"/>
    <w:rsid w:val="002A7992"/>
    <w:rsid w:val="002B41F8"/>
    <w:rsid w:val="002B542E"/>
    <w:rsid w:val="002B6721"/>
    <w:rsid w:val="002B6F93"/>
    <w:rsid w:val="002C1241"/>
    <w:rsid w:val="002C533E"/>
    <w:rsid w:val="002C554F"/>
    <w:rsid w:val="002D5058"/>
    <w:rsid w:val="002D7192"/>
    <w:rsid w:val="002E06ED"/>
    <w:rsid w:val="002E0F0F"/>
    <w:rsid w:val="002E58D3"/>
    <w:rsid w:val="002F2BCF"/>
    <w:rsid w:val="002F493D"/>
    <w:rsid w:val="002F66DA"/>
    <w:rsid w:val="00300274"/>
    <w:rsid w:val="00300A33"/>
    <w:rsid w:val="00301BD3"/>
    <w:rsid w:val="00311348"/>
    <w:rsid w:val="00314ED0"/>
    <w:rsid w:val="00316C3E"/>
    <w:rsid w:val="00320DEE"/>
    <w:rsid w:val="00320DF2"/>
    <w:rsid w:val="00321CB2"/>
    <w:rsid w:val="00324F27"/>
    <w:rsid w:val="0032707C"/>
    <w:rsid w:val="00327439"/>
    <w:rsid w:val="00327BF4"/>
    <w:rsid w:val="003337C0"/>
    <w:rsid w:val="00340063"/>
    <w:rsid w:val="00342431"/>
    <w:rsid w:val="00343257"/>
    <w:rsid w:val="00352854"/>
    <w:rsid w:val="00355585"/>
    <w:rsid w:val="0035639D"/>
    <w:rsid w:val="00356DD7"/>
    <w:rsid w:val="0035765D"/>
    <w:rsid w:val="00357752"/>
    <w:rsid w:val="00361E35"/>
    <w:rsid w:val="0036362A"/>
    <w:rsid w:val="00363C39"/>
    <w:rsid w:val="00363FDC"/>
    <w:rsid w:val="003653BE"/>
    <w:rsid w:val="00365D80"/>
    <w:rsid w:val="003668EF"/>
    <w:rsid w:val="0037228C"/>
    <w:rsid w:val="00377E17"/>
    <w:rsid w:val="003801BA"/>
    <w:rsid w:val="003816F3"/>
    <w:rsid w:val="00382871"/>
    <w:rsid w:val="00383009"/>
    <w:rsid w:val="003856A4"/>
    <w:rsid w:val="00390A8E"/>
    <w:rsid w:val="00393712"/>
    <w:rsid w:val="003A2D0A"/>
    <w:rsid w:val="003A5C14"/>
    <w:rsid w:val="003A7555"/>
    <w:rsid w:val="003A79AB"/>
    <w:rsid w:val="003B01C2"/>
    <w:rsid w:val="003B1351"/>
    <w:rsid w:val="003B1D31"/>
    <w:rsid w:val="003B1D68"/>
    <w:rsid w:val="003B1EC8"/>
    <w:rsid w:val="003B3BB0"/>
    <w:rsid w:val="003B494A"/>
    <w:rsid w:val="003B65CA"/>
    <w:rsid w:val="003B6B9E"/>
    <w:rsid w:val="003B6C09"/>
    <w:rsid w:val="003C01D2"/>
    <w:rsid w:val="003C050D"/>
    <w:rsid w:val="003C3396"/>
    <w:rsid w:val="003C3574"/>
    <w:rsid w:val="003C4C84"/>
    <w:rsid w:val="003C5D7C"/>
    <w:rsid w:val="003C761F"/>
    <w:rsid w:val="003C79F4"/>
    <w:rsid w:val="003D0CAA"/>
    <w:rsid w:val="003D24E4"/>
    <w:rsid w:val="003D6229"/>
    <w:rsid w:val="003D62BB"/>
    <w:rsid w:val="003E095D"/>
    <w:rsid w:val="003E1859"/>
    <w:rsid w:val="003E2E8E"/>
    <w:rsid w:val="003E429B"/>
    <w:rsid w:val="003E5B0F"/>
    <w:rsid w:val="003F3117"/>
    <w:rsid w:val="003F4047"/>
    <w:rsid w:val="004009B4"/>
    <w:rsid w:val="00400F05"/>
    <w:rsid w:val="00401C63"/>
    <w:rsid w:val="00401F4A"/>
    <w:rsid w:val="004029DF"/>
    <w:rsid w:val="00403863"/>
    <w:rsid w:val="00403C88"/>
    <w:rsid w:val="0040476A"/>
    <w:rsid w:val="00404F59"/>
    <w:rsid w:val="0040778C"/>
    <w:rsid w:val="00407C40"/>
    <w:rsid w:val="004120EF"/>
    <w:rsid w:val="00413A12"/>
    <w:rsid w:val="0041455A"/>
    <w:rsid w:val="0041667F"/>
    <w:rsid w:val="00424A74"/>
    <w:rsid w:val="00427F44"/>
    <w:rsid w:val="00430E43"/>
    <w:rsid w:val="00431121"/>
    <w:rsid w:val="00431FCE"/>
    <w:rsid w:val="0043287A"/>
    <w:rsid w:val="00435692"/>
    <w:rsid w:val="0043579D"/>
    <w:rsid w:val="0043647A"/>
    <w:rsid w:val="00436F3B"/>
    <w:rsid w:val="00441FAE"/>
    <w:rsid w:val="00452FCA"/>
    <w:rsid w:val="0046146D"/>
    <w:rsid w:val="00466F56"/>
    <w:rsid w:val="00470ADC"/>
    <w:rsid w:val="0047711D"/>
    <w:rsid w:val="0047712C"/>
    <w:rsid w:val="00480478"/>
    <w:rsid w:val="00482B97"/>
    <w:rsid w:val="0048440B"/>
    <w:rsid w:val="00491004"/>
    <w:rsid w:val="00492322"/>
    <w:rsid w:val="004926CF"/>
    <w:rsid w:val="0049714C"/>
    <w:rsid w:val="004A0C3C"/>
    <w:rsid w:val="004A0FEC"/>
    <w:rsid w:val="004A5040"/>
    <w:rsid w:val="004A7AB8"/>
    <w:rsid w:val="004B2707"/>
    <w:rsid w:val="004B3364"/>
    <w:rsid w:val="004B42B5"/>
    <w:rsid w:val="004C6028"/>
    <w:rsid w:val="004D038C"/>
    <w:rsid w:val="004D1F68"/>
    <w:rsid w:val="004D2CFE"/>
    <w:rsid w:val="004D3238"/>
    <w:rsid w:val="004D4A0C"/>
    <w:rsid w:val="004D4DFC"/>
    <w:rsid w:val="004E2996"/>
    <w:rsid w:val="004E2A90"/>
    <w:rsid w:val="004E350E"/>
    <w:rsid w:val="004E5FF9"/>
    <w:rsid w:val="004E61D9"/>
    <w:rsid w:val="004F1808"/>
    <w:rsid w:val="004F229D"/>
    <w:rsid w:val="004F5165"/>
    <w:rsid w:val="004F6274"/>
    <w:rsid w:val="004F6B3E"/>
    <w:rsid w:val="0050311B"/>
    <w:rsid w:val="0050728E"/>
    <w:rsid w:val="00507872"/>
    <w:rsid w:val="00514E23"/>
    <w:rsid w:val="00522E40"/>
    <w:rsid w:val="00527729"/>
    <w:rsid w:val="00531F26"/>
    <w:rsid w:val="005323FD"/>
    <w:rsid w:val="005360E5"/>
    <w:rsid w:val="005411EB"/>
    <w:rsid w:val="0054387D"/>
    <w:rsid w:val="005443DA"/>
    <w:rsid w:val="00550223"/>
    <w:rsid w:val="00550971"/>
    <w:rsid w:val="00552AAD"/>
    <w:rsid w:val="0055782F"/>
    <w:rsid w:val="00560DC8"/>
    <w:rsid w:val="005611B2"/>
    <w:rsid w:val="00561881"/>
    <w:rsid w:val="005645EF"/>
    <w:rsid w:val="005664EC"/>
    <w:rsid w:val="00567BA7"/>
    <w:rsid w:val="00567C77"/>
    <w:rsid w:val="00572773"/>
    <w:rsid w:val="0057453F"/>
    <w:rsid w:val="0057489A"/>
    <w:rsid w:val="00574C36"/>
    <w:rsid w:val="00575B33"/>
    <w:rsid w:val="00577CA1"/>
    <w:rsid w:val="0058041F"/>
    <w:rsid w:val="00583723"/>
    <w:rsid w:val="00586670"/>
    <w:rsid w:val="0058716A"/>
    <w:rsid w:val="0059309E"/>
    <w:rsid w:val="005955C9"/>
    <w:rsid w:val="00595F32"/>
    <w:rsid w:val="00596872"/>
    <w:rsid w:val="00597B9A"/>
    <w:rsid w:val="005A0A2D"/>
    <w:rsid w:val="005A29F1"/>
    <w:rsid w:val="005A3777"/>
    <w:rsid w:val="005A5DDB"/>
    <w:rsid w:val="005A5F40"/>
    <w:rsid w:val="005B2E22"/>
    <w:rsid w:val="005B558E"/>
    <w:rsid w:val="005B583F"/>
    <w:rsid w:val="005C20D7"/>
    <w:rsid w:val="005C2C23"/>
    <w:rsid w:val="005C430C"/>
    <w:rsid w:val="005C4866"/>
    <w:rsid w:val="005D0160"/>
    <w:rsid w:val="005D0C46"/>
    <w:rsid w:val="005D1E92"/>
    <w:rsid w:val="005D26A3"/>
    <w:rsid w:val="005D291F"/>
    <w:rsid w:val="005D2FFF"/>
    <w:rsid w:val="005D5421"/>
    <w:rsid w:val="005D597B"/>
    <w:rsid w:val="005D6A35"/>
    <w:rsid w:val="005D774F"/>
    <w:rsid w:val="005E03FB"/>
    <w:rsid w:val="005E06FE"/>
    <w:rsid w:val="005E5DB6"/>
    <w:rsid w:val="005E5F68"/>
    <w:rsid w:val="005E700C"/>
    <w:rsid w:val="005E788B"/>
    <w:rsid w:val="005F20BD"/>
    <w:rsid w:val="005F273A"/>
    <w:rsid w:val="005F4E56"/>
    <w:rsid w:val="005F62CC"/>
    <w:rsid w:val="0060032D"/>
    <w:rsid w:val="00601BED"/>
    <w:rsid w:val="00602074"/>
    <w:rsid w:val="0060381D"/>
    <w:rsid w:val="00606A80"/>
    <w:rsid w:val="0061043A"/>
    <w:rsid w:val="006158E2"/>
    <w:rsid w:val="00615DF5"/>
    <w:rsid w:val="00620578"/>
    <w:rsid w:val="006337E0"/>
    <w:rsid w:val="00640040"/>
    <w:rsid w:val="00640ED5"/>
    <w:rsid w:val="006454BB"/>
    <w:rsid w:val="00645658"/>
    <w:rsid w:val="006472F4"/>
    <w:rsid w:val="00651368"/>
    <w:rsid w:val="00651F20"/>
    <w:rsid w:val="00653BA6"/>
    <w:rsid w:val="00654366"/>
    <w:rsid w:val="006564BC"/>
    <w:rsid w:val="00656E59"/>
    <w:rsid w:val="00657B33"/>
    <w:rsid w:val="00663291"/>
    <w:rsid w:val="0066590B"/>
    <w:rsid w:val="00667AF0"/>
    <w:rsid w:val="00673C75"/>
    <w:rsid w:val="00675A54"/>
    <w:rsid w:val="006760B1"/>
    <w:rsid w:val="00676B32"/>
    <w:rsid w:val="00676C4E"/>
    <w:rsid w:val="0067703C"/>
    <w:rsid w:val="00684519"/>
    <w:rsid w:val="006864F5"/>
    <w:rsid w:val="00686C2C"/>
    <w:rsid w:val="00687678"/>
    <w:rsid w:val="006931FE"/>
    <w:rsid w:val="00697EF8"/>
    <w:rsid w:val="00697FB2"/>
    <w:rsid w:val="006A12E0"/>
    <w:rsid w:val="006A1B59"/>
    <w:rsid w:val="006A329A"/>
    <w:rsid w:val="006A582C"/>
    <w:rsid w:val="006A6D74"/>
    <w:rsid w:val="006B043A"/>
    <w:rsid w:val="006B22F3"/>
    <w:rsid w:val="006B42F2"/>
    <w:rsid w:val="006B674D"/>
    <w:rsid w:val="006B67BA"/>
    <w:rsid w:val="006C15E5"/>
    <w:rsid w:val="006C2AAC"/>
    <w:rsid w:val="006C3DBA"/>
    <w:rsid w:val="006D08E9"/>
    <w:rsid w:val="006D7282"/>
    <w:rsid w:val="006E1EC4"/>
    <w:rsid w:val="006E26AD"/>
    <w:rsid w:val="006E40BC"/>
    <w:rsid w:val="006E71DB"/>
    <w:rsid w:val="006F06E3"/>
    <w:rsid w:val="006F1A10"/>
    <w:rsid w:val="006F2AC3"/>
    <w:rsid w:val="006F6E61"/>
    <w:rsid w:val="007000CC"/>
    <w:rsid w:val="007015D7"/>
    <w:rsid w:val="007057A2"/>
    <w:rsid w:val="00705AE9"/>
    <w:rsid w:val="007110B1"/>
    <w:rsid w:val="00713DD4"/>
    <w:rsid w:val="00714191"/>
    <w:rsid w:val="00717BBD"/>
    <w:rsid w:val="00721451"/>
    <w:rsid w:val="0073071A"/>
    <w:rsid w:val="007330DF"/>
    <w:rsid w:val="0073369A"/>
    <w:rsid w:val="00735622"/>
    <w:rsid w:val="007359AD"/>
    <w:rsid w:val="00755ABA"/>
    <w:rsid w:val="007570EA"/>
    <w:rsid w:val="0075748E"/>
    <w:rsid w:val="007614C4"/>
    <w:rsid w:val="007628D1"/>
    <w:rsid w:val="007632D2"/>
    <w:rsid w:val="00770509"/>
    <w:rsid w:val="00772BB6"/>
    <w:rsid w:val="00774019"/>
    <w:rsid w:val="007803CB"/>
    <w:rsid w:val="00787268"/>
    <w:rsid w:val="007903BE"/>
    <w:rsid w:val="0079114F"/>
    <w:rsid w:val="00794998"/>
    <w:rsid w:val="00797980"/>
    <w:rsid w:val="007A2707"/>
    <w:rsid w:val="007A57F5"/>
    <w:rsid w:val="007A7473"/>
    <w:rsid w:val="007B1C76"/>
    <w:rsid w:val="007B3DA3"/>
    <w:rsid w:val="007C2566"/>
    <w:rsid w:val="007C4487"/>
    <w:rsid w:val="007C5922"/>
    <w:rsid w:val="007C7E66"/>
    <w:rsid w:val="007C7E8A"/>
    <w:rsid w:val="007D58B0"/>
    <w:rsid w:val="007E0C6B"/>
    <w:rsid w:val="007E27AC"/>
    <w:rsid w:val="007E3234"/>
    <w:rsid w:val="007E5C51"/>
    <w:rsid w:val="007E5CDA"/>
    <w:rsid w:val="007E7A7E"/>
    <w:rsid w:val="007F1942"/>
    <w:rsid w:val="007F366D"/>
    <w:rsid w:val="00803D17"/>
    <w:rsid w:val="00803FAC"/>
    <w:rsid w:val="00805AEC"/>
    <w:rsid w:val="0080778F"/>
    <w:rsid w:val="00807FBE"/>
    <w:rsid w:val="00813118"/>
    <w:rsid w:val="00813F99"/>
    <w:rsid w:val="0081602A"/>
    <w:rsid w:val="008246FE"/>
    <w:rsid w:val="008317A1"/>
    <w:rsid w:val="00831A89"/>
    <w:rsid w:val="0083237F"/>
    <w:rsid w:val="008327E0"/>
    <w:rsid w:val="008337DA"/>
    <w:rsid w:val="0083649E"/>
    <w:rsid w:val="00837C75"/>
    <w:rsid w:val="00840830"/>
    <w:rsid w:val="008421CE"/>
    <w:rsid w:val="008436BB"/>
    <w:rsid w:val="00844C33"/>
    <w:rsid w:val="00844F09"/>
    <w:rsid w:val="00847432"/>
    <w:rsid w:val="0085125E"/>
    <w:rsid w:val="008513B9"/>
    <w:rsid w:val="0085264A"/>
    <w:rsid w:val="00853446"/>
    <w:rsid w:val="00853505"/>
    <w:rsid w:val="00853573"/>
    <w:rsid w:val="00853774"/>
    <w:rsid w:val="00854C69"/>
    <w:rsid w:val="0085509A"/>
    <w:rsid w:val="00856D81"/>
    <w:rsid w:val="008619FA"/>
    <w:rsid w:val="008624E1"/>
    <w:rsid w:val="00862F58"/>
    <w:rsid w:val="00870838"/>
    <w:rsid w:val="00871E3B"/>
    <w:rsid w:val="00871FD3"/>
    <w:rsid w:val="00874B07"/>
    <w:rsid w:val="00875FC5"/>
    <w:rsid w:val="008800AA"/>
    <w:rsid w:val="0088176D"/>
    <w:rsid w:val="00885139"/>
    <w:rsid w:val="00887A3D"/>
    <w:rsid w:val="0089040A"/>
    <w:rsid w:val="00890EEF"/>
    <w:rsid w:val="00892205"/>
    <w:rsid w:val="00892392"/>
    <w:rsid w:val="00894EE3"/>
    <w:rsid w:val="00894FDE"/>
    <w:rsid w:val="00895194"/>
    <w:rsid w:val="008971C8"/>
    <w:rsid w:val="008A23C2"/>
    <w:rsid w:val="008A58B1"/>
    <w:rsid w:val="008A69B2"/>
    <w:rsid w:val="008B05D8"/>
    <w:rsid w:val="008B0BB1"/>
    <w:rsid w:val="008B0ECD"/>
    <w:rsid w:val="008B3C40"/>
    <w:rsid w:val="008B3EF8"/>
    <w:rsid w:val="008B4407"/>
    <w:rsid w:val="008B4F84"/>
    <w:rsid w:val="008B5056"/>
    <w:rsid w:val="008B5439"/>
    <w:rsid w:val="008B5CE6"/>
    <w:rsid w:val="008B6529"/>
    <w:rsid w:val="008C3202"/>
    <w:rsid w:val="008C5ADB"/>
    <w:rsid w:val="008C7983"/>
    <w:rsid w:val="008D02FF"/>
    <w:rsid w:val="008D1F26"/>
    <w:rsid w:val="008D4980"/>
    <w:rsid w:val="008D551E"/>
    <w:rsid w:val="008D69CE"/>
    <w:rsid w:val="008E0D4A"/>
    <w:rsid w:val="008E120C"/>
    <w:rsid w:val="008E1F3B"/>
    <w:rsid w:val="008E5DCF"/>
    <w:rsid w:val="008E6B74"/>
    <w:rsid w:val="008F16F8"/>
    <w:rsid w:val="008F2278"/>
    <w:rsid w:val="008F293B"/>
    <w:rsid w:val="008F2AAB"/>
    <w:rsid w:val="008F3FE1"/>
    <w:rsid w:val="008F5586"/>
    <w:rsid w:val="008F6EE0"/>
    <w:rsid w:val="008F7BCA"/>
    <w:rsid w:val="009011DB"/>
    <w:rsid w:val="00901AD8"/>
    <w:rsid w:val="00901EF3"/>
    <w:rsid w:val="009037DD"/>
    <w:rsid w:val="00903C0C"/>
    <w:rsid w:val="0090502B"/>
    <w:rsid w:val="00907692"/>
    <w:rsid w:val="0091249C"/>
    <w:rsid w:val="009133D0"/>
    <w:rsid w:val="00913706"/>
    <w:rsid w:val="0091798F"/>
    <w:rsid w:val="0093029D"/>
    <w:rsid w:val="00937DA6"/>
    <w:rsid w:val="00940753"/>
    <w:rsid w:val="00941394"/>
    <w:rsid w:val="00942EE5"/>
    <w:rsid w:val="0094412D"/>
    <w:rsid w:val="009452D6"/>
    <w:rsid w:val="00960D42"/>
    <w:rsid w:val="00960FB0"/>
    <w:rsid w:val="00967AB0"/>
    <w:rsid w:val="00970561"/>
    <w:rsid w:val="0097783B"/>
    <w:rsid w:val="00986AD8"/>
    <w:rsid w:val="009873BF"/>
    <w:rsid w:val="00990A2A"/>
    <w:rsid w:val="00992912"/>
    <w:rsid w:val="00993B27"/>
    <w:rsid w:val="00993E84"/>
    <w:rsid w:val="00997161"/>
    <w:rsid w:val="009A0758"/>
    <w:rsid w:val="009A08F8"/>
    <w:rsid w:val="009A2794"/>
    <w:rsid w:val="009A7C0A"/>
    <w:rsid w:val="009A7EA5"/>
    <w:rsid w:val="009B3A05"/>
    <w:rsid w:val="009B5596"/>
    <w:rsid w:val="009B60A8"/>
    <w:rsid w:val="009C1904"/>
    <w:rsid w:val="009C3FB7"/>
    <w:rsid w:val="009C4B7F"/>
    <w:rsid w:val="009C5425"/>
    <w:rsid w:val="009C71C5"/>
    <w:rsid w:val="009D141E"/>
    <w:rsid w:val="009D2F9D"/>
    <w:rsid w:val="009D300B"/>
    <w:rsid w:val="009D4383"/>
    <w:rsid w:val="009D580B"/>
    <w:rsid w:val="009D7BF2"/>
    <w:rsid w:val="009E06F2"/>
    <w:rsid w:val="009E0A99"/>
    <w:rsid w:val="009E1AA1"/>
    <w:rsid w:val="009E1EE2"/>
    <w:rsid w:val="009F1AE5"/>
    <w:rsid w:val="009F1D14"/>
    <w:rsid w:val="009F2D7F"/>
    <w:rsid w:val="009F6088"/>
    <w:rsid w:val="00A0036B"/>
    <w:rsid w:val="00A016BB"/>
    <w:rsid w:val="00A02603"/>
    <w:rsid w:val="00A02FCF"/>
    <w:rsid w:val="00A071B8"/>
    <w:rsid w:val="00A07289"/>
    <w:rsid w:val="00A13373"/>
    <w:rsid w:val="00A146F9"/>
    <w:rsid w:val="00A1669A"/>
    <w:rsid w:val="00A16EBE"/>
    <w:rsid w:val="00A17ACA"/>
    <w:rsid w:val="00A17C6B"/>
    <w:rsid w:val="00A22D79"/>
    <w:rsid w:val="00A25BC2"/>
    <w:rsid w:val="00A2642C"/>
    <w:rsid w:val="00A2661B"/>
    <w:rsid w:val="00A31FCE"/>
    <w:rsid w:val="00A322FD"/>
    <w:rsid w:val="00A32A15"/>
    <w:rsid w:val="00A3560A"/>
    <w:rsid w:val="00A428F2"/>
    <w:rsid w:val="00A440D1"/>
    <w:rsid w:val="00A514EF"/>
    <w:rsid w:val="00A570F4"/>
    <w:rsid w:val="00A65441"/>
    <w:rsid w:val="00A72172"/>
    <w:rsid w:val="00A73695"/>
    <w:rsid w:val="00A73F96"/>
    <w:rsid w:val="00A75157"/>
    <w:rsid w:val="00A77C5E"/>
    <w:rsid w:val="00A85560"/>
    <w:rsid w:val="00A85F71"/>
    <w:rsid w:val="00A8712A"/>
    <w:rsid w:val="00A87134"/>
    <w:rsid w:val="00A87592"/>
    <w:rsid w:val="00A90D72"/>
    <w:rsid w:val="00A93E5C"/>
    <w:rsid w:val="00A974F1"/>
    <w:rsid w:val="00AA1D52"/>
    <w:rsid w:val="00AA2E5D"/>
    <w:rsid w:val="00AA2F40"/>
    <w:rsid w:val="00AA40F8"/>
    <w:rsid w:val="00AA5585"/>
    <w:rsid w:val="00AB1CCD"/>
    <w:rsid w:val="00AB4FA5"/>
    <w:rsid w:val="00AC214A"/>
    <w:rsid w:val="00AC29F9"/>
    <w:rsid w:val="00AC4593"/>
    <w:rsid w:val="00AC57BE"/>
    <w:rsid w:val="00AC61BA"/>
    <w:rsid w:val="00AC76F4"/>
    <w:rsid w:val="00AD2C61"/>
    <w:rsid w:val="00AD4145"/>
    <w:rsid w:val="00AD4E34"/>
    <w:rsid w:val="00AD54B0"/>
    <w:rsid w:val="00AD5A2E"/>
    <w:rsid w:val="00AD7B61"/>
    <w:rsid w:val="00AE6F91"/>
    <w:rsid w:val="00AE76EB"/>
    <w:rsid w:val="00AF0A37"/>
    <w:rsid w:val="00AF36F7"/>
    <w:rsid w:val="00AF71C3"/>
    <w:rsid w:val="00B00A0C"/>
    <w:rsid w:val="00B01B48"/>
    <w:rsid w:val="00B027F3"/>
    <w:rsid w:val="00B02AA4"/>
    <w:rsid w:val="00B053D6"/>
    <w:rsid w:val="00B05C2D"/>
    <w:rsid w:val="00B11248"/>
    <w:rsid w:val="00B15C0B"/>
    <w:rsid w:val="00B2074E"/>
    <w:rsid w:val="00B208D4"/>
    <w:rsid w:val="00B226B9"/>
    <w:rsid w:val="00B260C7"/>
    <w:rsid w:val="00B27F2A"/>
    <w:rsid w:val="00B32CD9"/>
    <w:rsid w:val="00B33DFE"/>
    <w:rsid w:val="00B353C9"/>
    <w:rsid w:val="00B362F4"/>
    <w:rsid w:val="00B40B40"/>
    <w:rsid w:val="00B40C09"/>
    <w:rsid w:val="00B51EBF"/>
    <w:rsid w:val="00B533CB"/>
    <w:rsid w:val="00B54A83"/>
    <w:rsid w:val="00B559E7"/>
    <w:rsid w:val="00B55E14"/>
    <w:rsid w:val="00B565DE"/>
    <w:rsid w:val="00B70AB9"/>
    <w:rsid w:val="00B76970"/>
    <w:rsid w:val="00B77EDC"/>
    <w:rsid w:val="00B84D74"/>
    <w:rsid w:val="00B93C3D"/>
    <w:rsid w:val="00B948CE"/>
    <w:rsid w:val="00B95A8D"/>
    <w:rsid w:val="00B970A7"/>
    <w:rsid w:val="00BA0921"/>
    <w:rsid w:val="00BA1F90"/>
    <w:rsid w:val="00BA21C6"/>
    <w:rsid w:val="00BA278E"/>
    <w:rsid w:val="00BA28A4"/>
    <w:rsid w:val="00BA551F"/>
    <w:rsid w:val="00BA6AEF"/>
    <w:rsid w:val="00BA72BE"/>
    <w:rsid w:val="00BB136C"/>
    <w:rsid w:val="00BB1608"/>
    <w:rsid w:val="00BB5014"/>
    <w:rsid w:val="00BC1D08"/>
    <w:rsid w:val="00BC7189"/>
    <w:rsid w:val="00BD299E"/>
    <w:rsid w:val="00BE5126"/>
    <w:rsid w:val="00BE5400"/>
    <w:rsid w:val="00BF026B"/>
    <w:rsid w:val="00BF0B06"/>
    <w:rsid w:val="00BF0CF1"/>
    <w:rsid w:val="00BF1F5D"/>
    <w:rsid w:val="00BF319A"/>
    <w:rsid w:val="00BF487F"/>
    <w:rsid w:val="00BF4F3B"/>
    <w:rsid w:val="00C008A4"/>
    <w:rsid w:val="00C00917"/>
    <w:rsid w:val="00C03C2E"/>
    <w:rsid w:val="00C04DD0"/>
    <w:rsid w:val="00C07074"/>
    <w:rsid w:val="00C1131C"/>
    <w:rsid w:val="00C16200"/>
    <w:rsid w:val="00C165B6"/>
    <w:rsid w:val="00C17736"/>
    <w:rsid w:val="00C20611"/>
    <w:rsid w:val="00C25033"/>
    <w:rsid w:val="00C27717"/>
    <w:rsid w:val="00C35135"/>
    <w:rsid w:val="00C3591B"/>
    <w:rsid w:val="00C40EC3"/>
    <w:rsid w:val="00C43215"/>
    <w:rsid w:val="00C4700C"/>
    <w:rsid w:val="00C47FA4"/>
    <w:rsid w:val="00C61FEC"/>
    <w:rsid w:val="00C6280B"/>
    <w:rsid w:val="00C67E97"/>
    <w:rsid w:val="00C70F52"/>
    <w:rsid w:val="00C71016"/>
    <w:rsid w:val="00C732AA"/>
    <w:rsid w:val="00C752A5"/>
    <w:rsid w:val="00C76B32"/>
    <w:rsid w:val="00C77B52"/>
    <w:rsid w:val="00C81A2D"/>
    <w:rsid w:val="00C82919"/>
    <w:rsid w:val="00C834DF"/>
    <w:rsid w:val="00C8419E"/>
    <w:rsid w:val="00C8474C"/>
    <w:rsid w:val="00C847EC"/>
    <w:rsid w:val="00C86506"/>
    <w:rsid w:val="00C86ED6"/>
    <w:rsid w:val="00C92D43"/>
    <w:rsid w:val="00C95D9D"/>
    <w:rsid w:val="00C9615B"/>
    <w:rsid w:val="00CA0273"/>
    <w:rsid w:val="00CA3CAF"/>
    <w:rsid w:val="00CA54AF"/>
    <w:rsid w:val="00CB049E"/>
    <w:rsid w:val="00CB18EE"/>
    <w:rsid w:val="00CB31CA"/>
    <w:rsid w:val="00CB492E"/>
    <w:rsid w:val="00CC3827"/>
    <w:rsid w:val="00CC6915"/>
    <w:rsid w:val="00CD247B"/>
    <w:rsid w:val="00CD7AFA"/>
    <w:rsid w:val="00CD7BC6"/>
    <w:rsid w:val="00CE0497"/>
    <w:rsid w:val="00CE1B9B"/>
    <w:rsid w:val="00CE7E06"/>
    <w:rsid w:val="00CF0074"/>
    <w:rsid w:val="00CF2DB6"/>
    <w:rsid w:val="00CF5EEA"/>
    <w:rsid w:val="00CF76B0"/>
    <w:rsid w:val="00D0099D"/>
    <w:rsid w:val="00D125E3"/>
    <w:rsid w:val="00D16F28"/>
    <w:rsid w:val="00D2404B"/>
    <w:rsid w:val="00D268E5"/>
    <w:rsid w:val="00D27AC8"/>
    <w:rsid w:val="00D36FF3"/>
    <w:rsid w:val="00D42FEF"/>
    <w:rsid w:val="00D4501C"/>
    <w:rsid w:val="00D500C0"/>
    <w:rsid w:val="00D501B8"/>
    <w:rsid w:val="00D531A6"/>
    <w:rsid w:val="00D53907"/>
    <w:rsid w:val="00D544FB"/>
    <w:rsid w:val="00D549EE"/>
    <w:rsid w:val="00D55821"/>
    <w:rsid w:val="00D56A5F"/>
    <w:rsid w:val="00D63D9B"/>
    <w:rsid w:val="00D64BBD"/>
    <w:rsid w:val="00D675DF"/>
    <w:rsid w:val="00D707E0"/>
    <w:rsid w:val="00D70DDF"/>
    <w:rsid w:val="00D719FD"/>
    <w:rsid w:val="00D768A4"/>
    <w:rsid w:val="00D86EF5"/>
    <w:rsid w:val="00D91957"/>
    <w:rsid w:val="00D922D0"/>
    <w:rsid w:val="00D975F9"/>
    <w:rsid w:val="00DA2EB6"/>
    <w:rsid w:val="00DA3301"/>
    <w:rsid w:val="00DA3FD4"/>
    <w:rsid w:val="00DA7080"/>
    <w:rsid w:val="00DA7B36"/>
    <w:rsid w:val="00DB7C92"/>
    <w:rsid w:val="00DC4DE6"/>
    <w:rsid w:val="00DC5707"/>
    <w:rsid w:val="00DD39F3"/>
    <w:rsid w:val="00DD5567"/>
    <w:rsid w:val="00DE4DFE"/>
    <w:rsid w:val="00DF170B"/>
    <w:rsid w:val="00DF7D37"/>
    <w:rsid w:val="00E03929"/>
    <w:rsid w:val="00E10338"/>
    <w:rsid w:val="00E11210"/>
    <w:rsid w:val="00E15E28"/>
    <w:rsid w:val="00E16351"/>
    <w:rsid w:val="00E20A38"/>
    <w:rsid w:val="00E212E4"/>
    <w:rsid w:val="00E22E13"/>
    <w:rsid w:val="00E27DA5"/>
    <w:rsid w:val="00E315B3"/>
    <w:rsid w:val="00E31F57"/>
    <w:rsid w:val="00E33032"/>
    <w:rsid w:val="00E3691D"/>
    <w:rsid w:val="00E37662"/>
    <w:rsid w:val="00E40B07"/>
    <w:rsid w:val="00E44197"/>
    <w:rsid w:val="00E45FFC"/>
    <w:rsid w:val="00E462C8"/>
    <w:rsid w:val="00E4783D"/>
    <w:rsid w:val="00E508D4"/>
    <w:rsid w:val="00E5127C"/>
    <w:rsid w:val="00E5455F"/>
    <w:rsid w:val="00E562C7"/>
    <w:rsid w:val="00E6492E"/>
    <w:rsid w:val="00E655D5"/>
    <w:rsid w:val="00E673FB"/>
    <w:rsid w:val="00E7261E"/>
    <w:rsid w:val="00E740F3"/>
    <w:rsid w:val="00E74DF8"/>
    <w:rsid w:val="00E7703D"/>
    <w:rsid w:val="00E82298"/>
    <w:rsid w:val="00E82ED5"/>
    <w:rsid w:val="00E8472E"/>
    <w:rsid w:val="00E8521B"/>
    <w:rsid w:val="00E90D6A"/>
    <w:rsid w:val="00E93CD0"/>
    <w:rsid w:val="00E95453"/>
    <w:rsid w:val="00E959B6"/>
    <w:rsid w:val="00E96235"/>
    <w:rsid w:val="00E96FE2"/>
    <w:rsid w:val="00E976C3"/>
    <w:rsid w:val="00EA375F"/>
    <w:rsid w:val="00EA4376"/>
    <w:rsid w:val="00EA7918"/>
    <w:rsid w:val="00EB1F4A"/>
    <w:rsid w:val="00EB2352"/>
    <w:rsid w:val="00EB7BA9"/>
    <w:rsid w:val="00EB7FD0"/>
    <w:rsid w:val="00EC713F"/>
    <w:rsid w:val="00EC78B8"/>
    <w:rsid w:val="00ED15F5"/>
    <w:rsid w:val="00ED1696"/>
    <w:rsid w:val="00ED1718"/>
    <w:rsid w:val="00ED6F0F"/>
    <w:rsid w:val="00EE005B"/>
    <w:rsid w:val="00EE34D7"/>
    <w:rsid w:val="00EE408B"/>
    <w:rsid w:val="00EE449A"/>
    <w:rsid w:val="00EE4C10"/>
    <w:rsid w:val="00EE6BC0"/>
    <w:rsid w:val="00EF580B"/>
    <w:rsid w:val="00EF7712"/>
    <w:rsid w:val="00F002E6"/>
    <w:rsid w:val="00F02BEE"/>
    <w:rsid w:val="00F03692"/>
    <w:rsid w:val="00F11836"/>
    <w:rsid w:val="00F1390A"/>
    <w:rsid w:val="00F26FC6"/>
    <w:rsid w:val="00F270DC"/>
    <w:rsid w:val="00F31C0A"/>
    <w:rsid w:val="00F47E2E"/>
    <w:rsid w:val="00F52912"/>
    <w:rsid w:val="00F57202"/>
    <w:rsid w:val="00F615E1"/>
    <w:rsid w:val="00F703F0"/>
    <w:rsid w:val="00F70B45"/>
    <w:rsid w:val="00F71854"/>
    <w:rsid w:val="00F72999"/>
    <w:rsid w:val="00F7436A"/>
    <w:rsid w:val="00F75801"/>
    <w:rsid w:val="00F8201B"/>
    <w:rsid w:val="00F84175"/>
    <w:rsid w:val="00F91569"/>
    <w:rsid w:val="00F91AC9"/>
    <w:rsid w:val="00F9263A"/>
    <w:rsid w:val="00FA758E"/>
    <w:rsid w:val="00FB0370"/>
    <w:rsid w:val="00FB04BC"/>
    <w:rsid w:val="00FB4663"/>
    <w:rsid w:val="00FB56BA"/>
    <w:rsid w:val="00FB703F"/>
    <w:rsid w:val="00FB7FD9"/>
    <w:rsid w:val="00FC07C3"/>
    <w:rsid w:val="00FC1B7C"/>
    <w:rsid w:val="00FC345B"/>
    <w:rsid w:val="00FC3682"/>
    <w:rsid w:val="00FC5A2C"/>
    <w:rsid w:val="00FC6A47"/>
    <w:rsid w:val="00FD0151"/>
    <w:rsid w:val="00FD061C"/>
    <w:rsid w:val="00FD653D"/>
    <w:rsid w:val="00FE0A88"/>
    <w:rsid w:val="00FE0D5A"/>
    <w:rsid w:val="00FE1918"/>
    <w:rsid w:val="00FE376C"/>
    <w:rsid w:val="00FE4B92"/>
    <w:rsid w:val="00FE5556"/>
    <w:rsid w:val="00FE7FF0"/>
    <w:rsid w:val="00FF0494"/>
    <w:rsid w:val="00FF5CC0"/>
    <w:rsid w:val="00FF6D8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1C0776"/>
  <w15:chartTrackingRefBased/>
  <w15:docId w15:val="{613A02F8-8C73-4A42-A0D1-EC28079D4F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71016"/>
  </w:style>
  <w:style w:type="paragraph" w:styleId="Ttulo1">
    <w:name w:val="heading 1"/>
    <w:basedOn w:val="Normal"/>
    <w:next w:val="Normal"/>
    <w:link w:val="Ttulo1Car"/>
    <w:qFormat/>
    <w:rsid w:val="00085EC9"/>
    <w:pPr>
      <w:numPr>
        <w:numId w:val="1"/>
      </w:numPr>
      <w:ind w:right="-24"/>
      <w:contextualSpacing/>
      <w:jc w:val="both"/>
      <w:outlineLvl w:val="0"/>
    </w:pPr>
    <w:rPr>
      <w:rFonts w:ascii="Arial" w:eastAsia="Times New Roman" w:hAnsi="Arial" w:cs="Arial"/>
      <w:b/>
      <w:bCs/>
      <w:color w:val="365F91"/>
      <w:sz w:val="22"/>
      <w:szCs w:val="22"/>
      <w:lang w:eastAsia="es-CO"/>
    </w:rPr>
  </w:style>
  <w:style w:type="paragraph" w:styleId="Ttulo2">
    <w:name w:val="heading 2"/>
    <w:basedOn w:val="Normal"/>
    <w:next w:val="Normal"/>
    <w:link w:val="Ttulo2Car"/>
    <w:semiHidden/>
    <w:unhideWhenUsed/>
    <w:qFormat/>
    <w:rsid w:val="00F72999"/>
    <w:pPr>
      <w:keepNext/>
      <w:spacing w:before="240" w:after="60"/>
      <w:ind w:left="835" w:right="835"/>
      <w:outlineLvl w:val="1"/>
    </w:pPr>
    <w:rPr>
      <w:rFonts w:ascii="Cambria" w:eastAsia="Times New Roman" w:hAnsi="Cambria" w:cs="Times New Roman"/>
      <w:b/>
      <w:bCs/>
      <w:i/>
      <w:iCs/>
      <w:spacing w:val="-5"/>
      <w:sz w:val="28"/>
      <w:szCs w:val="28"/>
    </w:rPr>
  </w:style>
  <w:style w:type="paragraph" w:styleId="Ttulo3">
    <w:name w:val="heading 3"/>
    <w:basedOn w:val="Normal"/>
    <w:next w:val="Normal"/>
    <w:link w:val="Ttulo3Car"/>
    <w:qFormat/>
    <w:rsid w:val="00F72999"/>
    <w:pPr>
      <w:keepNext/>
      <w:ind w:left="82" w:right="107"/>
      <w:jc w:val="center"/>
      <w:outlineLvl w:val="2"/>
    </w:pPr>
    <w:rPr>
      <w:rFonts w:ascii="Times New Roman" w:eastAsia="Times New Roman" w:hAnsi="Times New Roman" w:cs="Times New Roman"/>
      <w:b/>
      <w:bCs/>
      <w:sz w:val="20"/>
      <w:szCs w:val="16"/>
      <w:lang w:eastAsia="es-ES"/>
    </w:rPr>
  </w:style>
  <w:style w:type="paragraph" w:styleId="Ttulo5">
    <w:name w:val="heading 5"/>
    <w:basedOn w:val="Normal"/>
    <w:next w:val="Normal"/>
    <w:link w:val="Ttulo5Car"/>
    <w:semiHidden/>
    <w:unhideWhenUsed/>
    <w:qFormat/>
    <w:rsid w:val="00F72999"/>
    <w:pPr>
      <w:spacing w:before="240" w:after="60"/>
      <w:ind w:left="835" w:right="835"/>
      <w:outlineLvl w:val="4"/>
    </w:pPr>
    <w:rPr>
      <w:rFonts w:ascii="Calibri" w:eastAsia="Times New Roman" w:hAnsi="Calibri" w:cs="Times New Roman"/>
      <w:b/>
      <w:bCs/>
      <w:i/>
      <w:iCs/>
      <w:spacing w:val="-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85EC9"/>
    <w:rPr>
      <w:rFonts w:ascii="Arial" w:eastAsia="Times New Roman" w:hAnsi="Arial" w:cs="Arial"/>
      <w:b/>
      <w:bCs/>
      <w:color w:val="365F91"/>
      <w:sz w:val="22"/>
      <w:szCs w:val="22"/>
      <w:lang w:eastAsia="es-CO"/>
    </w:rPr>
  </w:style>
  <w:style w:type="character" w:customStyle="1" w:styleId="Ttulo2Car">
    <w:name w:val="Título 2 Car"/>
    <w:basedOn w:val="Fuentedeprrafopredeter"/>
    <w:link w:val="Ttulo2"/>
    <w:semiHidden/>
    <w:rsid w:val="00F72999"/>
    <w:rPr>
      <w:rFonts w:ascii="Cambria" w:eastAsia="Times New Roman" w:hAnsi="Cambria" w:cs="Times New Roman"/>
      <w:b/>
      <w:bCs/>
      <w:i/>
      <w:iCs/>
      <w:spacing w:val="-5"/>
      <w:sz w:val="28"/>
      <w:szCs w:val="28"/>
    </w:rPr>
  </w:style>
  <w:style w:type="character" w:customStyle="1" w:styleId="Ttulo3Car">
    <w:name w:val="Título 3 Car"/>
    <w:basedOn w:val="Fuentedeprrafopredeter"/>
    <w:link w:val="Ttulo3"/>
    <w:rsid w:val="00F72999"/>
    <w:rPr>
      <w:rFonts w:ascii="Times New Roman" w:eastAsia="Times New Roman" w:hAnsi="Times New Roman" w:cs="Times New Roman"/>
      <w:b/>
      <w:bCs/>
      <w:sz w:val="20"/>
      <w:szCs w:val="16"/>
      <w:lang w:eastAsia="es-ES"/>
    </w:rPr>
  </w:style>
  <w:style w:type="paragraph" w:styleId="Encabezado">
    <w:name w:val="header"/>
    <w:basedOn w:val="Normal"/>
    <w:link w:val="EncabezadoCar"/>
    <w:uiPriority w:val="99"/>
    <w:unhideWhenUsed/>
    <w:rsid w:val="00E8472E"/>
    <w:pPr>
      <w:tabs>
        <w:tab w:val="center" w:pos="4419"/>
        <w:tab w:val="right" w:pos="8838"/>
      </w:tabs>
    </w:pPr>
  </w:style>
  <w:style w:type="character" w:customStyle="1" w:styleId="EncabezadoCar">
    <w:name w:val="Encabezado Car"/>
    <w:basedOn w:val="Fuentedeprrafopredeter"/>
    <w:link w:val="Encabezado"/>
    <w:uiPriority w:val="99"/>
    <w:rsid w:val="00E8472E"/>
  </w:style>
  <w:style w:type="paragraph" w:styleId="Piedepgina">
    <w:name w:val="footer"/>
    <w:basedOn w:val="Normal"/>
    <w:link w:val="PiedepginaCar"/>
    <w:uiPriority w:val="99"/>
    <w:unhideWhenUsed/>
    <w:rsid w:val="00E8472E"/>
    <w:pPr>
      <w:tabs>
        <w:tab w:val="center" w:pos="4419"/>
        <w:tab w:val="right" w:pos="8838"/>
      </w:tabs>
    </w:pPr>
  </w:style>
  <w:style w:type="character" w:customStyle="1" w:styleId="PiedepginaCar">
    <w:name w:val="Pie de página Car"/>
    <w:basedOn w:val="Fuentedeprrafopredeter"/>
    <w:link w:val="Piedepgina"/>
    <w:uiPriority w:val="99"/>
    <w:rsid w:val="00E8472E"/>
  </w:style>
  <w:style w:type="table" w:styleId="Tablaconcuadrcula">
    <w:name w:val="Table Grid"/>
    <w:basedOn w:val="Tablanormal"/>
    <w:rsid w:val="00A32A15"/>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085EC9"/>
    <w:rPr>
      <w:color w:val="0000FF"/>
      <w:u w:val="single"/>
      <w:lang w:val="es-ES"/>
    </w:rPr>
  </w:style>
  <w:style w:type="paragraph" w:styleId="TDC1">
    <w:name w:val="toc 1"/>
    <w:basedOn w:val="Normal"/>
    <w:next w:val="Normal"/>
    <w:autoRedefine/>
    <w:uiPriority w:val="39"/>
    <w:qFormat/>
    <w:rsid w:val="00085EC9"/>
    <w:pPr>
      <w:tabs>
        <w:tab w:val="left" w:pos="0"/>
        <w:tab w:val="right" w:leader="dot" w:pos="9362"/>
      </w:tabs>
      <w:spacing w:before="120" w:after="120"/>
      <w:ind w:hanging="426"/>
    </w:pPr>
    <w:rPr>
      <w:rFonts w:ascii="Calibri" w:eastAsia="Batang" w:hAnsi="Calibri" w:cs="Times New Roman"/>
      <w:b/>
      <w:bCs/>
      <w:caps/>
      <w:spacing w:val="-5"/>
      <w:sz w:val="20"/>
      <w:szCs w:val="20"/>
    </w:rPr>
  </w:style>
  <w:style w:type="paragraph" w:styleId="TtuloTDC">
    <w:name w:val="TOC Heading"/>
    <w:basedOn w:val="Ttulo1"/>
    <w:next w:val="Normal"/>
    <w:uiPriority w:val="39"/>
    <w:unhideWhenUsed/>
    <w:qFormat/>
    <w:rsid w:val="00085EC9"/>
    <w:pPr>
      <w:keepLines/>
      <w:spacing w:before="480" w:line="276" w:lineRule="auto"/>
      <w:jc w:val="left"/>
      <w:outlineLvl w:val="9"/>
    </w:pPr>
    <w:rPr>
      <w:rFonts w:ascii="Cambria" w:hAnsi="Cambria" w:cs="Times New Roman"/>
      <w:sz w:val="28"/>
      <w:szCs w:val="28"/>
    </w:rPr>
  </w:style>
  <w:style w:type="paragraph" w:styleId="Textonotapie">
    <w:name w:val="footnote text"/>
    <w:aliases w:val="ft,Texto nota pie2,ft1,ft Car Car Car1,Texto nota pie Car2,ft Car Car2,ft Car,ft Car Car,ft Car Car Car"/>
    <w:basedOn w:val="Normal"/>
    <w:link w:val="TextonotapieCar"/>
    <w:uiPriority w:val="99"/>
    <w:rsid w:val="00085EC9"/>
    <w:rPr>
      <w:rFonts w:ascii="Times New Roman" w:eastAsia="Times New Roman" w:hAnsi="Times New Roman" w:cs="Times New Roman"/>
      <w:sz w:val="20"/>
      <w:szCs w:val="20"/>
      <w:lang w:eastAsia="es-ES"/>
    </w:rPr>
  </w:style>
  <w:style w:type="character" w:customStyle="1" w:styleId="TextonotapieCar">
    <w:name w:val="Texto nota pie Car"/>
    <w:aliases w:val="ft Car1,Texto nota pie2 Car,ft1 Car,ft Car Car Car1 Car,Texto nota pie Car2 Car,ft Car Car2 Car,ft Car Car1,ft Car Car Car2,ft Car Car Car Car"/>
    <w:basedOn w:val="Fuentedeprrafopredeter"/>
    <w:link w:val="Textonotapie"/>
    <w:uiPriority w:val="99"/>
    <w:rsid w:val="00085EC9"/>
    <w:rPr>
      <w:rFonts w:ascii="Times New Roman" w:eastAsia="Times New Roman" w:hAnsi="Times New Roman" w:cs="Times New Roman"/>
      <w:sz w:val="20"/>
      <w:szCs w:val="20"/>
      <w:lang w:eastAsia="es-ES"/>
    </w:rPr>
  </w:style>
  <w:style w:type="character" w:styleId="Refdenotaalpie">
    <w:name w:val="footnote reference"/>
    <w:uiPriority w:val="99"/>
    <w:rsid w:val="00085EC9"/>
    <w:rPr>
      <w:vertAlign w:val="superscript"/>
    </w:rPr>
  </w:style>
  <w:style w:type="paragraph" w:styleId="NormalWeb">
    <w:name w:val="Normal (Web)"/>
    <w:basedOn w:val="Normal"/>
    <w:uiPriority w:val="99"/>
    <w:rsid w:val="00085EC9"/>
    <w:pPr>
      <w:ind w:left="835" w:right="835"/>
    </w:pPr>
    <w:rPr>
      <w:rFonts w:ascii="Times New Roman" w:eastAsia="Batang" w:hAnsi="Times New Roman" w:cs="Times New Roman"/>
      <w:spacing w:val="-5"/>
    </w:rPr>
  </w:style>
  <w:style w:type="paragraph" w:styleId="Prrafodelista">
    <w:name w:val="List Paragraph"/>
    <w:basedOn w:val="Normal"/>
    <w:link w:val="PrrafodelistaCar"/>
    <w:uiPriority w:val="34"/>
    <w:qFormat/>
    <w:rsid w:val="00085EC9"/>
    <w:pPr>
      <w:ind w:left="708"/>
    </w:pPr>
    <w:rPr>
      <w:rFonts w:ascii="Times New Roman" w:eastAsia="Times New Roman" w:hAnsi="Times New Roman" w:cs="Times New Roman"/>
      <w:lang w:eastAsia="es-ES"/>
    </w:rPr>
  </w:style>
  <w:style w:type="character" w:customStyle="1" w:styleId="PrrafodelistaCar">
    <w:name w:val="Párrafo de lista Car"/>
    <w:link w:val="Prrafodelista"/>
    <w:uiPriority w:val="34"/>
    <w:locked/>
    <w:rsid w:val="00085EC9"/>
    <w:rPr>
      <w:rFonts w:ascii="Times New Roman" w:eastAsia="Times New Roman" w:hAnsi="Times New Roman" w:cs="Times New Roman"/>
      <w:lang w:eastAsia="es-ES"/>
    </w:rPr>
  </w:style>
  <w:style w:type="paragraph" w:customStyle="1" w:styleId="Default">
    <w:name w:val="Default"/>
    <w:rsid w:val="00365D80"/>
    <w:pPr>
      <w:autoSpaceDE w:val="0"/>
      <w:autoSpaceDN w:val="0"/>
      <w:adjustRightInd w:val="0"/>
    </w:pPr>
    <w:rPr>
      <w:rFonts w:ascii="Arial" w:eastAsia="Times New Roman" w:hAnsi="Arial" w:cs="Arial"/>
      <w:color w:val="000000"/>
      <w:lang w:val="es-ES" w:eastAsia="es-ES"/>
    </w:rPr>
  </w:style>
  <w:style w:type="character" w:customStyle="1" w:styleId="Ttulo5Car">
    <w:name w:val="Título 5 Car"/>
    <w:basedOn w:val="Fuentedeprrafopredeter"/>
    <w:link w:val="Ttulo5"/>
    <w:semiHidden/>
    <w:rsid w:val="00F72999"/>
    <w:rPr>
      <w:rFonts w:ascii="Calibri" w:eastAsia="Times New Roman" w:hAnsi="Calibri" w:cs="Times New Roman"/>
      <w:b/>
      <w:bCs/>
      <w:i/>
      <w:iCs/>
      <w:spacing w:val="-5"/>
      <w:sz w:val="26"/>
      <w:szCs w:val="26"/>
    </w:rPr>
  </w:style>
  <w:style w:type="character" w:customStyle="1" w:styleId="Rtulodeencabezadodemensaje">
    <w:name w:val="Rótulo de encabezado de mensaje"/>
    <w:rsid w:val="00F72999"/>
    <w:rPr>
      <w:rFonts w:ascii="Arial Black" w:hAnsi="Arial Black"/>
      <w:spacing w:val="-10"/>
      <w:sz w:val="18"/>
    </w:rPr>
  </w:style>
  <w:style w:type="paragraph" w:styleId="Encabezadodemensaje">
    <w:name w:val="Message Header"/>
    <w:basedOn w:val="Textoindependiente"/>
    <w:link w:val="EncabezadodemensajeCar"/>
    <w:rsid w:val="00F72999"/>
    <w:pPr>
      <w:keepLines/>
      <w:spacing w:line="180" w:lineRule="atLeast"/>
      <w:ind w:left="1555" w:hanging="720"/>
    </w:pPr>
  </w:style>
  <w:style w:type="paragraph" w:styleId="Textoindependiente">
    <w:name w:val="Body Text"/>
    <w:basedOn w:val="Normal"/>
    <w:link w:val="TextoindependienteCar"/>
    <w:rsid w:val="00F72999"/>
    <w:pPr>
      <w:spacing w:after="120"/>
      <w:ind w:left="835" w:right="835"/>
    </w:pPr>
    <w:rPr>
      <w:rFonts w:ascii="Arial" w:eastAsia="Batang" w:hAnsi="Arial" w:cs="Times New Roman"/>
      <w:spacing w:val="-5"/>
      <w:sz w:val="20"/>
      <w:szCs w:val="20"/>
    </w:rPr>
  </w:style>
  <w:style w:type="character" w:customStyle="1" w:styleId="TextoindependienteCar">
    <w:name w:val="Texto independiente Car"/>
    <w:basedOn w:val="Fuentedeprrafopredeter"/>
    <w:link w:val="Textoindependiente"/>
    <w:rsid w:val="00F72999"/>
    <w:rPr>
      <w:rFonts w:ascii="Arial" w:eastAsia="Batang" w:hAnsi="Arial" w:cs="Times New Roman"/>
      <w:spacing w:val="-5"/>
      <w:sz w:val="20"/>
      <w:szCs w:val="20"/>
    </w:rPr>
  </w:style>
  <w:style w:type="character" w:customStyle="1" w:styleId="EncabezadodemensajeCar">
    <w:name w:val="Encabezado de mensaje Car"/>
    <w:basedOn w:val="Fuentedeprrafopredeter"/>
    <w:link w:val="Encabezadodemensaje"/>
    <w:rsid w:val="00F72999"/>
    <w:rPr>
      <w:rFonts w:ascii="Arial" w:eastAsia="Batang" w:hAnsi="Arial" w:cs="Times New Roman"/>
      <w:spacing w:val="-5"/>
      <w:sz w:val="20"/>
      <w:szCs w:val="20"/>
    </w:rPr>
  </w:style>
  <w:style w:type="paragraph" w:customStyle="1" w:styleId="Encabezadodemensaje-primera">
    <w:name w:val="Encabezado de mensaje - primera"/>
    <w:basedOn w:val="Encabezadodemensaje"/>
    <w:next w:val="Encabezadodemensaje"/>
    <w:rsid w:val="00F72999"/>
    <w:pPr>
      <w:spacing w:before="220"/>
    </w:pPr>
  </w:style>
  <w:style w:type="paragraph" w:customStyle="1" w:styleId="Encabezadodemensaje-ltima">
    <w:name w:val="Encabezado de mensaje - última"/>
    <w:basedOn w:val="Encabezadodemensaje"/>
    <w:next w:val="Textoindependiente"/>
    <w:rsid w:val="00F72999"/>
    <w:pPr>
      <w:pBdr>
        <w:bottom w:val="single" w:sz="6" w:space="15" w:color="auto"/>
      </w:pBdr>
      <w:spacing w:after="320"/>
    </w:pPr>
  </w:style>
  <w:style w:type="paragraph" w:customStyle="1" w:styleId="Ttulodeldocumento">
    <w:name w:val="Título del documento"/>
    <w:basedOn w:val="Normal"/>
    <w:next w:val="Normal"/>
    <w:rsid w:val="00F72999"/>
    <w:pPr>
      <w:keepNext/>
      <w:keepLines/>
      <w:spacing w:before="400" w:after="120" w:line="240" w:lineRule="atLeast"/>
      <w:ind w:right="835"/>
    </w:pPr>
    <w:rPr>
      <w:rFonts w:ascii="Arial Black" w:eastAsia="Batang" w:hAnsi="Arial Black" w:cs="Times New Roman"/>
      <w:spacing w:val="-5"/>
      <w:kern w:val="28"/>
      <w:sz w:val="96"/>
      <w:szCs w:val="20"/>
    </w:rPr>
  </w:style>
  <w:style w:type="paragraph" w:styleId="Textoindependiente3">
    <w:name w:val="Body Text 3"/>
    <w:basedOn w:val="Normal"/>
    <w:link w:val="Textoindependiente3Car"/>
    <w:rsid w:val="00F72999"/>
    <w:pPr>
      <w:spacing w:after="120"/>
      <w:ind w:left="835" w:right="835"/>
    </w:pPr>
    <w:rPr>
      <w:rFonts w:ascii="Arial" w:eastAsia="Batang" w:hAnsi="Arial" w:cs="Times New Roman"/>
      <w:spacing w:val="-5"/>
      <w:sz w:val="16"/>
      <w:szCs w:val="16"/>
    </w:rPr>
  </w:style>
  <w:style w:type="character" w:customStyle="1" w:styleId="Textoindependiente3Car">
    <w:name w:val="Texto independiente 3 Car"/>
    <w:basedOn w:val="Fuentedeprrafopredeter"/>
    <w:link w:val="Textoindependiente3"/>
    <w:rsid w:val="00F72999"/>
    <w:rPr>
      <w:rFonts w:ascii="Arial" w:eastAsia="Batang" w:hAnsi="Arial" w:cs="Times New Roman"/>
      <w:spacing w:val="-5"/>
      <w:sz w:val="16"/>
      <w:szCs w:val="16"/>
    </w:rPr>
  </w:style>
  <w:style w:type="paragraph" w:styleId="Sangradetextonormal">
    <w:name w:val="Body Text Indent"/>
    <w:basedOn w:val="Normal"/>
    <w:link w:val="SangradetextonormalCar"/>
    <w:rsid w:val="00F72999"/>
    <w:pPr>
      <w:spacing w:after="120"/>
      <w:ind w:left="283" w:right="835"/>
    </w:pPr>
    <w:rPr>
      <w:rFonts w:ascii="Arial" w:eastAsia="Batang" w:hAnsi="Arial" w:cs="Times New Roman"/>
      <w:spacing w:val="-5"/>
      <w:sz w:val="20"/>
      <w:szCs w:val="20"/>
    </w:rPr>
  </w:style>
  <w:style w:type="character" w:customStyle="1" w:styleId="SangradetextonormalCar">
    <w:name w:val="Sangría de texto normal Car"/>
    <w:basedOn w:val="Fuentedeprrafopredeter"/>
    <w:link w:val="Sangradetextonormal"/>
    <w:rsid w:val="00F72999"/>
    <w:rPr>
      <w:rFonts w:ascii="Arial" w:eastAsia="Batang" w:hAnsi="Arial" w:cs="Times New Roman"/>
      <w:spacing w:val="-5"/>
      <w:sz w:val="20"/>
      <w:szCs w:val="20"/>
    </w:rPr>
  </w:style>
  <w:style w:type="paragraph" w:styleId="Textoindependiente2">
    <w:name w:val="Body Text 2"/>
    <w:basedOn w:val="Normal"/>
    <w:link w:val="Textoindependiente2Car"/>
    <w:rsid w:val="00F72999"/>
    <w:pPr>
      <w:spacing w:after="120" w:line="480" w:lineRule="auto"/>
      <w:ind w:left="835" w:right="835"/>
    </w:pPr>
    <w:rPr>
      <w:rFonts w:ascii="Arial" w:eastAsia="Batang" w:hAnsi="Arial" w:cs="Times New Roman"/>
      <w:spacing w:val="-5"/>
      <w:sz w:val="20"/>
      <w:szCs w:val="20"/>
    </w:rPr>
  </w:style>
  <w:style w:type="character" w:customStyle="1" w:styleId="Textoindependiente2Car">
    <w:name w:val="Texto independiente 2 Car"/>
    <w:basedOn w:val="Fuentedeprrafopredeter"/>
    <w:link w:val="Textoindependiente2"/>
    <w:rsid w:val="00F72999"/>
    <w:rPr>
      <w:rFonts w:ascii="Arial" w:eastAsia="Batang" w:hAnsi="Arial" w:cs="Times New Roman"/>
      <w:spacing w:val="-5"/>
      <w:sz w:val="20"/>
      <w:szCs w:val="20"/>
    </w:rPr>
  </w:style>
  <w:style w:type="character" w:customStyle="1" w:styleId="TextodegloboCar">
    <w:name w:val="Texto de globo Car"/>
    <w:basedOn w:val="Fuentedeprrafopredeter"/>
    <w:link w:val="Textodeglobo"/>
    <w:semiHidden/>
    <w:rsid w:val="00F72999"/>
    <w:rPr>
      <w:rFonts w:ascii="Tahoma" w:eastAsia="Batang" w:hAnsi="Tahoma" w:cs="Tahoma"/>
      <w:spacing w:val="-5"/>
      <w:sz w:val="16"/>
      <w:szCs w:val="16"/>
    </w:rPr>
  </w:style>
  <w:style w:type="paragraph" w:styleId="Textodeglobo">
    <w:name w:val="Balloon Text"/>
    <w:basedOn w:val="Normal"/>
    <w:link w:val="TextodegloboCar"/>
    <w:semiHidden/>
    <w:rsid w:val="00F72999"/>
    <w:pPr>
      <w:ind w:left="835" w:right="835"/>
    </w:pPr>
    <w:rPr>
      <w:rFonts w:ascii="Tahoma" w:eastAsia="Batang" w:hAnsi="Tahoma" w:cs="Tahoma"/>
      <w:spacing w:val="-5"/>
      <w:sz w:val="16"/>
      <w:szCs w:val="16"/>
    </w:rPr>
  </w:style>
  <w:style w:type="paragraph" w:styleId="TDC2">
    <w:name w:val="toc 2"/>
    <w:basedOn w:val="Normal"/>
    <w:next w:val="Normal"/>
    <w:autoRedefine/>
    <w:uiPriority w:val="39"/>
    <w:qFormat/>
    <w:rsid w:val="00F72999"/>
    <w:pPr>
      <w:tabs>
        <w:tab w:val="right" w:leader="dot" w:pos="9362"/>
      </w:tabs>
      <w:ind w:left="709"/>
    </w:pPr>
    <w:rPr>
      <w:rFonts w:ascii="Calibri" w:eastAsia="Batang" w:hAnsi="Calibri" w:cs="Times New Roman"/>
      <w:smallCaps/>
      <w:spacing w:val="-5"/>
      <w:sz w:val="20"/>
      <w:szCs w:val="20"/>
    </w:rPr>
  </w:style>
  <w:style w:type="paragraph" w:styleId="TDC3">
    <w:name w:val="toc 3"/>
    <w:basedOn w:val="Normal"/>
    <w:next w:val="Normal"/>
    <w:autoRedefine/>
    <w:uiPriority w:val="39"/>
    <w:qFormat/>
    <w:rsid w:val="00F72999"/>
    <w:pPr>
      <w:ind w:left="400" w:right="835"/>
    </w:pPr>
    <w:rPr>
      <w:rFonts w:ascii="Calibri" w:eastAsia="Batang" w:hAnsi="Calibri" w:cs="Times New Roman"/>
      <w:i/>
      <w:iCs/>
      <w:spacing w:val="-5"/>
      <w:sz w:val="20"/>
      <w:szCs w:val="20"/>
    </w:rPr>
  </w:style>
  <w:style w:type="paragraph" w:styleId="TDC4">
    <w:name w:val="toc 4"/>
    <w:basedOn w:val="Normal"/>
    <w:next w:val="Normal"/>
    <w:autoRedefine/>
    <w:rsid w:val="00F72999"/>
    <w:pPr>
      <w:ind w:left="600" w:right="835"/>
    </w:pPr>
    <w:rPr>
      <w:rFonts w:ascii="Calibri" w:eastAsia="Batang" w:hAnsi="Calibri" w:cs="Times New Roman"/>
      <w:spacing w:val="-5"/>
      <w:sz w:val="18"/>
      <w:szCs w:val="18"/>
    </w:rPr>
  </w:style>
  <w:style w:type="paragraph" w:styleId="TDC5">
    <w:name w:val="toc 5"/>
    <w:basedOn w:val="Normal"/>
    <w:next w:val="Normal"/>
    <w:autoRedefine/>
    <w:rsid w:val="00F72999"/>
    <w:pPr>
      <w:ind w:left="800" w:right="835"/>
    </w:pPr>
    <w:rPr>
      <w:rFonts w:ascii="Calibri" w:eastAsia="Batang" w:hAnsi="Calibri" w:cs="Times New Roman"/>
      <w:spacing w:val="-5"/>
      <w:sz w:val="18"/>
      <w:szCs w:val="18"/>
    </w:rPr>
  </w:style>
  <w:style w:type="paragraph" w:styleId="TDC6">
    <w:name w:val="toc 6"/>
    <w:basedOn w:val="Normal"/>
    <w:next w:val="Normal"/>
    <w:autoRedefine/>
    <w:rsid w:val="00F72999"/>
    <w:pPr>
      <w:ind w:left="1000" w:right="835"/>
    </w:pPr>
    <w:rPr>
      <w:rFonts w:ascii="Calibri" w:eastAsia="Batang" w:hAnsi="Calibri" w:cs="Times New Roman"/>
      <w:spacing w:val="-5"/>
      <w:sz w:val="18"/>
      <w:szCs w:val="18"/>
    </w:rPr>
  </w:style>
  <w:style w:type="paragraph" w:styleId="TDC7">
    <w:name w:val="toc 7"/>
    <w:basedOn w:val="Normal"/>
    <w:next w:val="Normal"/>
    <w:autoRedefine/>
    <w:rsid w:val="00F72999"/>
    <w:pPr>
      <w:ind w:left="1200" w:right="835"/>
    </w:pPr>
    <w:rPr>
      <w:rFonts w:ascii="Calibri" w:eastAsia="Batang" w:hAnsi="Calibri" w:cs="Times New Roman"/>
      <w:spacing w:val="-5"/>
      <w:sz w:val="18"/>
      <w:szCs w:val="18"/>
    </w:rPr>
  </w:style>
  <w:style w:type="paragraph" w:styleId="TDC8">
    <w:name w:val="toc 8"/>
    <w:basedOn w:val="Normal"/>
    <w:next w:val="Normal"/>
    <w:autoRedefine/>
    <w:rsid w:val="00F72999"/>
    <w:pPr>
      <w:ind w:left="1400" w:right="835"/>
    </w:pPr>
    <w:rPr>
      <w:rFonts w:ascii="Calibri" w:eastAsia="Batang" w:hAnsi="Calibri" w:cs="Times New Roman"/>
      <w:spacing w:val="-5"/>
      <w:sz w:val="18"/>
      <w:szCs w:val="18"/>
    </w:rPr>
  </w:style>
  <w:style w:type="paragraph" w:styleId="TDC9">
    <w:name w:val="toc 9"/>
    <w:basedOn w:val="Normal"/>
    <w:next w:val="Normal"/>
    <w:autoRedefine/>
    <w:rsid w:val="00F72999"/>
    <w:pPr>
      <w:ind w:left="1600" w:right="835"/>
    </w:pPr>
    <w:rPr>
      <w:rFonts w:ascii="Calibri" w:eastAsia="Batang" w:hAnsi="Calibri" w:cs="Times New Roman"/>
      <w:spacing w:val="-5"/>
      <w:sz w:val="18"/>
      <w:szCs w:val="18"/>
    </w:rPr>
  </w:style>
  <w:style w:type="paragraph" w:styleId="Ttulo">
    <w:name w:val="Title"/>
    <w:basedOn w:val="Ttulo1"/>
    <w:next w:val="Normal"/>
    <w:link w:val="TtuloCar"/>
    <w:qFormat/>
    <w:rsid w:val="00F72999"/>
    <w:pPr>
      <w:numPr>
        <w:numId w:val="0"/>
      </w:numPr>
      <w:ind w:left="1068"/>
      <w:jc w:val="center"/>
    </w:pPr>
  </w:style>
  <w:style w:type="character" w:customStyle="1" w:styleId="TtuloCar">
    <w:name w:val="Título Car"/>
    <w:basedOn w:val="Fuentedeprrafopredeter"/>
    <w:link w:val="Ttulo"/>
    <w:rsid w:val="00F72999"/>
    <w:rPr>
      <w:rFonts w:ascii="Arial" w:eastAsia="Times New Roman" w:hAnsi="Arial" w:cs="Arial"/>
      <w:b/>
      <w:bCs/>
      <w:color w:val="365F91"/>
      <w:sz w:val="22"/>
      <w:szCs w:val="22"/>
      <w:lang w:eastAsia="es-CO"/>
    </w:rPr>
  </w:style>
  <w:style w:type="character" w:styleId="Refdecomentario">
    <w:name w:val="annotation reference"/>
    <w:rsid w:val="00F72999"/>
    <w:rPr>
      <w:sz w:val="16"/>
      <w:szCs w:val="16"/>
    </w:rPr>
  </w:style>
  <w:style w:type="paragraph" w:styleId="Textocomentario">
    <w:name w:val="annotation text"/>
    <w:basedOn w:val="Normal"/>
    <w:link w:val="TextocomentarioCar"/>
    <w:rsid w:val="00F72999"/>
    <w:pPr>
      <w:ind w:left="835" w:right="835"/>
    </w:pPr>
    <w:rPr>
      <w:rFonts w:ascii="Arial" w:eastAsia="Batang" w:hAnsi="Arial" w:cs="Times New Roman"/>
      <w:spacing w:val="-5"/>
      <w:sz w:val="20"/>
      <w:szCs w:val="20"/>
    </w:rPr>
  </w:style>
  <w:style w:type="character" w:customStyle="1" w:styleId="TextocomentarioCar">
    <w:name w:val="Texto comentario Car"/>
    <w:basedOn w:val="Fuentedeprrafopredeter"/>
    <w:link w:val="Textocomentario"/>
    <w:rsid w:val="00F72999"/>
    <w:rPr>
      <w:rFonts w:ascii="Arial" w:eastAsia="Batang" w:hAnsi="Arial" w:cs="Times New Roman"/>
      <w:spacing w:val="-5"/>
      <w:sz w:val="20"/>
      <w:szCs w:val="20"/>
    </w:rPr>
  </w:style>
  <w:style w:type="paragraph" w:styleId="Asuntodelcomentario">
    <w:name w:val="annotation subject"/>
    <w:basedOn w:val="Textocomentario"/>
    <w:next w:val="Textocomentario"/>
    <w:link w:val="AsuntodelcomentarioCar"/>
    <w:rsid w:val="00F72999"/>
    <w:rPr>
      <w:b/>
      <w:bCs/>
    </w:rPr>
  </w:style>
  <w:style w:type="character" w:customStyle="1" w:styleId="AsuntodelcomentarioCar">
    <w:name w:val="Asunto del comentario Car"/>
    <w:basedOn w:val="TextocomentarioCar"/>
    <w:link w:val="Asuntodelcomentario"/>
    <w:rsid w:val="00F72999"/>
    <w:rPr>
      <w:rFonts w:ascii="Arial" w:eastAsia="Batang" w:hAnsi="Arial" w:cs="Times New Roman"/>
      <w:b/>
      <w:bCs/>
      <w:spacing w:val="-5"/>
      <w:sz w:val="20"/>
      <w:szCs w:val="20"/>
    </w:rPr>
  </w:style>
  <w:style w:type="character" w:styleId="nfasis">
    <w:name w:val="Emphasis"/>
    <w:uiPriority w:val="20"/>
    <w:qFormat/>
    <w:rsid w:val="00F72999"/>
    <w:rPr>
      <w:i/>
      <w:iCs/>
    </w:rPr>
  </w:style>
  <w:style w:type="paragraph" w:styleId="Textonotaalfinal">
    <w:name w:val="endnote text"/>
    <w:basedOn w:val="Normal"/>
    <w:link w:val="TextonotaalfinalCar"/>
    <w:rsid w:val="00F72999"/>
    <w:pPr>
      <w:ind w:left="835" w:right="835"/>
    </w:pPr>
    <w:rPr>
      <w:rFonts w:ascii="Arial" w:eastAsia="Batang" w:hAnsi="Arial" w:cs="Times New Roman"/>
      <w:spacing w:val="-5"/>
      <w:sz w:val="20"/>
      <w:szCs w:val="20"/>
    </w:rPr>
  </w:style>
  <w:style w:type="character" w:customStyle="1" w:styleId="TextonotaalfinalCar">
    <w:name w:val="Texto nota al final Car"/>
    <w:basedOn w:val="Fuentedeprrafopredeter"/>
    <w:link w:val="Textonotaalfinal"/>
    <w:rsid w:val="00F72999"/>
    <w:rPr>
      <w:rFonts w:ascii="Arial" w:eastAsia="Batang" w:hAnsi="Arial" w:cs="Times New Roman"/>
      <w:spacing w:val="-5"/>
      <w:sz w:val="20"/>
      <w:szCs w:val="20"/>
    </w:rPr>
  </w:style>
  <w:style w:type="character" w:styleId="Refdenotaalfinal">
    <w:name w:val="endnote reference"/>
    <w:rsid w:val="00F72999"/>
    <w:rPr>
      <w:vertAlign w:val="superscript"/>
    </w:rPr>
  </w:style>
  <w:style w:type="character" w:customStyle="1" w:styleId="apple-converted-space">
    <w:name w:val="apple-converted-space"/>
    <w:rsid w:val="00F72999"/>
  </w:style>
  <w:style w:type="paragraph" w:customStyle="1" w:styleId="Pa43">
    <w:name w:val="Pa43"/>
    <w:basedOn w:val="Default"/>
    <w:next w:val="Default"/>
    <w:uiPriority w:val="99"/>
    <w:rsid w:val="00F72999"/>
    <w:pPr>
      <w:spacing w:line="241" w:lineRule="atLeast"/>
    </w:pPr>
    <w:rPr>
      <w:rFonts w:ascii="Egyptian505 Lt BT" w:eastAsiaTheme="minorHAnsi" w:hAnsi="Egyptian505 Lt BT" w:cstheme="minorBidi"/>
      <w:color w:val="auto"/>
      <w:lang w:val="es-CO" w:eastAsia="en-US"/>
    </w:rPr>
  </w:style>
  <w:style w:type="paragraph" w:customStyle="1" w:styleId="Pa39">
    <w:name w:val="Pa39"/>
    <w:basedOn w:val="Default"/>
    <w:next w:val="Default"/>
    <w:uiPriority w:val="99"/>
    <w:rsid w:val="00F72999"/>
    <w:pPr>
      <w:spacing w:line="241" w:lineRule="atLeast"/>
    </w:pPr>
    <w:rPr>
      <w:rFonts w:ascii="Egyptian505 Lt BT" w:eastAsiaTheme="minorHAnsi" w:hAnsi="Egyptian505 Lt BT" w:cstheme="minorBidi"/>
      <w:color w:val="auto"/>
      <w:lang w:val="es-CO" w:eastAsia="en-US"/>
    </w:rPr>
  </w:style>
  <w:style w:type="character" w:customStyle="1" w:styleId="A13">
    <w:name w:val="A13"/>
    <w:uiPriority w:val="99"/>
    <w:rsid w:val="00F72999"/>
    <w:rPr>
      <w:rFonts w:cs="Egyptian505 Lt BT"/>
      <w:color w:val="000000"/>
      <w:sz w:val="14"/>
      <w:szCs w:val="14"/>
    </w:rPr>
  </w:style>
  <w:style w:type="table" w:styleId="Tablaconcuadrcula4-nfasis5">
    <w:name w:val="Grid Table 4 Accent 5"/>
    <w:basedOn w:val="Tablanormal"/>
    <w:uiPriority w:val="49"/>
    <w:rsid w:val="00C86ED6"/>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1clara-nfasis5">
    <w:name w:val="Grid Table 1 Light Accent 5"/>
    <w:basedOn w:val="Tablanormal"/>
    <w:uiPriority w:val="46"/>
    <w:rsid w:val="008421CE"/>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concuadrcula6concolores-nfasis5">
    <w:name w:val="Grid Table 6 Colorful Accent 5"/>
    <w:basedOn w:val="Tablanormal"/>
    <w:uiPriority w:val="51"/>
    <w:rsid w:val="006931FE"/>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1clara-nfasis1">
    <w:name w:val="Grid Table 1 Light Accent 1"/>
    <w:basedOn w:val="Tablanormal"/>
    <w:uiPriority w:val="46"/>
    <w:rsid w:val="006931FE"/>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4-nfasis1">
    <w:name w:val="Grid Table 4 Accent 1"/>
    <w:basedOn w:val="Tablanormal"/>
    <w:uiPriority w:val="49"/>
    <w:rsid w:val="00261102"/>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3-nfasis1">
    <w:name w:val="List Table 3 Accent 1"/>
    <w:basedOn w:val="Tablanormal"/>
    <w:uiPriority w:val="48"/>
    <w:rsid w:val="00261102"/>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Tablaconcuadrcula5oscura-nfasis5">
    <w:name w:val="Grid Table 5 Dark Accent 5"/>
    <w:basedOn w:val="Tablanormal"/>
    <w:uiPriority w:val="50"/>
    <w:rsid w:val="0055022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aconcuadrcula5oscura-nfasis1">
    <w:name w:val="Grid Table 5 Dark Accent 1"/>
    <w:basedOn w:val="Tablanormal"/>
    <w:uiPriority w:val="50"/>
    <w:rsid w:val="00D268E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Estilo1">
    <w:name w:val="Estilo1"/>
    <w:basedOn w:val="Tablanormal"/>
    <w:uiPriority w:val="99"/>
    <w:rsid w:val="00D268E5"/>
    <w:tblPr/>
    <w:tcPr>
      <w:shd w:val="clear" w:color="auto" w:fill="9CC2E5" w:themeFill="accent5" w:themeFillTint="99"/>
    </w:tcPr>
  </w:style>
  <w:style w:type="character" w:styleId="Mencinsinresolver">
    <w:name w:val="Unresolved Mention"/>
    <w:basedOn w:val="Fuentedeprrafopredeter"/>
    <w:uiPriority w:val="99"/>
    <w:semiHidden/>
    <w:unhideWhenUsed/>
    <w:rsid w:val="00BA1F90"/>
    <w:rPr>
      <w:color w:val="605E5C"/>
      <w:shd w:val="clear" w:color="auto" w:fill="E1DFDD"/>
    </w:rPr>
  </w:style>
  <w:style w:type="character" w:customStyle="1" w:styleId="fontstyle01">
    <w:name w:val="fontstyle01"/>
    <w:basedOn w:val="Fuentedeprrafopredeter"/>
    <w:rsid w:val="00940753"/>
    <w:rPr>
      <w:rFonts w:ascii="TimesNewRomanPSMT" w:hAnsi="TimesNewRomanPSMT" w:hint="default"/>
      <w:b w:val="0"/>
      <w:bCs w:val="0"/>
      <w:i w:val="0"/>
      <w:iCs w:val="0"/>
      <w:color w:val="000000"/>
      <w:sz w:val="22"/>
      <w:szCs w:val="22"/>
    </w:rPr>
  </w:style>
  <w:style w:type="character" w:customStyle="1" w:styleId="text-format-content">
    <w:name w:val="text-format-content"/>
    <w:basedOn w:val="Fuentedeprrafopredeter"/>
    <w:rsid w:val="002020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665314">
      <w:bodyDiv w:val="1"/>
      <w:marLeft w:val="0"/>
      <w:marRight w:val="0"/>
      <w:marTop w:val="0"/>
      <w:marBottom w:val="0"/>
      <w:divBdr>
        <w:top w:val="none" w:sz="0" w:space="0" w:color="auto"/>
        <w:left w:val="none" w:sz="0" w:space="0" w:color="auto"/>
        <w:bottom w:val="none" w:sz="0" w:space="0" w:color="auto"/>
        <w:right w:val="none" w:sz="0" w:space="0" w:color="auto"/>
      </w:divBdr>
    </w:div>
    <w:div w:id="58864312">
      <w:bodyDiv w:val="1"/>
      <w:marLeft w:val="0"/>
      <w:marRight w:val="0"/>
      <w:marTop w:val="0"/>
      <w:marBottom w:val="0"/>
      <w:divBdr>
        <w:top w:val="none" w:sz="0" w:space="0" w:color="auto"/>
        <w:left w:val="none" w:sz="0" w:space="0" w:color="auto"/>
        <w:bottom w:val="none" w:sz="0" w:space="0" w:color="auto"/>
        <w:right w:val="none" w:sz="0" w:space="0" w:color="auto"/>
      </w:divBdr>
    </w:div>
    <w:div w:id="99568390">
      <w:bodyDiv w:val="1"/>
      <w:marLeft w:val="0"/>
      <w:marRight w:val="0"/>
      <w:marTop w:val="0"/>
      <w:marBottom w:val="0"/>
      <w:divBdr>
        <w:top w:val="none" w:sz="0" w:space="0" w:color="auto"/>
        <w:left w:val="none" w:sz="0" w:space="0" w:color="auto"/>
        <w:bottom w:val="none" w:sz="0" w:space="0" w:color="auto"/>
        <w:right w:val="none" w:sz="0" w:space="0" w:color="auto"/>
      </w:divBdr>
    </w:div>
    <w:div w:id="204997175">
      <w:bodyDiv w:val="1"/>
      <w:marLeft w:val="0"/>
      <w:marRight w:val="0"/>
      <w:marTop w:val="0"/>
      <w:marBottom w:val="0"/>
      <w:divBdr>
        <w:top w:val="none" w:sz="0" w:space="0" w:color="auto"/>
        <w:left w:val="none" w:sz="0" w:space="0" w:color="auto"/>
        <w:bottom w:val="none" w:sz="0" w:space="0" w:color="auto"/>
        <w:right w:val="none" w:sz="0" w:space="0" w:color="auto"/>
      </w:divBdr>
    </w:div>
    <w:div w:id="250239436">
      <w:bodyDiv w:val="1"/>
      <w:marLeft w:val="0"/>
      <w:marRight w:val="0"/>
      <w:marTop w:val="0"/>
      <w:marBottom w:val="0"/>
      <w:divBdr>
        <w:top w:val="none" w:sz="0" w:space="0" w:color="auto"/>
        <w:left w:val="none" w:sz="0" w:space="0" w:color="auto"/>
        <w:bottom w:val="none" w:sz="0" w:space="0" w:color="auto"/>
        <w:right w:val="none" w:sz="0" w:space="0" w:color="auto"/>
      </w:divBdr>
    </w:div>
    <w:div w:id="296575031">
      <w:bodyDiv w:val="1"/>
      <w:marLeft w:val="0"/>
      <w:marRight w:val="0"/>
      <w:marTop w:val="0"/>
      <w:marBottom w:val="0"/>
      <w:divBdr>
        <w:top w:val="none" w:sz="0" w:space="0" w:color="auto"/>
        <w:left w:val="none" w:sz="0" w:space="0" w:color="auto"/>
        <w:bottom w:val="none" w:sz="0" w:space="0" w:color="auto"/>
        <w:right w:val="none" w:sz="0" w:space="0" w:color="auto"/>
      </w:divBdr>
    </w:div>
    <w:div w:id="297541469">
      <w:bodyDiv w:val="1"/>
      <w:marLeft w:val="0"/>
      <w:marRight w:val="0"/>
      <w:marTop w:val="0"/>
      <w:marBottom w:val="0"/>
      <w:divBdr>
        <w:top w:val="none" w:sz="0" w:space="0" w:color="auto"/>
        <w:left w:val="none" w:sz="0" w:space="0" w:color="auto"/>
        <w:bottom w:val="none" w:sz="0" w:space="0" w:color="auto"/>
        <w:right w:val="none" w:sz="0" w:space="0" w:color="auto"/>
      </w:divBdr>
    </w:div>
    <w:div w:id="360479083">
      <w:bodyDiv w:val="1"/>
      <w:marLeft w:val="0"/>
      <w:marRight w:val="0"/>
      <w:marTop w:val="0"/>
      <w:marBottom w:val="0"/>
      <w:divBdr>
        <w:top w:val="none" w:sz="0" w:space="0" w:color="auto"/>
        <w:left w:val="none" w:sz="0" w:space="0" w:color="auto"/>
        <w:bottom w:val="none" w:sz="0" w:space="0" w:color="auto"/>
        <w:right w:val="none" w:sz="0" w:space="0" w:color="auto"/>
      </w:divBdr>
    </w:div>
    <w:div w:id="391781999">
      <w:bodyDiv w:val="1"/>
      <w:marLeft w:val="0"/>
      <w:marRight w:val="0"/>
      <w:marTop w:val="0"/>
      <w:marBottom w:val="0"/>
      <w:divBdr>
        <w:top w:val="none" w:sz="0" w:space="0" w:color="auto"/>
        <w:left w:val="none" w:sz="0" w:space="0" w:color="auto"/>
        <w:bottom w:val="none" w:sz="0" w:space="0" w:color="auto"/>
        <w:right w:val="none" w:sz="0" w:space="0" w:color="auto"/>
      </w:divBdr>
    </w:div>
    <w:div w:id="496729208">
      <w:bodyDiv w:val="1"/>
      <w:marLeft w:val="0"/>
      <w:marRight w:val="0"/>
      <w:marTop w:val="0"/>
      <w:marBottom w:val="0"/>
      <w:divBdr>
        <w:top w:val="none" w:sz="0" w:space="0" w:color="auto"/>
        <w:left w:val="none" w:sz="0" w:space="0" w:color="auto"/>
        <w:bottom w:val="none" w:sz="0" w:space="0" w:color="auto"/>
        <w:right w:val="none" w:sz="0" w:space="0" w:color="auto"/>
      </w:divBdr>
    </w:div>
    <w:div w:id="499929313">
      <w:bodyDiv w:val="1"/>
      <w:marLeft w:val="0"/>
      <w:marRight w:val="0"/>
      <w:marTop w:val="0"/>
      <w:marBottom w:val="0"/>
      <w:divBdr>
        <w:top w:val="none" w:sz="0" w:space="0" w:color="auto"/>
        <w:left w:val="none" w:sz="0" w:space="0" w:color="auto"/>
        <w:bottom w:val="none" w:sz="0" w:space="0" w:color="auto"/>
        <w:right w:val="none" w:sz="0" w:space="0" w:color="auto"/>
      </w:divBdr>
    </w:div>
    <w:div w:id="523792749">
      <w:bodyDiv w:val="1"/>
      <w:marLeft w:val="0"/>
      <w:marRight w:val="0"/>
      <w:marTop w:val="0"/>
      <w:marBottom w:val="0"/>
      <w:divBdr>
        <w:top w:val="none" w:sz="0" w:space="0" w:color="auto"/>
        <w:left w:val="none" w:sz="0" w:space="0" w:color="auto"/>
        <w:bottom w:val="none" w:sz="0" w:space="0" w:color="auto"/>
        <w:right w:val="none" w:sz="0" w:space="0" w:color="auto"/>
      </w:divBdr>
    </w:div>
    <w:div w:id="538667537">
      <w:bodyDiv w:val="1"/>
      <w:marLeft w:val="0"/>
      <w:marRight w:val="0"/>
      <w:marTop w:val="0"/>
      <w:marBottom w:val="0"/>
      <w:divBdr>
        <w:top w:val="none" w:sz="0" w:space="0" w:color="auto"/>
        <w:left w:val="none" w:sz="0" w:space="0" w:color="auto"/>
        <w:bottom w:val="none" w:sz="0" w:space="0" w:color="auto"/>
        <w:right w:val="none" w:sz="0" w:space="0" w:color="auto"/>
      </w:divBdr>
    </w:div>
    <w:div w:id="543098538">
      <w:bodyDiv w:val="1"/>
      <w:marLeft w:val="0"/>
      <w:marRight w:val="0"/>
      <w:marTop w:val="0"/>
      <w:marBottom w:val="0"/>
      <w:divBdr>
        <w:top w:val="none" w:sz="0" w:space="0" w:color="auto"/>
        <w:left w:val="none" w:sz="0" w:space="0" w:color="auto"/>
        <w:bottom w:val="none" w:sz="0" w:space="0" w:color="auto"/>
        <w:right w:val="none" w:sz="0" w:space="0" w:color="auto"/>
      </w:divBdr>
      <w:divsChild>
        <w:div w:id="595217144">
          <w:marLeft w:val="0"/>
          <w:marRight w:val="0"/>
          <w:marTop w:val="0"/>
          <w:marBottom w:val="225"/>
          <w:divBdr>
            <w:top w:val="none" w:sz="0" w:space="0" w:color="auto"/>
            <w:left w:val="none" w:sz="0" w:space="0" w:color="auto"/>
            <w:bottom w:val="none" w:sz="0" w:space="0" w:color="auto"/>
            <w:right w:val="none" w:sz="0" w:space="0" w:color="auto"/>
          </w:divBdr>
        </w:div>
      </w:divsChild>
    </w:div>
    <w:div w:id="549805590">
      <w:bodyDiv w:val="1"/>
      <w:marLeft w:val="0"/>
      <w:marRight w:val="0"/>
      <w:marTop w:val="0"/>
      <w:marBottom w:val="0"/>
      <w:divBdr>
        <w:top w:val="none" w:sz="0" w:space="0" w:color="auto"/>
        <w:left w:val="none" w:sz="0" w:space="0" w:color="auto"/>
        <w:bottom w:val="none" w:sz="0" w:space="0" w:color="auto"/>
        <w:right w:val="none" w:sz="0" w:space="0" w:color="auto"/>
      </w:divBdr>
    </w:div>
    <w:div w:id="592783461">
      <w:bodyDiv w:val="1"/>
      <w:marLeft w:val="0"/>
      <w:marRight w:val="0"/>
      <w:marTop w:val="0"/>
      <w:marBottom w:val="0"/>
      <w:divBdr>
        <w:top w:val="none" w:sz="0" w:space="0" w:color="auto"/>
        <w:left w:val="none" w:sz="0" w:space="0" w:color="auto"/>
        <w:bottom w:val="none" w:sz="0" w:space="0" w:color="auto"/>
        <w:right w:val="none" w:sz="0" w:space="0" w:color="auto"/>
      </w:divBdr>
    </w:div>
    <w:div w:id="637607381">
      <w:bodyDiv w:val="1"/>
      <w:marLeft w:val="0"/>
      <w:marRight w:val="0"/>
      <w:marTop w:val="0"/>
      <w:marBottom w:val="0"/>
      <w:divBdr>
        <w:top w:val="none" w:sz="0" w:space="0" w:color="auto"/>
        <w:left w:val="none" w:sz="0" w:space="0" w:color="auto"/>
        <w:bottom w:val="none" w:sz="0" w:space="0" w:color="auto"/>
        <w:right w:val="none" w:sz="0" w:space="0" w:color="auto"/>
      </w:divBdr>
    </w:div>
    <w:div w:id="719280239">
      <w:bodyDiv w:val="1"/>
      <w:marLeft w:val="0"/>
      <w:marRight w:val="0"/>
      <w:marTop w:val="0"/>
      <w:marBottom w:val="0"/>
      <w:divBdr>
        <w:top w:val="none" w:sz="0" w:space="0" w:color="auto"/>
        <w:left w:val="none" w:sz="0" w:space="0" w:color="auto"/>
        <w:bottom w:val="none" w:sz="0" w:space="0" w:color="auto"/>
        <w:right w:val="none" w:sz="0" w:space="0" w:color="auto"/>
      </w:divBdr>
    </w:div>
    <w:div w:id="816188174">
      <w:bodyDiv w:val="1"/>
      <w:marLeft w:val="0"/>
      <w:marRight w:val="0"/>
      <w:marTop w:val="0"/>
      <w:marBottom w:val="0"/>
      <w:divBdr>
        <w:top w:val="none" w:sz="0" w:space="0" w:color="auto"/>
        <w:left w:val="none" w:sz="0" w:space="0" w:color="auto"/>
        <w:bottom w:val="none" w:sz="0" w:space="0" w:color="auto"/>
        <w:right w:val="none" w:sz="0" w:space="0" w:color="auto"/>
      </w:divBdr>
    </w:div>
    <w:div w:id="820926087">
      <w:bodyDiv w:val="1"/>
      <w:marLeft w:val="0"/>
      <w:marRight w:val="0"/>
      <w:marTop w:val="0"/>
      <w:marBottom w:val="0"/>
      <w:divBdr>
        <w:top w:val="none" w:sz="0" w:space="0" w:color="auto"/>
        <w:left w:val="none" w:sz="0" w:space="0" w:color="auto"/>
        <w:bottom w:val="none" w:sz="0" w:space="0" w:color="auto"/>
        <w:right w:val="none" w:sz="0" w:space="0" w:color="auto"/>
      </w:divBdr>
    </w:div>
    <w:div w:id="831870583">
      <w:bodyDiv w:val="1"/>
      <w:marLeft w:val="0"/>
      <w:marRight w:val="0"/>
      <w:marTop w:val="0"/>
      <w:marBottom w:val="0"/>
      <w:divBdr>
        <w:top w:val="none" w:sz="0" w:space="0" w:color="auto"/>
        <w:left w:val="none" w:sz="0" w:space="0" w:color="auto"/>
        <w:bottom w:val="none" w:sz="0" w:space="0" w:color="auto"/>
        <w:right w:val="none" w:sz="0" w:space="0" w:color="auto"/>
      </w:divBdr>
    </w:div>
    <w:div w:id="842551728">
      <w:bodyDiv w:val="1"/>
      <w:marLeft w:val="0"/>
      <w:marRight w:val="0"/>
      <w:marTop w:val="0"/>
      <w:marBottom w:val="0"/>
      <w:divBdr>
        <w:top w:val="none" w:sz="0" w:space="0" w:color="auto"/>
        <w:left w:val="none" w:sz="0" w:space="0" w:color="auto"/>
        <w:bottom w:val="none" w:sz="0" w:space="0" w:color="auto"/>
        <w:right w:val="none" w:sz="0" w:space="0" w:color="auto"/>
      </w:divBdr>
    </w:div>
    <w:div w:id="843204207">
      <w:bodyDiv w:val="1"/>
      <w:marLeft w:val="0"/>
      <w:marRight w:val="0"/>
      <w:marTop w:val="0"/>
      <w:marBottom w:val="0"/>
      <w:divBdr>
        <w:top w:val="none" w:sz="0" w:space="0" w:color="auto"/>
        <w:left w:val="none" w:sz="0" w:space="0" w:color="auto"/>
        <w:bottom w:val="none" w:sz="0" w:space="0" w:color="auto"/>
        <w:right w:val="none" w:sz="0" w:space="0" w:color="auto"/>
      </w:divBdr>
      <w:divsChild>
        <w:div w:id="1688095057">
          <w:marLeft w:val="0"/>
          <w:marRight w:val="0"/>
          <w:marTop w:val="240"/>
          <w:marBottom w:val="0"/>
          <w:divBdr>
            <w:top w:val="none" w:sz="0" w:space="0" w:color="auto"/>
            <w:left w:val="none" w:sz="0" w:space="0" w:color="auto"/>
            <w:bottom w:val="none" w:sz="0" w:space="0" w:color="auto"/>
            <w:right w:val="none" w:sz="0" w:space="0" w:color="auto"/>
          </w:divBdr>
          <w:divsChild>
            <w:div w:id="1432508578">
              <w:marLeft w:val="0"/>
              <w:marRight w:val="0"/>
              <w:marTop w:val="0"/>
              <w:marBottom w:val="0"/>
              <w:divBdr>
                <w:top w:val="none" w:sz="0" w:space="0" w:color="auto"/>
                <w:left w:val="none" w:sz="0" w:space="0" w:color="auto"/>
                <w:bottom w:val="none" w:sz="0" w:space="0" w:color="auto"/>
                <w:right w:val="none" w:sz="0" w:space="0" w:color="auto"/>
              </w:divBdr>
              <w:divsChild>
                <w:div w:id="478809481">
                  <w:marLeft w:val="-225"/>
                  <w:marRight w:val="-225"/>
                  <w:marTop w:val="150"/>
                  <w:marBottom w:val="0"/>
                  <w:divBdr>
                    <w:top w:val="none" w:sz="0" w:space="0" w:color="auto"/>
                    <w:left w:val="none" w:sz="0" w:space="0" w:color="auto"/>
                    <w:bottom w:val="none" w:sz="0" w:space="0" w:color="auto"/>
                    <w:right w:val="none" w:sz="0" w:space="0" w:color="auto"/>
                  </w:divBdr>
                  <w:divsChild>
                    <w:div w:id="693924516">
                      <w:marLeft w:val="0"/>
                      <w:marRight w:val="0"/>
                      <w:marTop w:val="0"/>
                      <w:marBottom w:val="0"/>
                      <w:divBdr>
                        <w:top w:val="none" w:sz="0" w:space="0" w:color="auto"/>
                        <w:left w:val="none" w:sz="0" w:space="0" w:color="auto"/>
                        <w:bottom w:val="none" w:sz="0" w:space="0" w:color="auto"/>
                        <w:right w:val="none" w:sz="0" w:space="0" w:color="auto"/>
                      </w:divBdr>
                      <w:divsChild>
                        <w:div w:id="253634367">
                          <w:marLeft w:val="0"/>
                          <w:marRight w:val="0"/>
                          <w:marTop w:val="0"/>
                          <w:marBottom w:val="0"/>
                          <w:divBdr>
                            <w:top w:val="none" w:sz="0" w:space="0" w:color="auto"/>
                            <w:left w:val="none" w:sz="0" w:space="0" w:color="auto"/>
                            <w:bottom w:val="none" w:sz="0" w:space="0" w:color="auto"/>
                            <w:right w:val="none" w:sz="0" w:space="0" w:color="auto"/>
                          </w:divBdr>
                          <w:divsChild>
                            <w:div w:id="1747990582">
                              <w:marLeft w:val="0"/>
                              <w:marRight w:val="0"/>
                              <w:marTop w:val="0"/>
                              <w:marBottom w:val="0"/>
                              <w:divBdr>
                                <w:top w:val="none" w:sz="0" w:space="0" w:color="auto"/>
                                <w:left w:val="none" w:sz="0" w:space="0" w:color="auto"/>
                                <w:bottom w:val="none" w:sz="0" w:space="0" w:color="auto"/>
                                <w:right w:val="none" w:sz="0" w:space="0" w:color="auto"/>
                              </w:divBdr>
                              <w:divsChild>
                                <w:div w:id="1975479376">
                                  <w:marLeft w:val="0"/>
                                  <w:marRight w:val="0"/>
                                  <w:marTop w:val="0"/>
                                  <w:marBottom w:val="0"/>
                                  <w:divBdr>
                                    <w:top w:val="none" w:sz="0" w:space="0" w:color="auto"/>
                                    <w:left w:val="none" w:sz="0" w:space="0" w:color="auto"/>
                                    <w:bottom w:val="none" w:sz="0" w:space="0" w:color="auto"/>
                                    <w:right w:val="none" w:sz="0" w:space="0" w:color="auto"/>
                                  </w:divBdr>
                                  <w:divsChild>
                                    <w:div w:id="1425489757">
                                      <w:marLeft w:val="0"/>
                                      <w:marRight w:val="0"/>
                                      <w:marTop w:val="0"/>
                                      <w:marBottom w:val="0"/>
                                      <w:divBdr>
                                        <w:top w:val="none" w:sz="0" w:space="0" w:color="auto"/>
                                        <w:left w:val="none" w:sz="0" w:space="0" w:color="auto"/>
                                        <w:bottom w:val="none" w:sz="0" w:space="0" w:color="auto"/>
                                        <w:right w:val="none" w:sz="0" w:space="0" w:color="auto"/>
                                      </w:divBdr>
                                      <w:divsChild>
                                        <w:div w:id="2050371709">
                                          <w:marLeft w:val="0"/>
                                          <w:marRight w:val="0"/>
                                          <w:marTop w:val="0"/>
                                          <w:marBottom w:val="0"/>
                                          <w:divBdr>
                                            <w:top w:val="none" w:sz="0" w:space="0" w:color="auto"/>
                                            <w:left w:val="none" w:sz="0" w:space="0" w:color="auto"/>
                                            <w:bottom w:val="none" w:sz="0" w:space="0" w:color="auto"/>
                                            <w:right w:val="none" w:sz="0" w:space="0" w:color="auto"/>
                                          </w:divBdr>
                                          <w:divsChild>
                                            <w:div w:id="844633800">
                                              <w:marLeft w:val="0"/>
                                              <w:marRight w:val="0"/>
                                              <w:marTop w:val="0"/>
                                              <w:marBottom w:val="0"/>
                                              <w:divBdr>
                                                <w:top w:val="none" w:sz="0" w:space="0" w:color="auto"/>
                                                <w:left w:val="none" w:sz="0" w:space="0" w:color="auto"/>
                                                <w:bottom w:val="none" w:sz="0" w:space="0" w:color="auto"/>
                                                <w:right w:val="none" w:sz="0" w:space="0" w:color="auto"/>
                                              </w:divBdr>
                                              <w:divsChild>
                                                <w:div w:id="1121727303">
                                                  <w:blockQuote w:val="1"/>
                                                  <w:marLeft w:val="0"/>
                                                  <w:marRight w:val="0"/>
                                                  <w:marTop w:val="0"/>
                                                  <w:marBottom w:val="300"/>
                                                  <w:divBdr>
                                                    <w:top w:val="none" w:sz="0" w:space="0" w:color="auto"/>
                                                    <w:left w:val="single" w:sz="2" w:space="0" w:color="EEEEEE"/>
                                                    <w:bottom w:val="none" w:sz="0" w:space="0" w:color="auto"/>
                                                    <w:right w:val="none" w:sz="0" w:space="0" w:color="auto"/>
                                                  </w:divBdr>
                                                </w:div>
                                              </w:divsChild>
                                            </w:div>
                                          </w:divsChild>
                                        </w:div>
                                      </w:divsChild>
                                    </w:div>
                                  </w:divsChild>
                                </w:div>
                              </w:divsChild>
                            </w:div>
                          </w:divsChild>
                        </w:div>
                      </w:divsChild>
                    </w:div>
                    <w:div w:id="38676660">
                      <w:marLeft w:val="0"/>
                      <w:marRight w:val="0"/>
                      <w:marTop w:val="0"/>
                      <w:marBottom w:val="300"/>
                      <w:divBdr>
                        <w:top w:val="single" w:sz="2" w:space="14" w:color="E3E3E3"/>
                        <w:left w:val="single" w:sz="2" w:space="14" w:color="E3E3E3"/>
                        <w:bottom w:val="single" w:sz="2" w:space="14" w:color="E3E3E3"/>
                        <w:right w:val="single" w:sz="2" w:space="14" w:color="E3E3E3"/>
                      </w:divBdr>
                      <w:divsChild>
                        <w:div w:id="8762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993052">
          <w:marLeft w:val="0"/>
          <w:marRight w:val="0"/>
          <w:marTop w:val="240"/>
          <w:marBottom w:val="0"/>
          <w:divBdr>
            <w:top w:val="none" w:sz="0" w:space="0" w:color="auto"/>
            <w:left w:val="none" w:sz="0" w:space="0" w:color="auto"/>
            <w:bottom w:val="none" w:sz="0" w:space="0" w:color="auto"/>
            <w:right w:val="none" w:sz="0" w:space="0" w:color="auto"/>
          </w:divBdr>
          <w:divsChild>
            <w:div w:id="1185826465">
              <w:marLeft w:val="0"/>
              <w:marRight w:val="0"/>
              <w:marTop w:val="0"/>
              <w:marBottom w:val="0"/>
              <w:divBdr>
                <w:top w:val="none" w:sz="0" w:space="0" w:color="auto"/>
                <w:left w:val="none" w:sz="0" w:space="0" w:color="auto"/>
                <w:bottom w:val="none" w:sz="0" w:space="0" w:color="auto"/>
                <w:right w:val="none" w:sz="0" w:space="0" w:color="auto"/>
              </w:divBdr>
              <w:divsChild>
                <w:div w:id="1681272907">
                  <w:marLeft w:val="-225"/>
                  <w:marRight w:val="-225"/>
                  <w:marTop w:val="150"/>
                  <w:marBottom w:val="0"/>
                  <w:divBdr>
                    <w:top w:val="none" w:sz="0" w:space="0" w:color="auto"/>
                    <w:left w:val="none" w:sz="0" w:space="0" w:color="auto"/>
                    <w:bottom w:val="none" w:sz="0" w:space="0" w:color="auto"/>
                    <w:right w:val="none" w:sz="0" w:space="0" w:color="auto"/>
                  </w:divBdr>
                  <w:divsChild>
                    <w:div w:id="526144200">
                      <w:marLeft w:val="0"/>
                      <w:marRight w:val="0"/>
                      <w:marTop w:val="0"/>
                      <w:marBottom w:val="0"/>
                      <w:divBdr>
                        <w:top w:val="none" w:sz="0" w:space="0" w:color="auto"/>
                        <w:left w:val="none" w:sz="0" w:space="0" w:color="auto"/>
                        <w:bottom w:val="none" w:sz="0" w:space="0" w:color="auto"/>
                        <w:right w:val="none" w:sz="0" w:space="0" w:color="auto"/>
                      </w:divBdr>
                      <w:divsChild>
                        <w:div w:id="1756123423">
                          <w:marLeft w:val="0"/>
                          <w:marRight w:val="0"/>
                          <w:marTop w:val="375"/>
                          <w:marBottom w:val="0"/>
                          <w:divBdr>
                            <w:top w:val="none" w:sz="0" w:space="0" w:color="auto"/>
                            <w:left w:val="none" w:sz="0" w:space="0" w:color="auto"/>
                            <w:bottom w:val="none" w:sz="0" w:space="0" w:color="auto"/>
                            <w:right w:val="none" w:sz="0" w:space="0" w:color="auto"/>
                          </w:divBdr>
                          <w:divsChild>
                            <w:div w:id="125370571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6286120">
      <w:bodyDiv w:val="1"/>
      <w:marLeft w:val="0"/>
      <w:marRight w:val="0"/>
      <w:marTop w:val="0"/>
      <w:marBottom w:val="0"/>
      <w:divBdr>
        <w:top w:val="none" w:sz="0" w:space="0" w:color="auto"/>
        <w:left w:val="none" w:sz="0" w:space="0" w:color="auto"/>
        <w:bottom w:val="none" w:sz="0" w:space="0" w:color="auto"/>
        <w:right w:val="none" w:sz="0" w:space="0" w:color="auto"/>
      </w:divBdr>
      <w:divsChild>
        <w:div w:id="1560824811">
          <w:marLeft w:val="331"/>
          <w:marRight w:val="0"/>
          <w:marTop w:val="0"/>
          <w:marBottom w:val="0"/>
          <w:divBdr>
            <w:top w:val="none" w:sz="0" w:space="0" w:color="auto"/>
            <w:left w:val="none" w:sz="0" w:space="0" w:color="auto"/>
            <w:bottom w:val="none" w:sz="0" w:space="0" w:color="auto"/>
            <w:right w:val="none" w:sz="0" w:space="0" w:color="auto"/>
          </w:divBdr>
        </w:div>
        <w:div w:id="678391971">
          <w:marLeft w:val="331"/>
          <w:marRight w:val="0"/>
          <w:marTop w:val="0"/>
          <w:marBottom w:val="0"/>
          <w:divBdr>
            <w:top w:val="none" w:sz="0" w:space="0" w:color="auto"/>
            <w:left w:val="none" w:sz="0" w:space="0" w:color="auto"/>
            <w:bottom w:val="none" w:sz="0" w:space="0" w:color="auto"/>
            <w:right w:val="none" w:sz="0" w:space="0" w:color="auto"/>
          </w:divBdr>
        </w:div>
        <w:div w:id="1155681606">
          <w:marLeft w:val="331"/>
          <w:marRight w:val="0"/>
          <w:marTop w:val="0"/>
          <w:marBottom w:val="0"/>
          <w:divBdr>
            <w:top w:val="none" w:sz="0" w:space="0" w:color="auto"/>
            <w:left w:val="none" w:sz="0" w:space="0" w:color="auto"/>
            <w:bottom w:val="none" w:sz="0" w:space="0" w:color="auto"/>
            <w:right w:val="none" w:sz="0" w:space="0" w:color="auto"/>
          </w:divBdr>
        </w:div>
        <w:div w:id="1354266824">
          <w:marLeft w:val="331"/>
          <w:marRight w:val="0"/>
          <w:marTop w:val="0"/>
          <w:marBottom w:val="0"/>
          <w:divBdr>
            <w:top w:val="none" w:sz="0" w:space="0" w:color="auto"/>
            <w:left w:val="none" w:sz="0" w:space="0" w:color="auto"/>
            <w:bottom w:val="none" w:sz="0" w:space="0" w:color="auto"/>
            <w:right w:val="none" w:sz="0" w:space="0" w:color="auto"/>
          </w:divBdr>
        </w:div>
        <w:div w:id="21371219">
          <w:marLeft w:val="331"/>
          <w:marRight w:val="0"/>
          <w:marTop w:val="0"/>
          <w:marBottom w:val="0"/>
          <w:divBdr>
            <w:top w:val="none" w:sz="0" w:space="0" w:color="auto"/>
            <w:left w:val="none" w:sz="0" w:space="0" w:color="auto"/>
            <w:bottom w:val="none" w:sz="0" w:space="0" w:color="auto"/>
            <w:right w:val="none" w:sz="0" w:space="0" w:color="auto"/>
          </w:divBdr>
        </w:div>
        <w:div w:id="1259826310">
          <w:marLeft w:val="331"/>
          <w:marRight w:val="0"/>
          <w:marTop w:val="0"/>
          <w:marBottom w:val="0"/>
          <w:divBdr>
            <w:top w:val="none" w:sz="0" w:space="0" w:color="auto"/>
            <w:left w:val="none" w:sz="0" w:space="0" w:color="auto"/>
            <w:bottom w:val="none" w:sz="0" w:space="0" w:color="auto"/>
            <w:right w:val="none" w:sz="0" w:space="0" w:color="auto"/>
          </w:divBdr>
        </w:div>
        <w:div w:id="1402558">
          <w:marLeft w:val="331"/>
          <w:marRight w:val="0"/>
          <w:marTop w:val="0"/>
          <w:marBottom w:val="0"/>
          <w:divBdr>
            <w:top w:val="none" w:sz="0" w:space="0" w:color="auto"/>
            <w:left w:val="none" w:sz="0" w:space="0" w:color="auto"/>
            <w:bottom w:val="none" w:sz="0" w:space="0" w:color="auto"/>
            <w:right w:val="none" w:sz="0" w:space="0" w:color="auto"/>
          </w:divBdr>
        </w:div>
      </w:divsChild>
    </w:div>
    <w:div w:id="890652911">
      <w:bodyDiv w:val="1"/>
      <w:marLeft w:val="0"/>
      <w:marRight w:val="0"/>
      <w:marTop w:val="0"/>
      <w:marBottom w:val="0"/>
      <w:divBdr>
        <w:top w:val="none" w:sz="0" w:space="0" w:color="auto"/>
        <w:left w:val="none" w:sz="0" w:space="0" w:color="auto"/>
        <w:bottom w:val="none" w:sz="0" w:space="0" w:color="auto"/>
        <w:right w:val="none" w:sz="0" w:space="0" w:color="auto"/>
      </w:divBdr>
    </w:div>
    <w:div w:id="894243876">
      <w:bodyDiv w:val="1"/>
      <w:marLeft w:val="0"/>
      <w:marRight w:val="0"/>
      <w:marTop w:val="0"/>
      <w:marBottom w:val="0"/>
      <w:divBdr>
        <w:top w:val="none" w:sz="0" w:space="0" w:color="auto"/>
        <w:left w:val="none" w:sz="0" w:space="0" w:color="auto"/>
        <w:bottom w:val="none" w:sz="0" w:space="0" w:color="auto"/>
        <w:right w:val="none" w:sz="0" w:space="0" w:color="auto"/>
      </w:divBdr>
    </w:div>
    <w:div w:id="1036194344">
      <w:bodyDiv w:val="1"/>
      <w:marLeft w:val="0"/>
      <w:marRight w:val="0"/>
      <w:marTop w:val="0"/>
      <w:marBottom w:val="0"/>
      <w:divBdr>
        <w:top w:val="none" w:sz="0" w:space="0" w:color="auto"/>
        <w:left w:val="none" w:sz="0" w:space="0" w:color="auto"/>
        <w:bottom w:val="none" w:sz="0" w:space="0" w:color="auto"/>
        <w:right w:val="none" w:sz="0" w:space="0" w:color="auto"/>
      </w:divBdr>
    </w:div>
    <w:div w:id="1081833025">
      <w:bodyDiv w:val="1"/>
      <w:marLeft w:val="0"/>
      <w:marRight w:val="0"/>
      <w:marTop w:val="0"/>
      <w:marBottom w:val="0"/>
      <w:divBdr>
        <w:top w:val="none" w:sz="0" w:space="0" w:color="auto"/>
        <w:left w:val="none" w:sz="0" w:space="0" w:color="auto"/>
        <w:bottom w:val="none" w:sz="0" w:space="0" w:color="auto"/>
        <w:right w:val="none" w:sz="0" w:space="0" w:color="auto"/>
      </w:divBdr>
    </w:div>
    <w:div w:id="1148087080">
      <w:bodyDiv w:val="1"/>
      <w:marLeft w:val="0"/>
      <w:marRight w:val="0"/>
      <w:marTop w:val="0"/>
      <w:marBottom w:val="0"/>
      <w:divBdr>
        <w:top w:val="none" w:sz="0" w:space="0" w:color="auto"/>
        <w:left w:val="none" w:sz="0" w:space="0" w:color="auto"/>
        <w:bottom w:val="none" w:sz="0" w:space="0" w:color="auto"/>
        <w:right w:val="none" w:sz="0" w:space="0" w:color="auto"/>
      </w:divBdr>
    </w:div>
    <w:div w:id="1152797248">
      <w:bodyDiv w:val="1"/>
      <w:marLeft w:val="0"/>
      <w:marRight w:val="0"/>
      <w:marTop w:val="0"/>
      <w:marBottom w:val="0"/>
      <w:divBdr>
        <w:top w:val="none" w:sz="0" w:space="0" w:color="auto"/>
        <w:left w:val="none" w:sz="0" w:space="0" w:color="auto"/>
        <w:bottom w:val="none" w:sz="0" w:space="0" w:color="auto"/>
        <w:right w:val="none" w:sz="0" w:space="0" w:color="auto"/>
      </w:divBdr>
      <w:divsChild>
        <w:div w:id="717433967">
          <w:marLeft w:val="130"/>
          <w:marRight w:val="0"/>
          <w:marTop w:val="0"/>
          <w:marBottom w:val="0"/>
          <w:divBdr>
            <w:top w:val="none" w:sz="0" w:space="0" w:color="auto"/>
            <w:left w:val="none" w:sz="0" w:space="0" w:color="auto"/>
            <w:bottom w:val="none" w:sz="0" w:space="0" w:color="auto"/>
            <w:right w:val="none" w:sz="0" w:space="0" w:color="auto"/>
          </w:divBdr>
        </w:div>
      </w:divsChild>
    </w:div>
    <w:div w:id="1176530381">
      <w:bodyDiv w:val="1"/>
      <w:marLeft w:val="0"/>
      <w:marRight w:val="0"/>
      <w:marTop w:val="0"/>
      <w:marBottom w:val="0"/>
      <w:divBdr>
        <w:top w:val="none" w:sz="0" w:space="0" w:color="auto"/>
        <w:left w:val="none" w:sz="0" w:space="0" w:color="auto"/>
        <w:bottom w:val="none" w:sz="0" w:space="0" w:color="auto"/>
        <w:right w:val="none" w:sz="0" w:space="0" w:color="auto"/>
      </w:divBdr>
    </w:div>
    <w:div w:id="1273246616">
      <w:bodyDiv w:val="1"/>
      <w:marLeft w:val="0"/>
      <w:marRight w:val="0"/>
      <w:marTop w:val="0"/>
      <w:marBottom w:val="0"/>
      <w:divBdr>
        <w:top w:val="none" w:sz="0" w:space="0" w:color="auto"/>
        <w:left w:val="none" w:sz="0" w:space="0" w:color="auto"/>
        <w:bottom w:val="none" w:sz="0" w:space="0" w:color="auto"/>
        <w:right w:val="none" w:sz="0" w:space="0" w:color="auto"/>
      </w:divBdr>
    </w:div>
    <w:div w:id="1282760026">
      <w:bodyDiv w:val="1"/>
      <w:marLeft w:val="0"/>
      <w:marRight w:val="0"/>
      <w:marTop w:val="0"/>
      <w:marBottom w:val="0"/>
      <w:divBdr>
        <w:top w:val="none" w:sz="0" w:space="0" w:color="auto"/>
        <w:left w:val="none" w:sz="0" w:space="0" w:color="auto"/>
        <w:bottom w:val="none" w:sz="0" w:space="0" w:color="auto"/>
        <w:right w:val="none" w:sz="0" w:space="0" w:color="auto"/>
      </w:divBdr>
    </w:div>
    <w:div w:id="1369914765">
      <w:bodyDiv w:val="1"/>
      <w:marLeft w:val="0"/>
      <w:marRight w:val="0"/>
      <w:marTop w:val="0"/>
      <w:marBottom w:val="0"/>
      <w:divBdr>
        <w:top w:val="none" w:sz="0" w:space="0" w:color="auto"/>
        <w:left w:val="none" w:sz="0" w:space="0" w:color="auto"/>
        <w:bottom w:val="none" w:sz="0" w:space="0" w:color="auto"/>
        <w:right w:val="none" w:sz="0" w:space="0" w:color="auto"/>
      </w:divBdr>
    </w:div>
    <w:div w:id="1377042876">
      <w:bodyDiv w:val="1"/>
      <w:marLeft w:val="0"/>
      <w:marRight w:val="0"/>
      <w:marTop w:val="0"/>
      <w:marBottom w:val="0"/>
      <w:divBdr>
        <w:top w:val="none" w:sz="0" w:space="0" w:color="auto"/>
        <w:left w:val="none" w:sz="0" w:space="0" w:color="auto"/>
        <w:bottom w:val="none" w:sz="0" w:space="0" w:color="auto"/>
        <w:right w:val="none" w:sz="0" w:space="0" w:color="auto"/>
      </w:divBdr>
      <w:divsChild>
        <w:div w:id="1947149359">
          <w:marLeft w:val="0"/>
          <w:marRight w:val="0"/>
          <w:marTop w:val="300"/>
          <w:marBottom w:val="0"/>
          <w:divBdr>
            <w:top w:val="none" w:sz="0" w:space="0" w:color="auto"/>
            <w:left w:val="none" w:sz="0" w:space="0" w:color="auto"/>
            <w:bottom w:val="none" w:sz="0" w:space="0" w:color="auto"/>
            <w:right w:val="none" w:sz="0" w:space="0" w:color="auto"/>
          </w:divBdr>
          <w:divsChild>
            <w:div w:id="383919153">
              <w:marLeft w:val="0"/>
              <w:marRight w:val="0"/>
              <w:marTop w:val="0"/>
              <w:marBottom w:val="0"/>
              <w:divBdr>
                <w:top w:val="none" w:sz="0" w:space="0" w:color="auto"/>
                <w:left w:val="none" w:sz="0" w:space="0" w:color="auto"/>
                <w:bottom w:val="none" w:sz="0" w:space="0" w:color="auto"/>
                <w:right w:val="none" w:sz="0" w:space="0" w:color="auto"/>
              </w:divBdr>
            </w:div>
          </w:divsChild>
        </w:div>
        <w:div w:id="1497376362">
          <w:marLeft w:val="0"/>
          <w:marRight w:val="0"/>
          <w:marTop w:val="0"/>
          <w:marBottom w:val="0"/>
          <w:divBdr>
            <w:top w:val="none" w:sz="0" w:space="0" w:color="auto"/>
            <w:left w:val="none" w:sz="0" w:space="0" w:color="auto"/>
            <w:bottom w:val="none" w:sz="0" w:space="0" w:color="auto"/>
            <w:right w:val="none" w:sz="0" w:space="0" w:color="auto"/>
          </w:divBdr>
          <w:divsChild>
            <w:div w:id="1115977726">
              <w:marLeft w:val="-30"/>
              <w:marRight w:val="0"/>
              <w:marTop w:val="0"/>
              <w:marBottom w:val="0"/>
              <w:divBdr>
                <w:top w:val="none" w:sz="0" w:space="0" w:color="auto"/>
                <w:left w:val="none" w:sz="0" w:space="0" w:color="auto"/>
                <w:bottom w:val="none" w:sz="0" w:space="0" w:color="auto"/>
                <w:right w:val="none" w:sz="0" w:space="0" w:color="auto"/>
              </w:divBdr>
              <w:divsChild>
                <w:div w:id="68937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765135">
      <w:bodyDiv w:val="1"/>
      <w:marLeft w:val="0"/>
      <w:marRight w:val="0"/>
      <w:marTop w:val="0"/>
      <w:marBottom w:val="0"/>
      <w:divBdr>
        <w:top w:val="none" w:sz="0" w:space="0" w:color="auto"/>
        <w:left w:val="none" w:sz="0" w:space="0" w:color="auto"/>
        <w:bottom w:val="none" w:sz="0" w:space="0" w:color="auto"/>
        <w:right w:val="none" w:sz="0" w:space="0" w:color="auto"/>
      </w:divBdr>
    </w:div>
    <w:div w:id="1498350745">
      <w:bodyDiv w:val="1"/>
      <w:marLeft w:val="0"/>
      <w:marRight w:val="0"/>
      <w:marTop w:val="0"/>
      <w:marBottom w:val="0"/>
      <w:divBdr>
        <w:top w:val="none" w:sz="0" w:space="0" w:color="auto"/>
        <w:left w:val="none" w:sz="0" w:space="0" w:color="auto"/>
        <w:bottom w:val="none" w:sz="0" w:space="0" w:color="auto"/>
        <w:right w:val="none" w:sz="0" w:space="0" w:color="auto"/>
      </w:divBdr>
    </w:div>
    <w:div w:id="1518424988">
      <w:bodyDiv w:val="1"/>
      <w:marLeft w:val="0"/>
      <w:marRight w:val="0"/>
      <w:marTop w:val="0"/>
      <w:marBottom w:val="0"/>
      <w:divBdr>
        <w:top w:val="none" w:sz="0" w:space="0" w:color="auto"/>
        <w:left w:val="none" w:sz="0" w:space="0" w:color="auto"/>
        <w:bottom w:val="none" w:sz="0" w:space="0" w:color="auto"/>
        <w:right w:val="none" w:sz="0" w:space="0" w:color="auto"/>
      </w:divBdr>
    </w:div>
    <w:div w:id="1522471050">
      <w:bodyDiv w:val="1"/>
      <w:marLeft w:val="0"/>
      <w:marRight w:val="0"/>
      <w:marTop w:val="0"/>
      <w:marBottom w:val="0"/>
      <w:divBdr>
        <w:top w:val="none" w:sz="0" w:space="0" w:color="auto"/>
        <w:left w:val="none" w:sz="0" w:space="0" w:color="auto"/>
        <w:bottom w:val="none" w:sz="0" w:space="0" w:color="auto"/>
        <w:right w:val="none" w:sz="0" w:space="0" w:color="auto"/>
      </w:divBdr>
    </w:div>
    <w:div w:id="1570118984">
      <w:bodyDiv w:val="1"/>
      <w:marLeft w:val="0"/>
      <w:marRight w:val="0"/>
      <w:marTop w:val="0"/>
      <w:marBottom w:val="0"/>
      <w:divBdr>
        <w:top w:val="none" w:sz="0" w:space="0" w:color="auto"/>
        <w:left w:val="none" w:sz="0" w:space="0" w:color="auto"/>
        <w:bottom w:val="none" w:sz="0" w:space="0" w:color="auto"/>
        <w:right w:val="none" w:sz="0" w:space="0" w:color="auto"/>
      </w:divBdr>
    </w:div>
    <w:div w:id="1599025436">
      <w:bodyDiv w:val="1"/>
      <w:marLeft w:val="0"/>
      <w:marRight w:val="0"/>
      <w:marTop w:val="0"/>
      <w:marBottom w:val="0"/>
      <w:divBdr>
        <w:top w:val="none" w:sz="0" w:space="0" w:color="auto"/>
        <w:left w:val="none" w:sz="0" w:space="0" w:color="auto"/>
        <w:bottom w:val="none" w:sz="0" w:space="0" w:color="auto"/>
        <w:right w:val="none" w:sz="0" w:space="0" w:color="auto"/>
      </w:divBdr>
    </w:div>
    <w:div w:id="1599561535">
      <w:bodyDiv w:val="1"/>
      <w:marLeft w:val="0"/>
      <w:marRight w:val="0"/>
      <w:marTop w:val="0"/>
      <w:marBottom w:val="0"/>
      <w:divBdr>
        <w:top w:val="none" w:sz="0" w:space="0" w:color="auto"/>
        <w:left w:val="none" w:sz="0" w:space="0" w:color="auto"/>
        <w:bottom w:val="none" w:sz="0" w:space="0" w:color="auto"/>
        <w:right w:val="none" w:sz="0" w:space="0" w:color="auto"/>
      </w:divBdr>
    </w:div>
    <w:div w:id="1627542636">
      <w:bodyDiv w:val="1"/>
      <w:marLeft w:val="0"/>
      <w:marRight w:val="0"/>
      <w:marTop w:val="0"/>
      <w:marBottom w:val="0"/>
      <w:divBdr>
        <w:top w:val="none" w:sz="0" w:space="0" w:color="auto"/>
        <w:left w:val="none" w:sz="0" w:space="0" w:color="auto"/>
        <w:bottom w:val="none" w:sz="0" w:space="0" w:color="auto"/>
        <w:right w:val="none" w:sz="0" w:space="0" w:color="auto"/>
      </w:divBdr>
    </w:div>
    <w:div w:id="1637296688">
      <w:bodyDiv w:val="1"/>
      <w:marLeft w:val="0"/>
      <w:marRight w:val="0"/>
      <w:marTop w:val="0"/>
      <w:marBottom w:val="0"/>
      <w:divBdr>
        <w:top w:val="none" w:sz="0" w:space="0" w:color="auto"/>
        <w:left w:val="none" w:sz="0" w:space="0" w:color="auto"/>
        <w:bottom w:val="none" w:sz="0" w:space="0" w:color="auto"/>
        <w:right w:val="none" w:sz="0" w:space="0" w:color="auto"/>
      </w:divBdr>
    </w:div>
    <w:div w:id="1658802232">
      <w:bodyDiv w:val="1"/>
      <w:marLeft w:val="0"/>
      <w:marRight w:val="0"/>
      <w:marTop w:val="0"/>
      <w:marBottom w:val="0"/>
      <w:divBdr>
        <w:top w:val="none" w:sz="0" w:space="0" w:color="auto"/>
        <w:left w:val="none" w:sz="0" w:space="0" w:color="auto"/>
        <w:bottom w:val="none" w:sz="0" w:space="0" w:color="auto"/>
        <w:right w:val="none" w:sz="0" w:space="0" w:color="auto"/>
      </w:divBdr>
    </w:div>
    <w:div w:id="1702629254">
      <w:bodyDiv w:val="1"/>
      <w:marLeft w:val="0"/>
      <w:marRight w:val="0"/>
      <w:marTop w:val="0"/>
      <w:marBottom w:val="0"/>
      <w:divBdr>
        <w:top w:val="none" w:sz="0" w:space="0" w:color="auto"/>
        <w:left w:val="none" w:sz="0" w:space="0" w:color="auto"/>
        <w:bottom w:val="none" w:sz="0" w:space="0" w:color="auto"/>
        <w:right w:val="none" w:sz="0" w:space="0" w:color="auto"/>
      </w:divBdr>
    </w:div>
    <w:div w:id="1710764641">
      <w:bodyDiv w:val="1"/>
      <w:marLeft w:val="0"/>
      <w:marRight w:val="0"/>
      <w:marTop w:val="0"/>
      <w:marBottom w:val="0"/>
      <w:divBdr>
        <w:top w:val="none" w:sz="0" w:space="0" w:color="auto"/>
        <w:left w:val="none" w:sz="0" w:space="0" w:color="auto"/>
        <w:bottom w:val="none" w:sz="0" w:space="0" w:color="auto"/>
        <w:right w:val="none" w:sz="0" w:space="0" w:color="auto"/>
      </w:divBdr>
    </w:div>
    <w:div w:id="1713925049">
      <w:bodyDiv w:val="1"/>
      <w:marLeft w:val="0"/>
      <w:marRight w:val="0"/>
      <w:marTop w:val="0"/>
      <w:marBottom w:val="0"/>
      <w:divBdr>
        <w:top w:val="none" w:sz="0" w:space="0" w:color="auto"/>
        <w:left w:val="none" w:sz="0" w:space="0" w:color="auto"/>
        <w:bottom w:val="none" w:sz="0" w:space="0" w:color="auto"/>
        <w:right w:val="none" w:sz="0" w:space="0" w:color="auto"/>
      </w:divBdr>
    </w:div>
    <w:div w:id="1745757492">
      <w:bodyDiv w:val="1"/>
      <w:marLeft w:val="0"/>
      <w:marRight w:val="0"/>
      <w:marTop w:val="0"/>
      <w:marBottom w:val="0"/>
      <w:divBdr>
        <w:top w:val="none" w:sz="0" w:space="0" w:color="auto"/>
        <w:left w:val="none" w:sz="0" w:space="0" w:color="auto"/>
        <w:bottom w:val="none" w:sz="0" w:space="0" w:color="auto"/>
        <w:right w:val="none" w:sz="0" w:space="0" w:color="auto"/>
      </w:divBdr>
      <w:divsChild>
        <w:div w:id="341669745">
          <w:marLeft w:val="0"/>
          <w:marRight w:val="0"/>
          <w:marTop w:val="240"/>
          <w:marBottom w:val="0"/>
          <w:divBdr>
            <w:top w:val="none" w:sz="0" w:space="0" w:color="auto"/>
            <w:left w:val="none" w:sz="0" w:space="0" w:color="auto"/>
            <w:bottom w:val="none" w:sz="0" w:space="0" w:color="auto"/>
            <w:right w:val="none" w:sz="0" w:space="0" w:color="auto"/>
          </w:divBdr>
          <w:divsChild>
            <w:div w:id="695351167">
              <w:marLeft w:val="0"/>
              <w:marRight w:val="0"/>
              <w:marTop w:val="0"/>
              <w:marBottom w:val="0"/>
              <w:divBdr>
                <w:top w:val="none" w:sz="0" w:space="0" w:color="auto"/>
                <w:left w:val="none" w:sz="0" w:space="0" w:color="auto"/>
                <w:bottom w:val="none" w:sz="0" w:space="0" w:color="auto"/>
                <w:right w:val="none" w:sz="0" w:space="0" w:color="auto"/>
              </w:divBdr>
              <w:divsChild>
                <w:div w:id="1135415405">
                  <w:marLeft w:val="-225"/>
                  <w:marRight w:val="-225"/>
                  <w:marTop w:val="150"/>
                  <w:marBottom w:val="0"/>
                  <w:divBdr>
                    <w:top w:val="none" w:sz="0" w:space="0" w:color="auto"/>
                    <w:left w:val="none" w:sz="0" w:space="0" w:color="auto"/>
                    <w:bottom w:val="none" w:sz="0" w:space="0" w:color="auto"/>
                    <w:right w:val="none" w:sz="0" w:space="0" w:color="auto"/>
                  </w:divBdr>
                  <w:divsChild>
                    <w:div w:id="2043899637">
                      <w:marLeft w:val="0"/>
                      <w:marRight w:val="0"/>
                      <w:marTop w:val="0"/>
                      <w:marBottom w:val="0"/>
                      <w:divBdr>
                        <w:top w:val="none" w:sz="0" w:space="0" w:color="auto"/>
                        <w:left w:val="none" w:sz="0" w:space="0" w:color="auto"/>
                        <w:bottom w:val="none" w:sz="0" w:space="0" w:color="auto"/>
                        <w:right w:val="none" w:sz="0" w:space="0" w:color="auto"/>
                      </w:divBdr>
                      <w:divsChild>
                        <w:div w:id="1781336041">
                          <w:marLeft w:val="0"/>
                          <w:marRight w:val="0"/>
                          <w:marTop w:val="0"/>
                          <w:marBottom w:val="0"/>
                          <w:divBdr>
                            <w:top w:val="none" w:sz="0" w:space="0" w:color="auto"/>
                            <w:left w:val="none" w:sz="0" w:space="0" w:color="auto"/>
                            <w:bottom w:val="none" w:sz="0" w:space="0" w:color="auto"/>
                            <w:right w:val="none" w:sz="0" w:space="0" w:color="auto"/>
                          </w:divBdr>
                          <w:divsChild>
                            <w:div w:id="21519786">
                              <w:marLeft w:val="0"/>
                              <w:marRight w:val="0"/>
                              <w:marTop w:val="0"/>
                              <w:marBottom w:val="0"/>
                              <w:divBdr>
                                <w:top w:val="none" w:sz="0" w:space="0" w:color="auto"/>
                                <w:left w:val="none" w:sz="0" w:space="0" w:color="auto"/>
                                <w:bottom w:val="none" w:sz="0" w:space="0" w:color="auto"/>
                                <w:right w:val="none" w:sz="0" w:space="0" w:color="auto"/>
                              </w:divBdr>
                              <w:divsChild>
                                <w:div w:id="506408930">
                                  <w:marLeft w:val="0"/>
                                  <w:marRight w:val="0"/>
                                  <w:marTop w:val="0"/>
                                  <w:marBottom w:val="0"/>
                                  <w:divBdr>
                                    <w:top w:val="none" w:sz="0" w:space="0" w:color="auto"/>
                                    <w:left w:val="none" w:sz="0" w:space="0" w:color="auto"/>
                                    <w:bottom w:val="none" w:sz="0" w:space="0" w:color="auto"/>
                                    <w:right w:val="none" w:sz="0" w:space="0" w:color="auto"/>
                                  </w:divBdr>
                                  <w:divsChild>
                                    <w:div w:id="584263870">
                                      <w:marLeft w:val="0"/>
                                      <w:marRight w:val="0"/>
                                      <w:marTop w:val="0"/>
                                      <w:marBottom w:val="0"/>
                                      <w:divBdr>
                                        <w:top w:val="none" w:sz="0" w:space="0" w:color="auto"/>
                                        <w:left w:val="none" w:sz="0" w:space="0" w:color="auto"/>
                                        <w:bottom w:val="none" w:sz="0" w:space="0" w:color="auto"/>
                                        <w:right w:val="none" w:sz="0" w:space="0" w:color="auto"/>
                                      </w:divBdr>
                                      <w:divsChild>
                                        <w:div w:id="820584731">
                                          <w:marLeft w:val="0"/>
                                          <w:marRight w:val="0"/>
                                          <w:marTop w:val="0"/>
                                          <w:marBottom w:val="0"/>
                                          <w:divBdr>
                                            <w:top w:val="none" w:sz="0" w:space="0" w:color="auto"/>
                                            <w:left w:val="none" w:sz="0" w:space="0" w:color="auto"/>
                                            <w:bottom w:val="none" w:sz="0" w:space="0" w:color="auto"/>
                                            <w:right w:val="none" w:sz="0" w:space="0" w:color="auto"/>
                                          </w:divBdr>
                                          <w:divsChild>
                                            <w:div w:id="2022924683">
                                              <w:marLeft w:val="0"/>
                                              <w:marRight w:val="0"/>
                                              <w:marTop w:val="0"/>
                                              <w:marBottom w:val="0"/>
                                              <w:divBdr>
                                                <w:top w:val="none" w:sz="0" w:space="0" w:color="auto"/>
                                                <w:left w:val="none" w:sz="0" w:space="0" w:color="auto"/>
                                                <w:bottom w:val="none" w:sz="0" w:space="0" w:color="auto"/>
                                                <w:right w:val="none" w:sz="0" w:space="0" w:color="auto"/>
                                              </w:divBdr>
                                              <w:divsChild>
                                                <w:div w:id="607397620">
                                                  <w:blockQuote w:val="1"/>
                                                  <w:marLeft w:val="0"/>
                                                  <w:marRight w:val="0"/>
                                                  <w:marTop w:val="0"/>
                                                  <w:marBottom w:val="300"/>
                                                  <w:divBdr>
                                                    <w:top w:val="none" w:sz="0" w:space="0" w:color="auto"/>
                                                    <w:left w:val="single" w:sz="2" w:space="0" w:color="EEEEEE"/>
                                                    <w:bottom w:val="none" w:sz="0" w:space="0" w:color="auto"/>
                                                    <w:right w:val="none" w:sz="0" w:space="0" w:color="auto"/>
                                                  </w:divBdr>
                                                </w:div>
                                              </w:divsChild>
                                            </w:div>
                                          </w:divsChild>
                                        </w:div>
                                      </w:divsChild>
                                    </w:div>
                                  </w:divsChild>
                                </w:div>
                              </w:divsChild>
                            </w:div>
                          </w:divsChild>
                        </w:div>
                      </w:divsChild>
                    </w:div>
                    <w:div w:id="47531962">
                      <w:marLeft w:val="0"/>
                      <w:marRight w:val="0"/>
                      <w:marTop w:val="0"/>
                      <w:marBottom w:val="300"/>
                      <w:divBdr>
                        <w:top w:val="single" w:sz="2" w:space="14" w:color="E3E3E3"/>
                        <w:left w:val="single" w:sz="2" w:space="14" w:color="E3E3E3"/>
                        <w:bottom w:val="single" w:sz="2" w:space="14" w:color="E3E3E3"/>
                        <w:right w:val="single" w:sz="2" w:space="14" w:color="E3E3E3"/>
                      </w:divBdr>
                      <w:divsChild>
                        <w:div w:id="53754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648338">
          <w:marLeft w:val="0"/>
          <w:marRight w:val="0"/>
          <w:marTop w:val="240"/>
          <w:marBottom w:val="0"/>
          <w:divBdr>
            <w:top w:val="none" w:sz="0" w:space="0" w:color="auto"/>
            <w:left w:val="none" w:sz="0" w:space="0" w:color="auto"/>
            <w:bottom w:val="none" w:sz="0" w:space="0" w:color="auto"/>
            <w:right w:val="none" w:sz="0" w:space="0" w:color="auto"/>
          </w:divBdr>
          <w:divsChild>
            <w:div w:id="486215908">
              <w:marLeft w:val="0"/>
              <w:marRight w:val="0"/>
              <w:marTop w:val="0"/>
              <w:marBottom w:val="0"/>
              <w:divBdr>
                <w:top w:val="none" w:sz="0" w:space="0" w:color="auto"/>
                <w:left w:val="none" w:sz="0" w:space="0" w:color="auto"/>
                <w:bottom w:val="none" w:sz="0" w:space="0" w:color="auto"/>
                <w:right w:val="none" w:sz="0" w:space="0" w:color="auto"/>
              </w:divBdr>
              <w:divsChild>
                <w:div w:id="1793280152">
                  <w:marLeft w:val="-225"/>
                  <w:marRight w:val="-225"/>
                  <w:marTop w:val="150"/>
                  <w:marBottom w:val="0"/>
                  <w:divBdr>
                    <w:top w:val="none" w:sz="0" w:space="0" w:color="auto"/>
                    <w:left w:val="none" w:sz="0" w:space="0" w:color="auto"/>
                    <w:bottom w:val="none" w:sz="0" w:space="0" w:color="auto"/>
                    <w:right w:val="none" w:sz="0" w:space="0" w:color="auto"/>
                  </w:divBdr>
                  <w:divsChild>
                    <w:div w:id="721632156">
                      <w:marLeft w:val="0"/>
                      <w:marRight w:val="0"/>
                      <w:marTop w:val="0"/>
                      <w:marBottom w:val="0"/>
                      <w:divBdr>
                        <w:top w:val="none" w:sz="0" w:space="0" w:color="auto"/>
                        <w:left w:val="none" w:sz="0" w:space="0" w:color="auto"/>
                        <w:bottom w:val="none" w:sz="0" w:space="0" w:color="auto"/>
                        <w:right w:val="none" w:sz="0" w:space="0" w:color="auto"/>
                      </w:divBdr>
                      <w:divsChild>
                        <w:div w:id="1642298097">
                          <w:marLeft w:val="0"/>
                          <w:marRight w:val="0"/>
                          <w:marTop w:val="375"/>
                          <w:marBottom w:val="0"/>
                          <w:divBdr>
                            <w:top w:val="none" w:sz="0" w:space="0" w:color="auto"/>
                            <w:left w:val="none" w:sz="0" w:space="0" w:color="auto"/>
                            <w:bottom w:val="none" w:sz="0" w:space="0" w:color="auto"/>
                            <w:right w:val="none" w:sz="0" w:space="0" w:color="auto"/>
                          </w:divBdr>
                          <w:divsChild>
                            <w:div w:id="158672410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5953483">
      <w:bodyDiv w:val="1"/>
      <w:marLeft w:val="0"/>
      <w:marRight w:val="0"/>
      <w:marTop w:val="0"/>
      <w:marBottom w:val="0"/>
      <w:divBdr>
        <w:top w:val="none" w:sz="0" w:space="0" w:color="auto"/>
        <w:left w:val="none" w:sz="0" w:space="0" w:color="auto"/>
        <w:bottom w:val="none" w:sz="0" w:space="0" w:color="auto"/>
        <w:right w:val="none" w:sz="0" w:space="0" w:color="auto"/>
      </w:divBdr>
    </w:div>
    <w:div w:id="1789082090">
      <w:bodyDiv w:val="1"/>
      <w:marLeft w:val="0"/>
      <w:marRight w:val="0"/>
      <w:marTop w:val="0"/>
      <w:marBottom w:val="0"/>
      <w:divBdr>
        <w:top w:val="none" w:sz="0" w:space="0" w:color="auto"/>
        <w:left w:val="none" w:sz="0" w:space="0" w:color="auto"/>
        <w:bottom w:val="none" w:sz="0" w:space="0" w:color="auto"/>
        <w:right w:val="none" w:sz="0" w:space="0" w:color="auto"/>
      </w:divBdr>
    </w:div>
    <w:div w:id="1877886485">
      <w:bodyDiv w:val="1"/>
      <w:marLeft w:val="0"/>
      <w:marRight w:val="0"/>
      <w:marTop w:val="0"/>
      <w:marBottom w:val="0"/>
      <w:divBdr>
        <w:top w:val="none" w:sz="0" w:space="0" w:color="auto"/>
        <w:left w:val="none" w:sz="0" w:space="0" w:color="auto"/>
        <w:bottom w:val="none" w:sz="0" w:space="0" w:color="auto"/>
        <w:right w:val="none" w:sz="0" w:space="0" w:color="auto"/>
      </w:divBdr>
    </w:div>
    <w:div w:id="1883979777">
      <w:bodyDiv w:val="1"/>
      <w:marLeft w:val="0"/>
      <w:marRight w:val="0"/>
      <w:marTop w:val="0"/>
      <w:marBottom w:val="0"/>
      <w:divBdr>
        <w:top w:val="none" w:sz="0" w:space="0" w:color="auto"/>
        <w:left w:val="none" w:sz="0" w:space="0" w:color="auto"/>
        <w:bottom w:val="none" w:sz="0" w:space="0" w:color="auto"/>
        <w:right w:val="none" w:sz="0" w:space="0" w:color="auto"/>
      </w:divBdr>
    </w:div>
    <w:div w:id="1939094487">
      <w:bodyDiv w:val="1"/>
      <w:marLeft w:val="0"/>
      <w:marRight w:val="0"/>
      <w:marTop w:val="0"/>
      <w:marBottom w:val="0"/>
      <w:divBdr>
        <w:top w:val="none" w:sz="0" w:space="0" w:color="auto"/>
        <w:left w:val="none" w:sz="0" w:space="0" w:color="auto"/>
        <w:bottom w:val="none" w:sz="0" w:space="0" w:color="auto"/>
        <w:right w:val="none" w:sz="0" w:space="0" w:color="auto"/>
      </w:divBdr>
    </w:div>
    <w:div w:id="1944921312">
      <w:bodyDiv w:val="1"/>
      <w:marLeft w:val="0"/>
      <w:marRight w:val="0"/>
      <w:marTop w:val="0"/>
      <w:marBottom w:val="0"/>
      <w:divBdr>
        <w:top w:val="none" w:sz="0" w:space="0" w:color="auto"/>
        <w:left w:val="none" w:sz="0" w:space="0" w:color="auto"/>
        <w:bottom w:val="none" w:sz="0" w:space="0" w:color="auto"/>
        <w:right w:val="none" w:sz="0" w:space="0" w:color="auto"/>
      </w:divBdr>
    </w:div>
    <w:div w:id="1958021461">
      <w:bodyDiv w:val="1"/>
      <w:marLeft w:val="0"/>
      <w:marRight w:val="0"/>
      <w:marTop w:val="0"/>
      <w:marBottom w:val="0"/>
      <w:divBdr>
        <w:top w:val="none" w:sz="0" w:space="0" w:color="auto"/>
        <w:left w:val="none" w:sz="0" w:space="0" w:color="auto"/>
        <w:bottom w:val="none" w:sz="0" w:space="0" w:color="auto"/>
        <w:right w:val="none" w:sz="0" w:space="0" w:color="auto"/>
      </w:divBdr>
    </w:div>
    <w:div w:id="1999384978">
      <w:bodyDiv w:val="1"/>
      <w:marLeft w:val="0"/>
      <w:marRight w:val="0"/>
      <w:marTop w:val="0"/>
      <w:marBottom w:val="0"/>
      <w:divBdr>
        <w:top w:val="none" w:sz="0" w:space="0" w:color="auto"/>
        <w:left w:val="none" w:sz="0" w:space="0" w:color="auto"/>
        <w:bottom w:val="none" w:sz="0" w:space="0" w:color="auto"/>
        <w:right w:val="none" w:sz="0" w:space="0" w:color="auto"/>
      </w:divBdr>
    </w:div>
    <w:div w:id="2013799860">
      <w:bodyDiv w:val="1"/>
      <w:marLeft w:val="0"/>
      <w:marRight w:val="0"/>
      <w:marTop w:val="0"/>
      <w:marBottom w:val="0"/>
      <w:divBdr>
        <w:top w:val="none" w:sz="0" w:space="0" w:color="auto"/>
        <w:left w:val="none" w:sz="0" w:space="0" w:color="auto"/>
        <w:bottom w:val="none" w:sz="0" w:space="0" w:color="auto"/>
        <w:right w:val="none" w:sz="0" w:space="0" w:color="auto"/>
      </w:divBdr>
    </w:div>
    <w:div w:id="2063285788">
      <w:bodyDiv w:val="1"/>
      <w:marLeft w:val="0"/>
      <w:marRight w:val="0"/>
      <w:marTop w:val="0"/>
      <w:marBottom w:val="0"/>
      <w:divBdr>
        <w:top w:val="none" w:sz="0" w:space="0" w:color="auto"/>
        <w:left w:val="none" w:sz="0" w:space="0" w:color="auto"/>
        <w:bottom w:val="none" w:sz="0" w:space="0" w:color="auto"/>
        <w:right w:val="none" w:sz="0" w:space="0" w:color="auto"/>
      </w:divBdr>
      <w:divsChild>
        <w:div w:id="898982581">
          <w:marLeft w:val="0"/>
          <w:marRight w:val="0"/>
          <w:marTop w:val="240"/>
          <w:marBottom w:val="0"/>
          <w:divBdr>
            <w:top w:val="none" w:sz="0" w:space="0" w:color="auto"/>
            <w:left w:val="none" w:sz="0" w:space="0" w:color="auto"/>
            <w:bottom w:val="none" w:sz="0" w:space="0" w:color="auto"/>
            <w:right w:val="none" w:sz="0" w:space="0" w:color="auto"/>
          </w:divBdr>
          <w:divsChild>
            <w:div w:id="878468220">
              <w:marLeft w:val="0"/>
              <w:marRight w:val="0"/>
              <w:marTop w:val="0"/>
              <w:marBottom w:val="0"/>
              <w:divBdr>
                <w:top w:val="none" w:sz="0" w:space="0" w:color="auto"/>
                <w:left w:val="none" w:sz="0" w:space="0" w:color="auto"/>
                <w:bottom w:val="none" w:sz="0" w:space="0" w:color="auto"/>
                <w:right w:val="none" w:sz="0" w:space="0" w:color="auto"/>
              </w:divBdr>
              <w:divsChild>
                <w:div w:id="1966885097">
                  <w:marLeft w:val="-225"/>
                  <w:marRight w:val="-225"/>
                  <w:marTop w:val="150"/>
                  <w:marBottom w:val="0"/>
                  <w:divBdr>
                    <w:top w:val="none" w:sz="0" w:space="0" w:color="auto"/>
                    <w:left w:val="none" w:sz="0" w:space="0" w:color="auto"/>
                    <w:bottom w:val="none" w:sz="0" w:space="0" w:color="auto"/>
                    <w:right w:val="none" w:sz="0" w:space="0" w:color="auto"/>
                  </w:divBdr>
                  <w:divsChild>
                    <w:div w:id="1445729763">
                      <w:marLeft w:val="0"/>
                      <w:marRight w:val="0"/>
                      <w:marTop w:val="0"/>
                      <w:marBottom w:val="0"/>
                      <w:divBdr>
                        <w:top w:val="none" w:sz="0" w:space="0" w:color="auto"/>
                        <w:left w:val="none" w:sz="0" w:space="0" w:color="auto"/>
                        <w:bottom w:val="none" w:sz="0" w:space="0" w:color="auto"/>
                        <w:right w:val="none" w:sz="0" w:space="0" w:color="auto"/>
                      </w:divBdr>
                      <w:divsChild>
                        <w:div w:id="1536498962">
                          <w:marLeft w:val="0"/>
                          <w:marRight w:val="0"/>
                          <w:marTop w:val="0"/>
                          <w:marBottom w:val="0"/>
                          <w:divBdr>
                            <w:top w:val="none" w:sz="0" w:space="0" w:color="auto"/>
                            <w:left w:val="none" w:sz="0" w:space="0" w:color="auto"/>
                            <w:bottom w:val="none" w:sz="0" w:space="0" w:color="auto"/>
                            <w:right w:val="none" w:sz="0" w:space="0" w:color="auto"/>
                          </w:divBdr>
                          <w:divsChild>
                            <w:div w:id="1443264359">
                              <w:marLeft w:val="0"/>
                              <w:marRight w:val="0"/>
                              <w:marTop w:val="0"/>
                              <w:marBottom w:val="0"/>
                              <w:divBdr>
                                <w:top w:val="none" w:sz="0" w:space="0" w:color="auto"/>
                                <w:left w:val="none" w:sz="0" w:space="0" w:color="auto"/>
                                <w:bottom w:val="none" w:sz="0" w:space="0" w:color="auto"/>
                                <w:right w:val="none" w:sz="0" w:space="0" w:color="auto"/>
                              </w:divBdr>
                              <w:divsChild>
                                <w:div w:id="560676620">
                                  <w:marLeft w:val="0"/>
                                  <w:marRight w:val="0"/>
                                  <w:marTop w:val="0"/>
                                  <w:marBottom w:val="0"/>
                                  <w:divBdr>
                                    <w:top w:val="none" w:sz="0" w:space="0" w:color="auto"/>
                                    <w:left w:val="none" w:sz="0" w:space="0" w:color="auto"/>
                                    <w:bottom w:val="none" w:sz="0" w:space="0" w:color="auto"/>
                                    <w:right w:val="none" w:sz="0" w:space="0" w:color="auto"/>
                                  </w:divBdr>
                                  <w:divsChild>
                                    <w:div w:id="614023170">
                                      <w:marLeft w:val="0"/>
                                      <w:marRight w:val="0"/>
                                      <w:marTop w:val="0"/>
                                      <w:marBottom w:val="0"/>
                                      <w:divBdr>
                                        <w:top w:val="none" w:sz="0" w:space="0" w:color="auto"/>
                                        <w:left w:val="none" w:sz="0" w:space="0" w:color="auto"/>
                                        <w:bottom w:val="none" w:sz="0" w:space="0" w:color="auto"/>
                                        <w:right w:val="none" w:sz="0" w:space="0" w:color="auto"/>
                                      </w:divBdr>
                                      <w:divsChild>
                                        <w:div w:id="1883208270">
                                          <w:marLeft w:val="0"/>
                                          <w:marRight w:val="0"/>
                                          <w:marTop w:val="0"/>
                                          <w:marBottom w:val="0"/>
                                          <w:divBdr>
                                            <w:top w:val="none" w:sz="0" w:space="0" w:color="auto"/>
                                            <w:left w:val="none" w:sz="0" w:space="0" w:color="auto"/>
                                            <w:bottom w:val="none" w:sz="0" w:space="0" w:color="auto"/>
                                            <w:right w:val="none" w:sz="0" w:space="0" w:color="auto"/>
                                          </w:divBdr>
                                          <w:divsChild>
                                            <w:div w:id="98247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4011663">
                      <w:marLeft w:val="0"/>
                      <w:marRight w:val="0"/>
                      <w:marTop w:val="0"/>
                      <w:marBottom w:val="300"/>
                      <w:divBdr>
                        <w:top w:val="single" w:sz="2" w:space="14" w:color="E3E3E3"/>
                        <w:left w:val="single" w:sz="2" w:space="14" w:color="E3E3E3"/>
                        <w:bottom w:val="single" w:sz="2" w:space="14" w:color="E3E3E3"/>
                        <w:right w:val="single" w:sz="2" w:space="14" w:color="E3E3E3"/>
                      </w:divBdr>
                      <w:divsChild>
                        <w:div w:id="110769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4507727">
          <w:marLeft w:val="0"/>
          <w:marRight w:val="0"/>
          <w:marTop w:val="240"/>
          <w:marBottom w:val="0"/>
          <w:divBdr>
            <w:top w:val="none" w:sz="0" w:space="0" w:color="auto"/>
            <w:left w:val="none" w:sz="0" w:space="0" w:color="auto"/>
            <w:bottom w:val="none" w:sz="0" w:space="0" w:color="auto"/>
            <w:right w:val="none" w:sz="0" w:space="0" w:color="auto"/>
          </w:divBdr>
          <w:divsChild>
            <w:div w:id="1470634203">
              <w:marLeft w:val="0"/>
              <w:marRight w:val="0"/>
              <w:marTop w:val="0"/>
              <w:marBottom w:val="0"/>
              <w:divBdr>
                <w:top w:val="none" w:sz="0" w:space="0" w:color="auto"/>
                <w:left w:val="none" w:sz="0" w:space="0" w:color="auto"/>
                <w:bottom w:val="none" w:sz="0" w:space="0" w:color="auto"/>
                <w:right w:val="none" w:sz="0" w:space="0" w:color="auto"/>
              </w:divBdr>
              <w:divsChild>
                <w:div w:id="1328483851">
                  <w:marLeft w:val="-225"/>
                  <w:marRight w:val="-225"/>
                  <w:marTop w:val="150"/>
                  <w:marBottom w:val="0"/>
                  <w:divBdr>
                    <w:top w:val="none" w:sz="0" w:space="0" w:color="auto"/>
                    <w:left w:val="none" w:sz="0" w:space="0" w:color="auto"/>
                    <w:bottom w:val="none" w:sz="0" w:space="0" w:color="auto"/>
                    <w:right w:val="none" w:sz="0" w:space="0" w:color="auto"/>
                  </w:divBdr>
                  <w:divsChild>
                    <w:div w:id="1567836511">
                      <w:marLeft w:val="0"/>
                      <w:marRight w:val="0"/>
                      <w:marTop w:val="0"/>
                      <w:marBottom w:val="0"/>
                      <w:divBdr>
                        <w:top w:val="none" w:sz="0" w:space="0" w:color="auto"/>
                        <w:left w:val="none" w:sz="0" w:space="0" w:color="auto"/>
                        <w:bottom w:val="none" w:sz="0" w:space="0" w:color="auto"/>
                        <w:right w:val="none" w:sz="0" w:space="0" w:color="auto"/>
                      </w:divBdr>
                      <w:divsChild>
                        <w:div w:id="1954240717">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787062">
      <w:bodyDiv w:val="1"/>
      <w:marLeft w:val="0"/>
      <w:marRight w:val="0"/>
      <w:marTop w:val="0"/>
      <w:marBottom w:val="0"/>
      <w:divBdr>
        <w:top w:val="none" w:sz="0" w:space="0" w:color="auto"/>
        <w:left w:val="none" w:sz="0" w:space="0" w:color="auto"/>
        <w:bottom w:val="none" w:sz="0" w:space="0" w:color="auto"/>
        <w:right w:val="none" w:sz="0" w:space="0" w:color="auto"/>
      </w:divBdr>
      <w:divsChild>
        <w:div w:id="897786005">
          <w:marLeft w:val="0"/>
          <w:marRight w:val="0"/>
          <w:marTop w:val="0"/>
          <w:marBottom w:val="0"/>
          <w:divBdr>
            <w:top w:val="none" w:sz="0" w:space="0" w:color="auto"/>
            <w:left w:val="none" w:sz="0" w:space="0" w:color="auto"/>
            <w:bottom w:val="none" w:sz="0" w:space="0" w:color="auto"/>
            <w:right w:val="none" w:sz="0" w:space="0" w:color="auto"/>
          </w:divBdr>
        </w:div>
      </w:divsChild>
    </w:div>
    <w:div w:id="2142652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lcaldiabogota.gov.co/sisjur/normas/Norma1.jsp?i=84147" TargetMode="External"/><Relationship Id="rId117" Type="http://schemas.openxmlformats.org/officeDocument/2006/relationships/theme" Target="theme/theme1.xml"/><Relationship Id="rId21" Type="http://schemas.openxmlformats.org/officeDocument/2006/relationships/hyperlink" Target="http://www.suin-juriscol.gov.co/viewDocument.asp?ruta=Decretos/30030699"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2.png"/><Relationship Id="rId68" Type="http://schemas.openxmlformats.org/officeDocument/2006/relationships/chart" Target="charts/chart9.xml"/><Relationship Id="rId84" Type="http://schemas.openxmlformats.org/officeDocument/2006/relationships/image" Target="media/image44.png"/><Relationship Id="rId89" Type="http://schemas.openxmlformats.org/officeDocument/2006/relationships/image" Target="media/image49.png"/><Relationship Id="rId112" Type="http://schemas.openxmlformats.org/officeDocument/2006/relationships/hyperlink" Target="https://gestionacademica.bogota.gov.co/moodle/course/search.php" TargetMode="External"/><Relationship Id="rId16" Type="http://schemas.openxmlformats.org/officeDocument/2006/relationships/hyperlink" Target="http://www.suin-juriscol.gov.co/viewDocument.asp?ruta=Leyes/1673231" TargetMode="External"/><Relationship Id="rId107" Type="http://schemas.openxmlformats.org/officeDocument/2006/relationships/hyperlink" Target="https://www.funcionpublica.gov.co/eva/gestornormativo/norma.php?i=43292" TargetMode="External"/><Relationship Id="rId11" Type="http://schemas.openxmlformats.org/officeDocument/2006/relationships/hyperlink" Target="http://www.suin-juriscol.gov.co/viewDocument.asp?ruta=Leyes/1673231" TargetMode="External"/><Relationship Id="rId32" Type="http://schemas.microsoft.com/office/2007/relationships/diagramDrawing" Target="diagrams/drawing1.xml"/><Relationship Id="rId37" Type="http://schemas.openxmlformats.org/officeDocument/2006/relationships/image" Target="media/image9.png"/><Relationship Id="rId53" Type="http://schemas.openxmlformats.org/officeDocument/2006/relationships/image" Target="media/image25.png"/><Relationship Id="rId58" Type="http://schemas.openxmlformats.org/officeDocument/2006/relationships/image" Target="media/image30.emf"/><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hyperlink" Target="http://www.suin-juriscol.gov.co/viewDocument.asp?ruta=Decretos/30033473" TargetMode="External"/><Relationship Id="rId22" Type="http://schemas.openxmlformats.org/officeDocument/2006/relationships/hyperlink" Target="http://www.suin-juriscol.gov.co/viewDocument.asp?ruta=Decretos/30033473" TargetMode="External"/><Relationship Id="rId27" Type="http://schemas.openxmlformats.org/officeDocument/2006/relationships/image" Target="media/image1.png"/><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chart" Target="charts/chart5.xml"/><Relationship Id="rId69" Type="http://schemas.openxmlformats.org/officeDocument/2006/relationships/chart" Target="charts/chart10.xml"/><Relationship Id="rId113" Type="http://schemas.openxmlformats.org/officeDocument/2006/relationships/hyperlink" Target="https://www.funcionpublica.gov.co/eva/es/ofertas-de-capacitacion" TargetMode="External"/><Relationship Id="rId118" Type="http://schemas.microsoft.com/office/2018/08/relationships/commentsExtensible" Target="commentsExtensible.xml"/><Relationship Id="rId80" Type="http://schemas.openxmlformats.org/officeDocument/2006/relationships/image" Target="media/image40.png"/><Relationship Id="rId85" Type="http://schemas.openxmlformats.org/officeDocument/2006/relationships/image" Target="media/image45.png"/><Relationship Id="rId12" Type="http://schemas.openxmlformats.org/officeDocument/2006/relationships/hyperlink" Target="http://www.suin-juriscol.gov.co/viewDocument.asp?ruta=Decretos/30033473" TargetMode="External"/><Relationship Id="rId17" Type="http://schemas.openxmlformats.org/officeDocument/2006/relationships/hyperlink" Target="http://www.suin-juriscol.gov.co/viewDocument.asp?ruta=Decretos/1879831" TargetMode="External"/><Relationship Id="rId33" Type="http://schemas.openxmlformats.org/officeDocument/2006/relationships/image" Target="media/image6.png"/><Relationship Id="rId38" Type="http://schemas.openxmlformats.org/officeDocument/2006/relationships/image" Target="media/image10.png"/><Relationship Id="rId59" Type="http://schemas.openxmlformats.org/officeDocument/2006/relationships/image" Target="media/image31.png"/><Relationship Id="rId103" Type="http://schemas.openxmlformats.org/officeDocument/2006/relationships/image" Target="media/image55.png"/><Relationship Id="rId108" Type="http://schemas.openxmlformats.org/officeDocument/2006/relationships/image" Target="media/image57.png"/><Relationship Id="rId54" Type="http://schemas.openxmlformats.org/officeDocument/2006/relationships/image" Target="media/image26.png"/><Relationship Id="rId70" Type="http://schemas.openxmlformats.org/officeDocument/2006/relationships/chart" Target="charts/chart11.xml"/><Relationship Id="rId75" Type="http://schemas.openxmlformats.org/officeDocument/2006/relationships/image" Target="media/image35.png"/><Relationship Id="rId91" Type="http://schemas.openxmlformats.org/officeDocument/2006/relationships/image" Target="media/image51.png"/><Relationship Id="rId96" Type="http://schemas.openxmlformats.org/officeDocument/2006/relationships/hyperlink" Target="http://www.suin-juriscol.gov.co/viewDocument.asp?ruta=Resolucion/3003944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lcaldiabogota.gov.co/sisjur/normas/Norma1.jsp?i=85976" TargetMode="External"/><Relationship Id="rId28" Type="http://schemas.openxmlformats.org/officeDocument/2006/relationships/diagramData" Target="diagrams/data1.xml"/><Relationship Id="rId49" Type="http://schemas.openxmlformats.org/officeDocument/2006/relationships/image" Target="media/image21.png"/><Relationship Id="rId114" Type="http://schemas.openxmlformats.org/officeDocument/2006/relationships/header" Target="header1.xml"/><Relationship Id="rId10" Type="http://schemas.openxmlformats.org/officeDocument/2006/relationships/hyperlink" Target="https://www.suin-juriscol.gov.co/viewDocument.asp?id=1864298" TargetMode="External"/><Relationship Id="rId31" Type="http://schemas.openxmlformats.org/officeDocument/2006/relationships/diagramColors" Target="diagrams/colors1.xm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chart" Target="charts/chart2.xml"/><Relationship Id="rId65" Type="http://schemas.openxmlformats.org/officeDocument/2006/relationships/chart" Target="charts/chart6.xml"/><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6.png"/><Relationship Id="rId94" Type="http://schemas.openxmlformats.org/officeDocument/2006/relationships/hyperlink" Target="http://www.suin-juriscol.gov.co/viewDocument.asp?ruta=Leyes/1681594" TargetMode="External"/><Relationship Id="rId99" Type="http://schemas.openxmlformats.org/officeDocument/2006/relationships/hyperlink" Target="http://www.suin-juriscol.gov.co/viewDocument.asp?ruta=Decretos/30019891" TargetMode="External"/><Relationship Id="rId101" Type="http://schemas.openxmlformats.org/officeDocument/2006/relationships/hyperlink" Target="http://www.suin-juriscol.gov.co/viewDocument.asp?ruta=Decretos/30019891" TargetMode="External"/><Relationship Id="rId4" Type="http://schemas.openxmlformats.org/officeDocument/2006/relationships/settings" Target="settings.xml"/><Relationship Id="rId9" Type="http://schemas.openxmlformats.org/officeDocument/2006/relationships/hyperlink" Target="http://www.suin-juriscol.gov.co/viewDocument.asp?ruta=Decretos/30019891" TargetMode="External"/><Relationship Id="rId13" Type="http://schemas.openxmlformats.org/officeDocument/2006/relationships/hyperlink" Target="https://www.mineducacion.gov.co/1759/articles-394578_recurso_1.pdf" TargetMode="External"/><Relationship Id="rId18" Type="http://schemas.openxmlformats.org/officeDocument/2006/relationships/hyperlink" Target="https://www.funcionpublica.gov.co/eva/gestornormativo/norma.php?i=71320" TargetMode="External"/><Relationship Id="rId39" Type="http://schemas.openxmlformats.org/officeDocument/2006/relationships/image" Target="media/image11.png"/><Relationship Id="rId109" Type="http://schemas.openxmlformats.org/officeDocument/2006/relationships/hyperlink" Target="https://capacitacion.moodle.serviciocivil.gov.co/" TargetMode="External"/><Relationship Id="rId34" Type="http://schemas.openxmlformats.org/officeDocument/2006/relationships/chart" Target="charts/chart1.xml"/><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36.png"/><Relationship Id="rId97" Type="http://schemas.openxmlformats.org/officeDocument/2006/relationships/hyperlink" Target="http://www.suin-juriscol.gov.co/viewDocument.asp?ruta=Leyes/1672676" TargetMode="External"/><Relationship Id="rId104" Type="http://schemas.microsoft.com/office/2007/relationships/hdphoto" Target="media/hdphoto1.wdp"/><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hyperlink" Target="https://www.funcionpublica.gov.co/eva/gestornormativo/norma.php?i=120058"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chart" Target="charts/chart7.xml"/><Relationship Id="rId87" Type="http://schemas.openxmlformats.org/officeDocument/2006/relationships/image" Target="media/image47.png"/><Relationship Id="rId110" Type="http://schemas.openxmlformats.org/officeDocument/2006/relationships/hyperlink" Target="https://sirecec3.esap.edu.co/" TargetMode="External"/><Relationship Id="rId115" Type="http://schemas.openxmlformats.org/officeDocument/2006/relationships/footer" Target="footer1.xml"/><Relationship Id="rId61" Type="http://schemas.openxmlformats.org/officeDocument/2006/relationships/chart" Target="charts/chart3.xml"/><Relationship Id="rId82" Type="http://schemas.openxmlformats.org/officeDocument/2006/relationships/image" Target="media/image42.png"/><Relationship Id="rId19" Type="http://schemas.openxmlformats.org/officeDocument/2006/relationships/hyperlink" Target="http://www.suin-juriscol.gov.co/viewDocument.asp?ruta=Decretos/30019522" TargetMode="External"/><Relationship Id="rId14" Type="http://schemas.openxmlformats.org/officeDocument/2006/relationships/hyperlink" Target="https://clad.org/wp-content/uploads/2020/10/9-Carta-Iberoamericana-de-la-funci%C3%B3n-p%C3%BAblica-CLAD.pdf" TargetMode="External"/><Relationship Id="rId30" Type="http://schemas.openxmlformats.org/officeDocument/2006/relationships/diagramQuickStyle" Target="diagrams/quickStyle1.xml"/><Relationship Id="rId35" Type="http://schemas.openxmlformats.org/officeDocument/2006/relationships/image" Target="media/image7.png"/><Relationship Id="rId56" Type="http://schemas.openxmlformats.org/officeDocument/2006/relationships/image" Target="media/image28.png"/><Relationship Id="rId77" Type="http://schemas.openxmlformats.org/officeDocument/2006/relationships/image" Target="media/image37.png"/><Relationship Id="rId100" Type="http://schemas.openxmlformats.org/officeDocument/2006/relationships/hyperlink" Target="http://www.suin-juriscol.gov.co/viewDocument.asp?ruta=Decretos/30019522" TargetMode="External"/><Relationship Id="rId105" Type="http://schemas.openxmlformats.org/officeDocument/2006/relationships/image" Target="media/image56.png"/><Relationship Id="rId8" Type="http://schemas.openxmlformats.org/officeDocument/2006/relationships/hyperlink" Target="https://www.suin-juriscol.gov.co/viewDocument.asp?ruta=Constitucion/1687988" TargetMode="External"/><Relationship Id="rId51" Type="http://schemas.openxmlformats.org/officeDocument/2006/relationships/image" Target="media/image23.png"/><Relationship Id="rId72" Type="http://schemas.openxmlformats.org/officeDocument/2006/relationships/chart" Target="charts/chart13.xml"/><Relationship Id="rId93" Type="http://schemas.openxmlformats.org/officeDocument/2006/relationships/image" Target="media/image53.png"/><Relationship Id="rId98" Type="http://schemas.openxmlformats.org/officeDocument/2006/relationships/hyperlink" Target="http://www.suin-juriscol.gov.co/viewDocument.asp?ruta=Decretos/30019898" TargetMode="External"/><Relationship Id="rId3" Type="http://schemas.openxmlformats.org/officeDocument/2006/relationships/styles" Target="styles.xml"/><Relationship Id="rId25" Type="http://schemas.openxmlformats.org/officeDocument/2006/relationships/hyperlink" Target="https://www.mineducacion.gov.co/1759/articles-394578_recurso_1.pdf" TargetMode="External"/><Relationship Id="rId46" Type="http://schemas.openxmlformats.org/officeDocument/2006/relationships/image" Target="media/image18.png"/><Relationship Id="rId67" Type="http://schemas.openxmlformats.org/officeDocument/2006/relationships/chart" Target="charts/chart8.xml"/><Relationship Id="rId116" Type="http://schemas.openxmlformats.org/officeDocument/2006/relationships/fontTable" Target="fontTable.xml"/><Relationship Id="rId20" Type="http://schemas.openxmlformats.org/officeDocument/2006/relationships/hyperlink" Target="http://www.suin-juriscol.gov.co/viewDocument.asp?ruta=Decretos/30019891" TargetMode="External"/><Relationship Id="rId41" Type="http://schemas.openxmlformats.org/officeDocument/2006/relationships/image" Target="media/image13.png"/><Relationship Id="rId62" Type="http://schemas.openxmlformats.org/officeDocument/2006/relationships/chart" Target="charts/chart4.xml"/><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hyperlink" Target="https://universidadean.edu.co/programas/cursos" TargetMode="External"/><Relationship Id="rId15" Type="http://schemas.openxmlformats.org/officeDocument/2006/relationships/hyperlink" Target="http://suin.gov.co/viewDocument.asp?ruta=Leyes/1670817" TargetMode="External"/><Relationship Id="rId36" Type="http://schemas.openxmlformats.org/officeDocument/2006/relationships/image" Target="media/image8.png"/><Relationship Id="rId57" Type="http://schemas.openxmlformats.org/officeDocument/2006/relationships/image" Target="media/image29.png"/><Relationship Id="rId106" Type="http://schemas.microsoft.com/office/2007/relationships/hdphoto" Target="media/hdphoto2.wdp"/></Relationships>
</file>

<file path=word/_rels/footer1.xml.rels><?xml version="1.0" encoding="UTF-8" standalone="yes"?>
<Relationships xmlns="http://schemas.openxmlformats.org/package/2006/relationships"><Relationship Id="rId1"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58.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Competencias</a:t>
            </a:r>
            <a:r>
              <a:rPr lang="en-US" sz="1100" baseline="0"/>
              <a:t> Comportamentales</a:t>
            </a:r>
            <a:endParaRPr lang="en-US" sz="1100"/>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'compromisos planta'!$K$357</c:f>
              <c:strCache>
                <c:ptCount val="1"/>
                <c:pt idx="0">
                  <c:v>Número de Servidores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'compromisos planta'!$J$358:$J$373</c:f>
              <c:strCache>
                <c:ptCount val="16"/>
                <c:pt idx="0">
                  <c:v>Adaptación al cambio -Decreto 815</c:v>
                </c:pt>
                <c:pt idx="1">
                  <c:v>Aporte técnico profesional -Decreto 815</c:v>
                </c:pt>
                <c:pt idx="2">
                  <c:v>Aprendizaje continuo -Decreto 815</c:v>
                </c:pt>
                <c:pt idx="3">
                  <c:v>Colaboración -Decreto 815</c:v>
                </c:pt>
                <c:pt idx="4">
                  <c:v>Compromiso con la organización -Decreto 815</c:v>
                </c:pt>
                <c:pt idx="5">
                  <c:v>Comunicación efectiva -Decreto 815</c:v>
                </c:pt>
                <c:pt idx="6">
                  <c:v>Confiabilidad Técnica Decreto 815</c:v>
                </c:pt>
                <c:pt idx="7">
                  <c:v>Gestión de procedimientos -Decreto 815</c:v>
                </c:pt>
                <c:pt idx="8">
                  <c:v>Instrumentación de decisiones -Decreto 815</c:v>
                </c:pt>
                <c:pt idx="9">
                  <c:v>Manejo de la información - Decreto 815</c:v>
                </c:pt>
                <c:pt idx="10">
                  <c:v>Orientación a resultados - Decreto 815</c:v>
                </c:pt>
                <c:pt idx="11">
                  <c:v>Orientación al usuario y al ciudadano -Decreto 815</c:v>
                </c:pt>
                <c:pt idx="12">
                  <c:v>Relaciones interpersonales -Decreto 815</c:v>
                </c:pt>
                <c:pt idx="13">
                  <c:v>Responsabilidad Decreto 8153</c:v>
                </c:pt>
                <c:pt idx="14">
                  <c:v>Toma de decisiones (Profesional con Personal a Cargo)-Decreto 815</c:v>
                </c:pt>
                <c:pt idx="15">
                  <c:v>Trabajo en equipo -Decreto 815</c:v>
                </c:pt>
              </c:strCache>
            </c:strRef>
          </c:cat>
          <c:val>
            <c:numRef>
              <c:f>'compromisos planta'!$K$358:$K$373</c:f>
              <c:numCache>
                <c:formatCode>General</c:formatCode>
                <c:ptCount val="16"/>
                <c:pt idx="0">
                  <c:v>18</c:v>
                </c:pt>
                <c:pt idx="1">
                  <c:v>63</c:v>
                </c:pt>
                <c:pt idx="2">
                  <c:v>153</c:v>
                </c:pt>
                <c:pt idx="3">
                  <c:v>17</c:v>
                </c:pt>
                <c:pt idx="4">
                  <c:v>52</c:v>
                </c:pt>
                <c:pt idx="5">
                  <c:v>31</c:v>
                </c:pt>
                <c:pt idx="6">
                  <c:v>24</c:v>
                </c:pt>
                <c:pt idx="7">
                  <c:v>33</c:v>
                </c:pt>
                <c:pt idx="8">
                  <c:v>2</c:v>
                </c:pt>
                <c:pt idx="9">
                  <c:v>16</c:v>
                </c:pt>
                <c:pt idx="10">
                  <c:v>202</c:v>
                </c:pt>
                <c:pt idx="11">
                  <c:v>114</c:v>
                </c:pt>
                <c:pt idx="12">
                  <c:v>12</c:v>
                </c:pt>
                <c:pt idx="13">
                  <c:v>22</c:v>
                </c:pt>
                <c:pt idx="14">
                  <c:v>9</c:v>
                </c:pt>
                <c:pt idx="15">
                  <c:v>240</c:v>
                </c:pt>
              </c:numCache>
            </c:numRef>
          </c:val>
          <c:extLst>
            <c:ext xmlns:c16="http://schemas.microsoft.com/office/drawing/2014/chart" uri="{C3380CC4-5D6E-409C-BE32-E72D297353CC}">
              <c16:uniqueId val="{00000000-F7B9-48E2-89DB-429B4260BC99}"/>
            </c:ext>
          </c:extLst>
        </c:ser>
        <c:dLbls>
          <c:dLblPos val="inEnd"/>
          <c:showLegendKey val="0"/>
          <c:showVal val="1"/>
          <c:showCatName val="0"/>
          <c:showSerName val="0"/>
          <c:showPercent val="0"/>
          <c:showBubbleSize val="0"/>
        </c:dLbls>
        <c:gapWidth val="65"/>
        <c:axId val="637497231"/>
        <c:axId val="637499727"/>
      </c:barChart>
      <c:catAx>
        <c:axId val="63749723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mn-lt"/>
                <a:ea typeface="+mn-ea"/>
                <a:cs typeface="+mn-cs"/>
              </a:defRPr>
            </a:pPr>
            <a:endParaRPr lang="es-CO"/>
          </a:p>
        </c:txPr>
        <c:crossAx val="637499727"/>
        <c:crosses val="autoZero"/>
        <c:auto val="1"/>
        <c:lblAlgn val="ctr"/>
        <c:lblOffset val="100"/>
        <c:noMultiLvlLbl val="0"/>
      </c:catAx>
      <c:valAx>
        <c:axId val="63749972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37497231"/>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Temas PAE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Sheet1!$B$244</c:f>
              <c:strCache>
                <c:ptCount val="1"/>
                <c:pt idx="0">
                  <c:v>Número de participantes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Sheet1!$A$245:$A$258</c:f>
              <c:strCache>
                <c:ptCount val="14"/>
                <c:pt idx="0">
                  <c:v>Analítica de Datos </c:v>
                </c:pt>
                <c:pt idx="1">
                  <c:v>Aplicación de la Resolución 1149 de 2021 IGAC, reglamentación técnica y actuaciones administrativas y demás normatividad catastral</c:v>
                </c:pt>
                <c:pt idx="2">
                  <c:v>Catastro Multipropósito con el conocimiento del modelo Land, ArcGis Pro, normatividad</c:v>
                </c:pt>
                <c:pt idx="3">
                  <c:v>Como mejorar en las Competencias comportamentales</c:v>
                </c:pt>
                <c:pt idx="4">
                  <c:v>Comunicación asertiva </c:v>
                </c:pt>
                <c:pt idx="5">
                  <c:v>Construcción de manuales, guías, instructivos </c:v>
                </c:pt>
                <c:pt idx="6">
                  <c:v>Evitar la fuga del capital intelectual  </c:v>
                </c:pt>
                <c:pt idx="7">
                  <c:v>Gestión de conocimiento </c:v>
                </c:pt>
                <c:pt idx="8">
                  <c:v>Infraestructuras de Datos de Conocimiento</c:v>
                </c:pt>
                <c:pt idx="9">
                  <c:v>Innovación en uso de datos  a través de aplicaciones móviles</c:v>
                </c:pt>
                <c:pt idx="10">
                  <c:v>Manejo del Sistema Integrado de Información Catastral SIIC - </c:v>
                </c:pt>
                <c:pt idx="11">
                  <c:v>MECI, gestión de riesgos, Guía de Auditoría DAFP, MIPG</c:v>
                </c:pt>
                <c:pt idx="12">
                  <c:v>Modelo LADM que se está implementando en los municipios, ARCGIS Pro </c:v>
                </c:pt>
                <c:pt idx="13">
                  <c:v>Normatividad Contable Pública </c:v>
                </c:pt>
              </c:strCache>
            </c:strRef>
          </c:cat>
          <c:val>
            <c:numRef>
              <c:f>Sheet1!$B$245:$B$258</c:f>
              <c:numCache>
                <c:formatCode>General</c:formatCode>
                <c:ptCount val="14"/>
                <c:pt idx="0">
                  <c:v>19</c:v>
                </c:pt>
                <c:pt idx="1">
                  <c:v>18</c:v>
                </c:pt>
                <c:pt idx="2">
                  <c:v>33</c:v>
                </c:pt>
                <c:pt idx="3">
                  <c:v>4</c:v>
                </c:pt>
                <c:pt idx="4">
                  <c:v>14</c:v>
                </c:pt>
                <c:pt idx="5">
                  <c:v>6</c:v>
                </c:pt>
                <c:pt idx="6">
                  <c:v>6</c:v>
                </c:pt>
                <c:pt idx="7">
                  <c:v>13</c:v>
                </c:pt>
                <c:pt idx="8">
                  <c:v>8</c:v>
                </c:pt>
                <c:pt idx="9">
                  <c:v>7</c:v>
                </c:pt>
                <c:pt idx="10">
                  <c:v>5</c:v>
                </c:pt>
                <c:pt idx="11">
                  <c:v>7</c:v>
                </c:pt>
                <c:pt idx="12">
                  <c:v>5</c:v>
                </c:pt>
                <c:pt idx="13">
                  <c:v>1</c:v>
                </c:pt>
              </c:numCache>
            </c:numRef>
          </c:val>
          <c:extLst>
            <c:ext xmlns:c16="http://schemas.microsoft.com/office/drawing/2014/chart" uri="{C3380CC4-5D6E-409C-BE32-E72D297353CC}">
              <c16:uniqueId val="{00000000-6777-41C4-9446-244D5FF69BBF}"/>
            </c:ext>
          </c:extLst>
        </c:ser>
        <c:dLbls>
          <c:dLblPos val="inEnd"/>
          <c:showLegendKey val="0"/>
          <c:showVal val="1"/>
          <c:showCatName val="0"/>
          <c:showSerName val="0"/>
          <c:showPercent val="0"/>
          <c:showBubbleSize val="0"/>
        </c:dLbls>
        <c:gapWidth val="65"/>
        <c:axId val="623560975"/>
        <c:axId val="623571375"/>
      </c:barChart>
      <c:catAx>
        <c:axId val="62356097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mn-lt"/>
                <a:ea typeface="+mn-ea"/>
                <a:cs typeface="+mn-cs"/>
              </a:defRPr>
            </a:pPr>
            <a:endParaRPr lang="es-CO"/>
          </a:p>
        </c:txPr>
        <c:crossAx val="623571375"/>
        <c:crosses val="autoZero"/>
        <c:auto val="1"/>
        <c:lblAlgn val="ctr"/>
        <c:lblOffset val="100"/>
        <c:noMultiLvlLbl val="0"/>
      </c:catAx>
      <c:valAx>
        <c:axId val="62357137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2356097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t>Temas de Gestión de Integridad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bar"/>
        <c:grouping val="clustered"/>
        <c:varyColors val="0"/>
        <c:ser>
          <c:idx val="0"/>
          <c:order val="0"/>
          <c:tx>
            <c:strRef>
              <c:f>Sheet1!$B$274</c:f>
              <c:strCache>
                <c:ptCount val="1"/>
                <c:pt idx="0">
                  <c:v>Número de participantes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Sheet1!$A$275:$A$282</c:f>
              <c:strCache>
                <c:ptCount val="8"/>
                <c:pt idx="0">
                  <c:v>Código de integridad</c:v>
                </c:pt>
                <c:pt idx="1">
                  <c:v>Código Único Disciplinario</c:v>
                </c:pt>
                <c:pt idx="2">
                  <c:v>Conflictos de interés</c:v>
                </c:pt>
                <c:pt idx="3">
                  <c:v>Empatía y solidaridad</c:v>
                </c:pt>
                <c:pt idx="4">
                  <c:v>Ética de lo público</c:v>
                </c:pt>
                <c:pt idx="5">
                  <c:v>Habilidades de transformación del conflicto</c:v>
                </c:pt>
                <c:pt idx="6">
                  <c:v>Ley de transparencia y servicio al ciudadano</c:v>
                </c:pt>
                <c:pt idx="7">
                  <c:v>Pensamiento crítico y análisis</c:v>
                </c:pt>
              </c:strCache>
            </c:strRef>
          </c:cat>
          <c:val>
            <c:numRef>
              <c:f>Sheet1!$B$275:$B$282</c:f>
              <c:numCache>
                <c:formatCode>General</c:formatCode>
                <c:ptCount val="8"/>
                <c:pt idx="0">
                  <c:v>16</c:v>
                </c:pt>
                <c:pt idx="1">
                  <c:v>27</c:v>
                </c:pt>
                <c:pt idx="2">
                  <c:v>3</c:v>
                </c:pt>
                <c:pt idx="3">
                  <c:v>17</c:v>
                </c:pt>
                <c:pt idx="4">
                  <c:v>11</c:v>
                </c:pt>
                <c:pt idx="5">
                  <c:v>12</c:v>
                </c:pt>
                <c:pt idx="6">
                  <c:v>27</c:v>
                </c:pt>
                <c:pt idx="7">
                  <c:v>33</c:v>
                </c:pt>
              </c:numCache>
            </c:numRef>
          </c:val>
          <c:extLst>
            <c:ext xmlns:c16="http://schemas.microsoft.com/office/drawing/2014/chart" uri="{C3380CC4-5D6E-409C-BE32-E72D297353CC}">
              <c16:uniqueId val="{00000000-5633-4795-A86E-89DAE0905723}"/>
            </c:ext>
          </c:extLst>
        </c:ser>
        <c:dLbls>
          <c:dLblPos val="inEnd"/>
          <c:showLegendKey val="0"/>
          <c:showVal val="1"/>
          <c:showCatName val="0"/>
          <c:showSerName val="0"/>
          <c:showPercent val="0"/>
          <c:showBubbleSize val="0"/>
        </c:dLbls>
        <c:gapWidth val="65"/>
        <c:axId val="2101721935"/>
        <c:axId val="2101724847"/>
      </c:barChart>
      <c:catAx>
        <c:axId val="210172193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es-CO"/>
          </a:p>
        </c:txPr>
        <c:crossAx val="2101724847"/>
        <c:crosses val="autoZero"/>
        <c:auto val="1"/>
        <c:lblAlgn val="ctr"/>
        <c:lblOffset val="100"/>
        <c:noMultiLvlLbl val="0"/>
      </c:catAx>
      <c:valAx>
        <c:axId val="210172484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210172193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en-US" sz="1200"/>
              <a:t>Capacitaciones en pandemia y postpandemia</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Sheet1!$B$285</c:f>
              <c:strCache>
                <c:ptCount val="1"/>
                <c:pt idx="0">
                  <c:v>Número de participantes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Sheet1!$A$286:$A$295</c:f>
              <c:strCache>
                <c:ptCount val="10"/>
                <c:pt idx="0">
                  <c:v>Apropiación y uso de la tecnología</c:v>
                </c:pt>
                <c:pt idx="1">
                  <c:v>Autogestión, autocontrol, orientación a resultados</c:v>
                </c:pt>
                <c:pt idx="2">
                  <c:v>Comunicación efectiva en equipos digitales </c:v>
                </c:pt>
                <c:pt idx="3">
                  <c:v>Comunicación y Lenguaje tecnológico</c:v>
                </c:pt>
                <c:pt idx="4">
                  <c:v>Gestión del tiempo en modalidad remota y presencial</c:v>
                </c:pt>
                <c:pt idx="5">
                  <c:v>manejo de tiempo e interiorización de la importancia de equilibrio trabajo familia.</c:v>
                </c:pt>
                <c:pt idx="6">
                  <c:v>Retorno al trabajo presencial, con charlas</c:v>
                </c:pt>
                <c:pt idx="7">
                  <c:v>Seguridad digital</c:v>
                </c:pt>
                <c:pt idx="8">
                  <c:v>Sistemas de información y plataformas tecnológicas</c:v>
                </c:pt>
                <c:pt idx="9">
                  <c:v>Uso de herramentas digitales </c:v>
                </c:pt>
              </c:strCache>
            </c:strRef>
          </c:cat>
          <c:val>
            <c:numRef>
              <c:f>Sheet1!$B$286:$B$295</c:f>
              <c:numCache>
                <c:formatCode>General</c:formatCode>
                <c:ptCount val="10"/>
                <c:pt idx="0">
                  <c:v>11</c:v>
                </c:pt>
                <c:pt idx="1">
                  <c:v>1</c:v>
                </c:pt>
                <c:pt idx="2">
                  <c:v>18</c:v>
                </c:pt>
                <c:pt idx="3">
                  <c:v>10</c:v>
                </c:pt>
                <c:pt idx="4">
                  <c:v>31</c:v>
                </c:pt>
                <c:pt idx="5">
                  <c:v>1</c:v>
                </c:pt>
                <c:pt idx="6">
                  <c:v>1</c:v>
                </c:pt>
                <c:pt idx="7">
                  <c:v>8</c:v>
                </c:pt>
                <c:pt idx="8">
                  <c:v>26</c:v>
                </c:pt>
                <c:pt idx="9">
                  <c:v>39</c:v>
                </c:pt>
              </c:numCache>
            </c:numRef>
          </c:val>
          <c:extLst>
            <c:ext xmlns:c16="http://schemas.microsoft.com/office/drawing/2014/chart" uri="{C3380CC4-5D6E-409C-BE32-E72D297353CC}">
              <c16:uniqueId val="{00000000-618A-417D-B157-210445672287}"/>
            </c:ext>
          </c:extLst>
        </c:ser>
        <c:dLbls>
          <c:dLblPos val="inEnd"/>
          <c:showLegendKey val="0"/>
          <c:showVal val="1"/>
          <c:showCatName val="0"/>
          <c:showSerName val="0"/>
          <c:showPercent val="0"/>
          <c:showBubbleSize val="0"/>
        </c:dLbls>
        <c:gapWidth val="65"/>
        <c:axId val="661862063"/>
        <c:axId val="661852495"/>
      </c:barChart>
      <c:catAx>
        <c:axId val="66186206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661852495"/>
        <c:crosses val="autoZero"/>
        <c:auto val="1"/>
        <c:lblAlgn val="ctr"/>
        <c:lblOffset val="100"/>
        <c:noMultiLvlLbl val="0"/>
      </c:catAx>
      <c:valAx>
        <c:axId val="66185249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6186206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100"/>
              <a:t>Temas de interés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bar"/>
        <c:grouping val="clustered"/>
        <c:varyColors val="0"/>
        <c:ser>
          <c:idx val="0"/>
          <c:order val="0"/>
          <c:tx>
            <c:strRef>
              <c:f>Sheet1!$B$344</c:f>
              <c:strCache>
                <c:ptCount val="1"/>
                <c:pt idx="0">
                  <c:v>Número de participantes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Sheet1!$A$345:$A$360</c:f>
              <c:strCache>
                <c:ptCount val="16"/>
                <c:pt idx="0">
                  <c:v>Conflictos colectivos </c:v>
                </c:pt>
                <c:pt idx="1">
                  <c:v>Conflictos de interés, SARLAFT</c:v>
                </c:pt>
                <c:pt idx="2">
                  <c:v>Convención Colectiva </c:v>
                </c:pt>
                <c:pt idx="3">
                  <c:v>Curso de ArcGIS, curso conceptos jurídicos (recursos, tutelas, derecho de petición) y curso mutaciones siic</c:v>
                </c:pt>
                <c:pt idx="4">
                  <c:v>Derechos colectivos</c:v>
                </c:pt>
                <c:pt idx="5">
                  <c:v>Estrategias y tácticas de negociación </c:v>
                </c:pt>
                <c:pt idx="6">
                  <c:v>Presupuesto, excel Avanzado, finanzas.</c:v>
                </c:pt>
                <c:pt idx="7">
                  <c:v>ArcGIS</c:v>
                </c:pt>
                <c:pt idx="8">
                  <c:v>Automatización de procesos</c:v>
                </c:pt>
                <c:pt idx="9">
                  <c:v>Conocimiento e innovación</c:v>
                </c:pt>
                <c:pt idx="10">
                  <c:v>Indicadores financieros</c:v>
                </c:pt>
                <c:pt idx="11">
                  <c:v>Innovación en el sector publico</c:v>
                </c:pt>
                <c:pt idx="12">
                  <c:v>Ninguno</c:v>
                </c:pt>
                <c:pt idx="13">
                  <c:v>Presupuesto, excel avanzado, finanzas.</c:v>
                </c:pt>
                <c:pt idx="14">
                  <c:v>Redacción de textos jurídicos</c:v>
                </c:pt>
                <c:pt idx="15">
                  <c:v>Seguridad social integral</c:v>
                </c:pt>
              </c:strCache>
            </c:strRef>
          </c:cat>
          <c:val>
            <c:numRef>
              <c:f>Sheet1!$B$345:$B$360</c:f>
              <c:numCache>
                <c:formatCode>General</c:formatCode>
                <c:ptCount val="16"/>
                <c:pt idx="0">
                  <c:v>8</c:v>
                </c:pt>
                <c:pt idx="1">
                  <c:v>1</c:v>
                </c:pt>
                <c:pt idx="2">
                  <c:v>15</c:v>
                </c:pt>
                <c:pt idx="3">
                  <c:v>1</c:v>
                </c:pt>
                <c:pt idx="4">
                  <c:v>28</c:v>
                </c:pt>
                <c:pt idx="5">
                  <c:v>75</c:v>
                </c:pt>
                <c:pt idx="6">
                  <c:v>1</c:v>
                </c:pt>
                <c:pt idx="7">
                  <c:v>1</c:v>
                </c:pt>
                <c:pt idx="8">
                  <c:v>1</c:v>
                </c:pt>
                <c:pt idx="9">
                  <c:v>1</c:v>
                </c:pt>
                <c:pt idx="10">
                  <c:v>1</c:v>
                </c:pt>
                <c:pt idx="11">
                  <c:v>1</c:v>
                </c:pt>
                <c:pt idx="12">
                  <c:v>9</c:v>
                </c:pt>
                <c:pt idx="13">
                  <c:v>1</c:v>
                </c:pt>
                <c:pt idx="14">
                  <c:v>1</c:v>
                </c:pt>
                <c:pt idx="15">
                  <c:v>1</c:v>
                </c:pt>
              </c:numCache>
            </c:numRef>
          </c:val>
          <c:extLst>
            <c:ext xmlns:c16="http://schemas.microsoft.com/office/drawing/2014/chart" uri="{C3380CC4-5D6E-409C-BE32-E72D297353CC}">
              <c16:uniqueId val="{00000000-7DC4-439E-A9FA-48002BD04AC9}"/>
            </c:ext>
          </c:extLst>
        </c:ser>
        <c:dLbls>
          <c:dLblPos val="inEnd"/>
          <c:showLegendKey val="0"/>
          <c:showVal val="1"/>
          <c:showCatName val="0"/>
          <c:showSerName val="0"/>
          <c:showPercent val="0"/>
          <c:showBubbleSize val="0"/>
        </c:dLbls>
        <c:gapWidth val="65"/>
        <c:axId val="637485583"/>
        <c:axId val="637489327"/>
      </c:barChart>
      <c:catAx>
        <c:axId val="637485583"/>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mn-lt"/>
                <a:ea typeface="+mn-ea"/>
                <a:cs typeface="+mn-cs"/>
              </a:defRPr>
            </a:pPr>
            <a:endParaRPr lang="es-CO"/>
          </a:p>
        </c:txPr>
        <c:crossAx val="637489327"/>
        <c:crosses val="autoZero"/>
        <c:auto val="1"/>
        <c:lblAlgn val="ctr"/>
        <c:lblOffset val="100"/>
        <c:noMultiLvlLbl val="0"/>
      </c:catAx>
      <c:valAx>
        <c:axId val="63748932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s-CO"/>
          </a:p>
        </c:txPr>
        <c:crossAx val="63748558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r>
              <a:rPr lang="en-US" sz="1050"/>
              <a:t>Nivel de los Participantes</a:t>
            </a:r>
          </a:p>
        </c:rich>
      </c:tx>
      <c:overlay val="0"/>
      <c:spPr>
        <a:no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Sheet1!$C$12</c:f>
              <c:strCache>
                <c:ptCount val="1"/>
                <c:pt idx="0">
                  <c:v>Número de Participantes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DEC-495F-817E-8486289A025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DEC-495F-817E-8486289A025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DEC-495F-817E-8486289A025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DEC-495F-817E-8486289A025F}"/>
              </c:ext>
            </c:extLst>
          </c:dPt>
          <c:dLbls>
            <c:dLbl>
              <c:idx val="1"/>
              <c:layout>
                <c:manualLayout>
                  <c:x val="-3.9605088436292415E-2"/>
                  <c:y val="6.965279790815029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DEC-495F-817E-8486289A025F}"/>
                </c:ext>
              </c:extLst>
            </c:dLbl>
            <c:dLbl>
              <c:idx val="3"/>
              <c:layout>
                <c:manualLayout>
                  <c:x val="5.1945479338400047E-2"/>
                  <c:y val="7.662641906801469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DEC-495F-817E-8486289A025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Sheet1!$B$13:$B$16</c:f>
              <c:strCache>
                <c:ptCount val="4"/>
                <c:pt idx="0">
                  <c:v>Asesor </c:v>
                </c:pt>
                <c:pt idx="1">
                  <c:v>Asistencial </c:v>
                </c:pt>
                <c:pt idx="2">
                  <c:v>Profesional </c:v>
                </c:pt>
                <c:pt idx="3">
                  <c:v>Técnico</c:v>
                </c:pt>
              </c:strCache>
            </c:strRef>
          </c:cat>
          <c:val>
            <c:numRef>
              <c:f>Sheet1!$C$13:$C$16</c:f>
              <c:numCache>
                <c:formatCode>General</c:formatCode>
                <c:ptCount val="4"/>
                <c:pt idx="0">
                  <c:v>2</c:v>
                </c:pt>
                <c:pt idx="1">
                  <c:v>21</c:v>
                </c:pt>
                <c:pt idx="2">
                  <c:v>105</c:v>
                </c:pt>
                <c:pt idx="3">
                  <c:v>18</c:v>
                </c:pt>
              </c:numCache>
            </c:numRef>
          </c:val>
          <c:extLst>
            <c:ext xmlns:c16="http://schemas.microsoft.com/office/drawing/2014/chart" uri="{C3380CC4-5D6E-409C-BE32-E72D297353CC}">
              <c16:uniqueId val="{00000008-9DEC-495F-817E-8486289A025F}"/>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n-US" sz="1000"/>
              <a:t>Dependencias</a:t>
            </a:r>
            <a:r>
              <a:rPr lang="en-US" sz="1000" baseline="0"/>
              <a:t> </a:t>
            </a:r>
            <a:r>
              <a:rPr lang="en-US" sz="1000"/>
              <a:t>Participantes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manualLayout>
          <c:layoutTarget val="inner"/>
          <c:xMode val="edge"/>
          <c:yMode val="edge"/>
          <c:x val="9.1804750937103205E-2"/>
          <c:y val="0.1234257028925369"/>
          <c:w val="0.8906483110035881"/>
          <c:h val="0.38969343966965569"/>
        </c:manualLayout>
      </c:layout>
      <c:barChart>
        <c:barDir val="col"/>
        <c:grouping val="clustered"/>
        <c:varyColors val="0"/>
        <c:ser>
          <c:idx val="0"/>
          <c:order val="0"/>
          <c:tx>
            <c:strRef>
              <c:f>Sheet1!$B$49:$B$50</c:f>
              <c:strCache>
                <c:ptCount val="2"/>
                <c:pt idx="1">
                  <c:v>Número de Participantes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Sheet1!$A$51:$A$68</c:f>
              <c:strCache>
                <c:ptCount val="18"/>
                <c:pt idx="0">
                  <c:v>Dirección </c:v>
                </c:pt>
                <c:pt idx="1">
                  <c:v>Gerencia Comercial y Atención al Ciudadano</c:v>
                </c:pt>
                <c:pt idx="2">
                  <c:v>Gerencia de Gestión Corporativa</c:v>
                </c:pt>
                <c:pt idx="3">
                  <c:v>Gerencia de Información Catastral</c:v>
                </c:pt>
                <c:pt idx="4">
                  <c:v>Gerencia de Infraestructura de Datos Espaciales IDECA</c:v>
                </c:pt>
                <c:pt idx="5">
                  <c:v>Gerencia de Tecnología</c:v>
                </c:pt>
                <c:pt idx="6">
                  <c:v>Gerencia Jurídica</c:v>
                </c:pt>
                <c:pt idx="7">
                  <c:v>Oficina Observatorio Técnico Catastral</c:v>
                </c:pt>
                <c:pt idx="8">
                  <c:v>Oficina Asesora de Planeación y Aseguramiento de Procesos</c:v>
                </c:pt>
                <c:pt idx="9">
                  <c:v>Oficina de Control Disciplinario Interno </c:v>
                </c:pt>
                <c:pt idx="10">
                  <c:v>Oficina de Control Interno</c:v>
                </c:pt>
                <c:pt idx="11">
                  <c:v>Subgerencia Administrativa y Financiera</c:v>
                </c:pt>
                <c:pt idx="12">
                  <c:v>Subgerencia de Información Económica</c:v>
                </c:pt>
                <c:pt idx="13">
                  <c:v>Subgerencia de Información Física y Jurídica </c:v>
                </c:pt>
                <c:pt idx="14">
                  <c:v>Subgerencia de Infraestructura Tecnológica</c:v>
                </c:pt>
                <c:pt idx="15">
                  <c:v>Subgerencia de Ingeniería de Software</c:v>
                </c:pt>
                <c:pt idx="16">
                  <c:v>Subgerencia de Operaciones</c:v>
                </c:pt>
                <c:pt idx="17">
                  <c:v>Subgerencia de participación y atención al ciudadano</c:v>
                </c:pt>
              </c:strCache>
            </c:strRef>
          </c:cat>
          <c:val>
            <c:numRef>
              <c:f>Sheet1!$B$51:$B$68</c:f>
              <c:numCache>
                <c:formatCode>General</c:formatCode>
                <c:ptCount val="18"/>
                <c:pt idx="0">
                  <c:v>2</c:v>
                </c:pt>
                <c:pt idx="1">
                  <c:v>18</c:v>
                </c:pt>
                <c:pt idx="2">
                  <c:v>1</c:v>
                </c:pt>
                <c:pt idx="3">
                  <c:v>15</c:v>
                </c:pt>
                <c:pt idx="4">
                  <c:v>2</c:v>
                </c:pt>
                <c:pt idx="5">
                  <c:v>10</c:v>
                </c:pt>
                <c:pt idx="6">
                  <c:v>4</c:v>
                </c:pt>
                <c:pt idx="7">
                  <c:v>2</c:v>
                </c:pt>
                <c:pt idx="8">
                  <c:v>6</c:v>
                </c:pt>
                <c:pt idx="9">
                  <c:v>2</c:v>
                </c:pt>
                <c:pt idx="10">
                  <c:v>2</c:v>
                </c:pt>
                <c:pt idx="11">
                  <c:v>17</c:v>
                </c:pt>
                <c:pt idx="12">
                  <c:v>12</c:v>
                </c:pt>
                <c:pt idx="13">
                  <c:v>21</c:v>
                </c:pt>
                <c:pt idx="14">
                  <c:v>5</c:v>
                </c:pt>
                <c:pt idx="15">
                  <c:v>5</c:v>
                </c:pt>
                <c:pt idx="16">
                  <c:v>7</c:v>
                </c:pt>
                <c:pt idx="17">
                  <c:v>1</c:v>
                </c:pt>
              </c:numCache>
            </c:numRef>
          </c:val>
          <c:extLst>
            <c:ext xmlns:c16="http://schemas.microsoft.com/office/drawing/2014/chart" uri="{C3380CC4-5D6E-409C-BE32-E72D297353CC}">
              <c16:uniqueId val="{00000000-298F-4EE1-85B6-97EACAD7E2EA}"/>
            </c:ext>
          </c:extLst>
        </c:ser>
        <c:dLbls>
          <c:dLblPos val="inEnd"/>
          <c:showLegendKey val="0"/>
          <c:showVal val="1"/>
          <c:showCatName val="0"/>
          <c:showSerName val="0"/>
          <c:showPercent val="0"/>
          <c:showBubbleSize val="0"/>
        </c:dLbls>
        <c:gapWidth val="65"/>
        <c:axId val="274315119"/>
        <c:axId val="274315951"/>
      </c:barChart>
      <c:catAx>
        <c:axId val="27431511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500" b="0" i="0" u="none" strike="noStrike" kern="1200" cap="all" baseline="0">
                <a:solidFill>
                  <a:schemeClr val="dk1">
                    <a:lumMod val="75000"/>
                    <a:lumOff val="25000"/>
                  </a:schemeClr>
                </a:solidFill>
                <a:latin typeface="+mn-lt"/>
                <a:ea typeface="+mn-ea"/>
                <a:cs typeface="+mn-cs"/>
              </a:defRPr>
            </a:pPr>
            <a:endParaRPr lang="es-CO"/>
          </a:p>
        </c:txPr>
        <c:crossAx val="274315951"/>
        <c:crosses val="autoZero"/>
        <c:auto val="1"/>
        <c:lblAlgn val="ctr"/>
        <c:lblOffset val="100"/>
        <c:noMultiLvlLbl val="0"/>
      </c:catAx>
      <c:valAx>
        <c:axId val="27431595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74315119"/>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r>
              <a:rPr lang="en-US" sz="1050"/>
              <a:t>Actividad</a:t>
            </a:r>
            <a:r>
              <a:rPr lang="en-US" sz="1050" baseline="0"/>
              <a:t> de Capacitación</a:t>
            </a:r>
            <a:endParaRPr lang="en-US" sz="1050"/>
          </a:p>
        </c:rich>
      </c:tx>
      <c:overlay val="0"/>
      <c:spPr>
        <a:no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Sheet1!$B$77</c:f>
              <c:strCache>
                <c:ptCount val="1"/>
                <c:pt idx="0">
                  <c:v>Número de Participantes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410-438F-9FD5-88EF5BFEFFD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410-438F-9FD5-88EF5BFEFFD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410-438F-9FD5-88EF5BFEFFD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410-438F-9FD5-88EF5BFEFFD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410-438F-9FD5-88EF5BFEFFD0}"/>
              </c:ext>
            </c:extLst>
          </c:dPt>
          <c:dLbls>
            <c:dLbl>
              <c:idx val="0"/>
              <c:layout>
                <c:manualLayout>
                  <c:x val="-3.7464943050343007E-3"/>
                  <c:y val="9.234798164195956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410-438F-9FD5-88EF5BFEFFD0}"/>
                </c:ext>
              </c:extLst>
            </c:dLbl>
            <c:dLbl>
              <c:idx val="4"/>
              <c:layout>
                <c:manualLayout>
                  <c:x val="7.1917318746371653E-2"/>
                  <c:y val="5.996216953327757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410-438F-9FD5-88EF5BFEFFD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Sheet1!$A$78:$A$82</c:f>
              <c:strCache>
                <c:ptCount val="5"/>
                <c:pt idx="0">
                  <c:v>Conferencia </c:v>
                </c:pt>
                <c:pt idx="1">
                  <c:v>Curso </c:v>
                </c:pt>
                <c:pt idx="2">
                  <c:v>Diplomado</c:v>
                </c:pt>
                <c:pt idx="3">
                  <c:v>Seminario </c:v>
                </c:pt>
                <c:pt idx="4">
                  <c:v>Taller </c:v>
                </c:pt>
              </c:strCache>
            </c:strRef>
          </c:cat>
          <c:val>
            <c:numRef>
              <c:f>Sheet1!$B$78:$B$82</c:f>
              <c:numCache>
                <c:formatCode>General</c:formatCode>
                <c:ptCount val="5"/>
                <c:pt idx="0">
                  <c:v>10</c:v>
                </c:pt>
                <c:pt idx="1">
                  <c:v>64</c:v>
                </c:pt>
                <c:pt idx="2">
                  <c:v>52</c:v>
                </c:pt>
                <c:pt idx="3">
                  <c:v>7</c:v>
                </c:pt>
                <c:pt idx="4">
                  <c:v>13</c:v>
                </c:pt>
              </c:numCache>
            </c:numRef>
          </c:val>
          <c:extLst>
            <c:ext xmlns:c16="http://schemas.microsoft.com/office/drawing/2014/chart" uri="{C3380CC4-5D6E-409C-BE32-E72D297353CC}">
              <c16:uniqueId val="{0000000A-6410-438F-9FD5-88EF5BFEFFD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Elementos</a:t>
            </a:r>
            <a:r>
              <a:rPr lang="en-US" sz="1100" baseline="0"/>
              <a:t> a fortalecer</a:t>
            </a:r>
            <a:endParaRPr lang="en-US" sz="1100"/>
          </a:p>
        </c:rich>
      </c:tx>
      <c:layout>
        <c:manualLayout>
          <c:xMode val="edge"/>
          <c:yMode val="edge"/>
          <c:x val="3.9188801399825036E-2"/>
          <c:y val="3.6832412523020261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Sheet1!$B$117</c:f>
              <c:strCache>
                <c:ptCount val="1"/>
                <c:pt idx="0">
                  <c:v>Número de Participantes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3270-4E9B-9504-20491C7E2BB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3270-4E9B-9504-20491C7E2BB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3270-4E9B-9504-20491C7E2BBB}"/>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3270-4E9B-9504-20491C7E2BBB}"/>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3270-4E9B-9504-20491C7E2BB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Sheet1!$A$118:$A$122</c:f>
              <c:strCache>
                <c:ptCount val="5"/>
                <c:pt idx="0">
                  <c:v>El tiempo </c:v>
                </c:pt>
                <c:pt idx="1">
                  <c:v>Interacción entre el docente y los participantes</c:v>
                </c:pt>
                <c:pt idx="2">
                  <c:v>La atención  y escucha activa</c:v>
                </c:pt>
                <c:pt idx="3">
                  <c:v>Metodología</c:v>
                </c:pt>
                <c:pt idx="4">
                  <c:v>Herramientas colaborativas </c:v>
                </c:pt>
              </c:strCache>
            </c:strRef>
          </c:cat>
          <c:val>
            <c:numRef>
              <c:f>Sheet1!$B$118:$B$122</c:f>
              <c:numCache>
                <c:formatCode>General</c:formatCode>
                <c:ptCount val="5"/>
                <c:pt idx="0">
                  <c:v>1</c:v>
                </c:pt>
                <c:pt idx="1">
                  <c:v>19</c:v>
                </c:pt>
                <c:pt idx="2">
                  <c:v>29</c:v>
                </c:pt>
                <c:pt idx="3">
                  <c:v>25</c:v>
                </c:pt>
                <c:pt idx="4">
                  <c:v>72</c:v>
                </c:pt>
              </c:numCache>
            </c:numRef>
          </c:val>
          <c:extLst>
            <c:ext xmlns:c16="http://schemas.microsoft.com/office/drawing/2014/chart" uri="{C3380CC4-5D6E-409C-BE32-E72D297353CC}">
              <c16:uniqueId val="{0000000A-3270-4E9B-9504-20491C7E2BB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57510901137357828"/>
          <c:y val="3.7480894998622415E-2"/>
          <c:w val="0.42489098862642172"/>
          <c:h val="0.957671727498151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Número de horas propuestas</a:t>
            </a:r>
          </a:p>
        </c:rich>
      </c:tx>
      <c:layout>
        <c:manualLayout>
          <c:xMode val="edge"/>
          <c:yMode val="edge"/>
          <c:x val="3.7078651685393334E-3"/>
          <c:y val="4.0719375636240243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777777777777779E-3"/>
          <c:y val="0.16192147856517936"/>
          <c:w val="0.66407808398950119"/>
          <c:h val="0.78715259550889471"/>
        </c:manualLayout>
      </c:layout>
      <c:pie3DChart>
        <c:varyColors val="1"/>
        <c:ser>
          <c:idx val="0"/>
          <c:order val="0"/>
          <c:tx>
            <c:strRef>
              <c:f>Sheet1!$B$138</c:f>
              <c:strCache>
                <c:ptCount val="1"/>
                <c:pt idx="0">
                  <c:v>Número de Participantes</c:v>
                </c:pt>
              </c:strCache>
            </c:strRef>
          </c:tx>
          <c:explosion val="24"/>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5E5-4137-B3E6-B68E52EB81F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5E5-4137-B3E6-B68E52EB81F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95E5-4137-B3E6-B68E52EB81F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95E5-4137-B3E6-B68E52EB81F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95E5-4137-B3E6-B68E52EB81F0}"/>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95E5-4137-B3E6-B68E52EB81F0}"/>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95E5-4137-B3E6-B68E52EB81F0}"/>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95E5-4137-B3E6-B68E52EB81F0}"/>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95E5-4137-B3E6-B68E52EB81F0}"/>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95E5-4137-B3E6-B68E52EB81F0}"/>
              </c:ext>
            </c:extLst>
          </c:dPt>
          <c:dLbls>
            <c:dLbl>
              <c:idx val="4"/>
              <c:layout>
                <c:manualLayout>
                  <c:x val="0.11024518810148728"/>
                  <c:y val="2.933690580344123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5E5-4137-B3E6-B68E52EB81F0}"/>
                </c:ext>
              </c:extLst>
            </c:dLbl>
            <c:dLbl>
              <c:idx val="5"/>
              <c:layout>
                <c:manualLayout>
                  <c:x val="6.0097024388805334E-2"/>
                  <c:y val="0.1664738463511538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5E5-4137-B3E6-B68E52EB81F0}"/>
                </c:ext>
              </c:extLst>
            </c:dLbl>
            <c:dLbl>
              <c:idx val="7"/>
              <c:layout>
                <c:manualLayout>
                  <c:x val="5.5240496623315309E-2"/>
                  <c:y val="0.29001279828144994"/>
                </c:manualLayout>
              </c:layout>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6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extLst>
                <c:ext xmlns:c15="http://schemas.microsoft.com/office/drawing/2012/chart" uri="{CE6537A1-D6FC-4f65-9D91-7224C49458BB}">
                  <c15:layout>
                    <c:manualLayout>
                      <c:w val="5.200359786487363E-2"/>
                      <c:h val="0.11377698927776546"/>
                    </c:manualLayout>
                  </c15:layout>
                </c:ext>
                <c:ext xmlns:c16="http://schemas.microsoft.com/office/drawing/2014/chart" uri="{C3380CC4-5D6E-409C-BE32-E72D297353CC}">
                  <c16:uniqueId val="{0000000F-95E5-4137-B3E6-B68E52EB81F0}"/>
                </c:ext>
              </c:extLst>
            </c:dLbl>
            <c:dLbl>
              <c:idx val="8"/>
              <c:layout>
                <c:manualLayout>
                  <c:x val="2.3102362204724409E-2"/>
                  <c:y val="9.5489209682123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95E5-4137-B3E6-B68E52EB81F0}"/>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6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Sheet1!$A$139:$A$148</c:f>
              <c:strCache>
                <c:ptCount val="10"/>
                <c:pt idx="0">
                  <c:v>Cuatro </c:v>
                </c:pt>
                <c:pt idx="1">
                  <c:v>Ocho </c:v>
                </c:pt>
                <c:pt idx="2">
                  <c:v>Dieciseis </c:v>
                </c:pt>
                <c:pt idx="3">
                  <c:v>Treinta y seis </c:v>
                </c:pt>
                <c:pt idx="4">
                  <c:v>Cuarenta </c:v>
                </c:pt>
                <c:pt idx="5">
                  <c:v>Cuarenta y ocho </c:v>
                </c:pt>
                <c:pt idx="6">
                  <c:v>Sesenta </c:v>
                </c:pt>
                <c:pt idx="7">
                  <c:v>Ciento sesenta </c:v>
                </c:pt>
                <c:pt idx="8">
                  <c:v>Doscientas</c:v>
                </c:pt>
                <c:pt idx="9">
                  <c:v>Depende de la temática</c:v>
                </c:pt>
              </c:strCache>
            </c:strRef>
          </c:cat>
          <c:val>
            <c:numRef>
              <c:f>Sheet1!$B$139:$B$148</c:f>
              <c:numCache>
                <c:formatCode>General</c:formatCode>
                <c:ptCount val="10"/>
                <c:pt idx="0">
                  <c:v>21</c:v>
                </c:pt>
                <c:pt idx="1">
                  <c:v>12</c:v>
                </c:pt>
                <c:pt idx="2">
                  <c:v>25</c:v>
                </c:pt>
                <c:pt idx="3">
                  <c:v>65</c:v>
                </c:pt>
                <c:pt idx="4">
                  <c:v>9</c:v>
                </c:pt>
                <c:pt idx="5">
                  <c:v>3</c:v>
                </c:pt>
                <c:pt idx="6">
                  <c:v>4</c:v>
                </c:pt>
                <c:pt idx="7">
                  <c:v>3</c:v>
                </c:pt>
                <c:pt idx="8">
                  <c:v>1</c:v>
                </c:pt>
                <c:pt idx="9">
                  <c:v>3</c:v>
                </c:pt>
              </c:numCache>
            </c:numRef>
          </c:val>
          <c:extLst>
            <c:ext xmlns:c16="http://schemas.microsoft.com/office/drawing/2014/chart" uri="{C3380CC4-5D6E-409C-BE32-E72D297353CC}">
              <c16:uniqueId val="{00000014-95E5-4137-B3E6-B68E52EB81F0}"/>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8686572886254382"/>
          <c:y val="4.3362928802545761E-2"/>
          <c:w val="0.29066236102509657"/>
          <c:h val="0.9094058017094657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000" b="1"/>
              <a:t>Aspectos a tener en cuenta en una capacitación</a:t>
            </a:r>
          </a:p>
        </c:rich>
      </c:tx>
      <c:layout>
        <c:manualLayout>
          <c:xMode val="edge"/>
          <c:yMode val="edge"/>
          <c:x val="3.7588633964572522E-2"/>
          <c:y val="3.4632034632034632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2108005684509712E-2"/>
          <c:y val="0.39316017316017315"/>
          <c:w val="0.51981708113108316"/>
          <c:h val="0.52025974025974031"/>
        </c:manualLayout>
      </c:layout>
      <c:pie3DChart>
        <c:varyColors val="1"/>
        <c:ser>
          <c:idx val="0"/>
          <c:order val="0"/>
          <c:tx>
            <c:strRef>
              <c:f>Sheet1!$B$152</c:f>
              <c:strCache>
                <c:ptCount val="1"/>
                <c:pt idx="0">
                  <c:v>Número de Participantes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B2F7-42E2-808E-10B909499532}"/>
              </c:ext>
            </c:extLst>
          </c:dPt>
          <c:dPt>
            <c:idx val="1"/>
            <c:bubble3D val="0"/>
            <c:explosion val="2"/>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B2F7-42E2-808E-10B90949953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B2F7-42E2-808E-10B909499532}"/>
              </c:ext>
            </c:extLst>
          </c:dPt>
          <c:dLbls>
            <c:dLbl>
              <c:idx val="0"/>
              <c:layout>
                <c:manualLayout>
                  <c:x val="-2.6655277753947264E-2"/>
                  <c:y val="3.139716512162983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F7-42E2-808E-10B909499532}"/>
                </c:ext>
              </c:extLst>
            </c:dLbl>
            <c:dLbl>
              <c:idx val="2"/>
              <c:layout>
                <c:manualLayout>
                  <c:x val="2.7459091299044749E-2"/>
                  <c:y val="9.995026018866216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2F7-42E2-808E-10B909499532}"/>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Sheet1!$A$153:$A$155</c:f>
              <c:strCache>
                <c:ptCount val="3"/>
                <c:pt idx="0">
                  <c:v>Horario</c:v>
                </c:pt>
                <c:pt idx="1">
                  <c:v>Tema de Interés</c:v>
                </c:pt>
                <c:pt idx="2">
                  <c:v>Relación con los compromisos laborales;</c:v>
                </c:pt>
              </c:strCache>
            </c:strRef>
          </c:cat>
          <c:val>
            <c:numRef>
              <c:f>Sheet1!$B$153:$B$155</c:f>
              <c:numCache>
                <c:formatCode>General</c:formatCode>
                <c:ptCount val="3"/>
                <c:pt idx="0">
                  <c:v>10</c:v>
                </c:pt>
                <c:pt idx="1">
                  <c:v>112</c:v>
                </c:pt>
                <c:pt idx="2">
                  <c:v>24</c:v>
                </c:pt>
              </c:numCache>
            </c:numRef>
          </c:val>
          <c:extLst>
            <c:ext xmlns:c16="http://schemas.microsoft.com/office/drawing/2014/chart" uri="{C3380CC4-5D6E-409C-BE32-E72D297353CC}">
              <c16:uniqueId val="{00000006-B2F7-42E2-808E-10B909499532}"/>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2403309250010253"/>
          <c:y val="0.19170808194430242"/>
          <c:w val="0.37596690749989742"/>
          <c:h val="0.7586610764563520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t>Mes iniciar</a:t>
            </a:r>
            <a:r>
              <a:rPr lang="en-US" sz="1200" baseline="0"/>
              <a:t> actividades de capacitación</a:t>
            </a:r>
            <a:endParaRPr lang="en-US" sz="1200"/>
          </a:p>
        </c:rich>
      </c:tx>
      <c:layout>
        <c:manualLayout>
          <c:xMode val="edge"/>
          <c:yMode val="edge"/>
          <c:x val="0.13882136981163171"/>
          <c:y val="2.7777942107349279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Sheet1!$B$190</c:f>
              <c:strCache>
                <c:ptCount val="1"/>
                <c:pt idx="0">
                  <c:v>Número Participantes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Sheet1!$A$191:$A$202</c:f>
              <c:strCache>
                <c:ptCount val="12"/>
                <c:pt idx="0">
                  <c:v>Enero</c:v>
                </c:pt>
                <c:pt idx="1">
                  <c:v>Febrero </c:v>
                </c:pt>
                <c:pt idx="2">
                  <c:v>Marzo</c:v>
                </c:pt>
                <c:pt idx="3">
                  <c:v>Abril </c:v>
                </c:pt>
                <c:pt idx="4">
                  <c:v>Mayo </c:v>
                </c:pt>
                <c:pt idx="5">
                  <c:v>Junio </c:v>
                </c:pt>
                <c:pt idx="6">
                  <c:v>Julio</c:v>
                </c:pt>
                <c:pt idx="7">
                  <c:v>Agosto</c:v>
                </c:pt>
                <c:pt idx="8">
                  <c:v>Septiembre</c:v>
                </c:pt>
                <c:pt idx="9">
                  <c:v>Octubre</c:v>
                </c:pt>
                <c:pt idx="10">
                  <c:v>Noviembre </c:v>
                </c:pt>
                <c:pt idx="11">
                  <c:v>Diciembre</c:v>
                </c:pt>
              </c:strCache>
            </c:strRef>
          </c:cat>
          <c:val>
            <c:numRef>
              <c:f>Sheet1!$B$191:$B$202</c:f>
              <c:numCache>
                <c:formatCode>General</c:formatCode>
                <c:ptCount val="12"/>
                <c:pt idx="0">
                  <c:v>23</c:v>
                </c:pt>
                <c:pt idx="1">
                  <c:v>51</c:v>
                </c:pt>
                <c:pt idx="2">
                  <c:v>32</c:v>
                </c:pt>
                <c:pt idx="3">
                  <c:v>15</c:v>
                </c:pt>
                <c:pt idx="4">
                  <c:v>8</c:v>
                </c:pt>
                <c:pt idx="5">
                  <c:v>3</c:v>
                </c:pt>
                <c:pt idx="6">
                  <c:v>2</c:v>
                </c:pt>
                <c:pt idx="7">
                  <c:v>3</c:v>
                </c:pt>
                <c:pt idx="8">
                  <c:v>2</c:v>
                </c:pt>
                <c:pt idx="9">
                  <c:v>0</c:v>
                </c:pt>
                <c:pt idx="10">
                  <c:v>2</c:v>
                </c:pt>
                <c:pt idx="11">
                  <c:v>5</c:v>
                </c:pt>
              </c:numCache>
            </c:numRef>
          </c:val>
          <c:extLst>
            <c:ext xmlns:c16="http://schemas.microsoft.com/office/drawing/2014/chart" uri="{C3380CC4-5D6E-409C-BE32-E72D297353CC}">
              <c16:uniqueId val="{00000000-A87A-4638-BD74-D8648966D1A4}"/>
            </c:ext>
          </c:extLst>
        </c:ser>
        <c:dLbls>
          <c:dLblPos val="inEnd"/>
          <c:showLegendKey val="0"/>
          <c:showVal val="1"/>
          <c:showCatName val="0"/>
          <c:showSerName val="0"/>
          <c:showPercent val="0"/>
          <c:showBubbleSize val="0"/>
        </c:dLbls>
        <c:gapWidth val="65"/>
        <c:axId val="637503471"/>
        <c:axId val="637490575"/>
      </c:barChart>
      <c:catAx>
        <c:axId val="6375034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637490575"/>
        <c:crosses val="autoZero"/>
        <c:auto val="1"/>
        <c:lblAlgn val="ctr"/>
        <c:lblOffset val="100"/>
        <c:noMultiLvlLbl val="0"/>
      </c:catAx>
      <c:valAx>
        <c:axId val="63749057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37503471"/>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a:t>Necesidades de Capacitación 2022</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barChart>
        <c:barDir val="col"/>
        <c:grouping val="clustered"/>
        <c:varyColors val="0"/>
        <c:ser>
          <c:idx val="0"/>
          <c:order val="0"/>
          <c:tx>
            <c:strRef>
              <c:f>Sheet1!$B$209</c:f>
              <c:strCache>
                <c:ptCount val="1"/>
                <c:pt idx="0">
                  <c:v>Número Participantes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Sheet1!$A$210:$A$220</c:f>
              <c:strCache>
                <c:ptCount val="11"/>
                <c:pt idx="1">
                  <c:v>Adaptación al cambio de actividades o roles en el trabajo</c:v>
                </c:pt>
                <c:pt idx="2">
                  <c:v>Actualización Código General Disciplinario </c:v>
                </c:pt>
                <c:pt idx="3">
                  <c:v>Conocer el Decreto 648 de 2017</c:v>
                </c:pt>
                <c:pt idx="4">
                  <c:v>Generar competencias técnicas en el procesamiento y análisis de datos a través de R y Python. </c:v>
                </c:pt>
                <c:pt idx="5">
                  <c:v>Catastro Multipropósito: contextualización de la nueva labor y la forma en que se debe realizar </c:v>
                </c:pt>
                <c:pt idx="6">
                  <c:v>Manejo de herramientas ofimáticas</c:v>
                </c:pt>
                <c:pt idx="7">
                  <c:v>Actualización sobre las normas expedidas para la Gestión Catastral </c:v>
                </c:pt>
                <c:pt idx="8">
                  <c:v>Catastro Multipropósito y Captura de Información basada en el modelo LADM </c:v>
                </c:pt>
                <c:pt idx="9">
                  <c:v>Actualización en derecho administrativo </c:v>
                </c:pt>
                <c:pt idx="10">
                  <c:v>Novedades introducidas por la Ley 1952/2019 en el derecho disciplinario </c:v>
                </c:pt>
              </c:strCache>
            </c:strRef>
          </c:cat>
          <c:val>
            <c:numRef>
              <c:f>Sheet1!$B$210:$B$220</c:f>
              <c:numCache>
                <c:formatCode>General</c:formatCode>
                <c:ptCount val="11"/>
                <c:pt idx="1">
                  <c:v>31</c:v>
                </c:pt>
                <c:pt idx="2">
                  <c:v>20</c:v>
                </c:pt>
                <c:pt idx="3">
                  <c:v>13</c:v>
                </c:pt>
                <c:pt idx="4">
                  <c:v>32</c:v>
                </c:pt>
                <c:pt idx="5">
                  <c:v>86</c:v>
                </c:pt>
                <c:pt idx="6">
                  <c:v>68</c:v>
                </c:pt>
                <c:pt idx="7">
                  <c:v>50</c:v>
                </c:pt>
                <c:pt idx="8">
                  <c:v>75</c:v>
                </c:pt>
                <c:pt idx="9">
                  <c:v>50</c:v>
                </c:pt>
                <c:pt idx="10">
                  <c:v>23</c:v>
                </c:pt>
              </c:numCache>
            </c:numRef>
          </c:val>
          <c:extLst>
            <c:ext xmlns:c16="http://schemas.microsoft.com/office/drawing/2014/chart" uri="{C3380CC4-5D6E-409C-BE32-E72D297353CC}">
              <c16:uniqueId val="{00000000-EF57-4968-9D25-CDDE2F9895EB}"/>
            </c:ext>
          </c:extLst>
        </c:ser>
        <c:dLbls>
          <c:dLblPos val="inEnd"/>
          <c:showLegendKey val="0"/>
          <c:showVal val="1"/>
          <c:showCatName val="0"/>
          <c:showSerName val="0"/>
          <c:showPercent val="0"/>
          <c:showBubbleSize val="0"/>
        </c:dLbls>
        <c:gapWidth val="65"/>
        <c:axId val="274294735"/>
        <c:axId val="274313871"/>
      </c:barChart>
      <c:catAx>
        <c:axId val="27429473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mn-lt"/>
                <a:ea typeface="+mn-ea"/>
                <a:cs typeface="+mn-cs"/>
              </a:defRPr>
            </a:pPr>
            <a:endParaRPr lang="es-CO"/>
          </a:p>
        </c:txPr>
        <c:crossAx val="274313871"/>
        <c:crosses val="autoZero"/>
        <c:auto val="1"/>
        <c:lblAlgn val="ctr"/>
        <c:lblOffset val="100"/>
        <c:noMultiLvlLbl val="0"/>
      </c:catAx>
      <c:valAx>
        <c:axId val="27431387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7429473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4.gif"/><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gif"/><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65FC1BF-AA7E-425F-BC25-8D7E6B16407C}" type="doc">
      <dgm:prSet loTypeId="urn:microsoft.com/office/officeart/2005/8/layout/vList3" loCatId="list" qsTypeId="urn:microsoft.com/office/officeart/2005/8/quickstyle/simple1" qsCatId="simple" csTypeId="urn:microsoft.com/office/officeart/2005/8/colors/colorful5" csCatId="colorful" phldr="1"/>
      <dgm:spPr/>
    </dgm:pt>
    <dgm:pt modelId="{08688DB6-63FE-40CE-BB35-F04BCCC671EF}">
      <dgm:prSet phldrT="[Texto]"/>
      <dgm:spPr>
        <a:xfrm rot="10800000">
          <a:off x="581668" y="645073"/>
          <a:ext cx="5078298" cy="496248"/>
        </a:xfrm>
        <a:prstGeom prst="homePlate">
          <a:avLst/>
        </a:prstGeom>
        <a:solidFill>
          <a:srgbClr val="4472C4">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dirty="0">
              <a:solidFill>
                <a:sysClr val="windowText" lastClr="000000"/>
              </a:solidFill>
              <a:latin typeface="Calibri" panose="020F0502020204030204"/>
              <a:ea typeface="+mn-ea"/>
              <a:cs typeface="+mn-cs"/>
            </a:rPr>
            <a:t>Garantizar la integralidad, interoperabilidad y difusión de la información catastral y geográfica con enfoque multipropósito en el marco de una ciudad región inteligente como gestor y operador catastral en el territorio nacional.</a:t>
          </a:r>
          <a:endParaRPr lang="es-CO" dirty="0">
            <a:solidFill>
              <a:sysClr val="windowText" lastClr="000000"/>
            </a:solidFill>
            <a:latin typeface="Calibri" panose="020F0502020204030204"/>
            <a:ea typeface="+mn-ea"/>
            <a:cs typeface="+mn-cs"/>
          </a:endParaRPr>
        </a:p>
      </dgm:t>
    </dgm:pt>
    <dgm:pt modelId="{B3F64509-ABBB-4EA8-BE3A-6DFBD3B02C5B}" type="parTrans" cxnId="{D1A81E2D-98CA-43D3-ACF9-1D4B4EB4F4CC}">
      <dgm:prSet/>
      <dgm:spPr/>
      <dgm:t>
        <a:bodyPr/>
        <a:lstStyle/>
        <a:p>
          <a:endParaRPr lang="es-CO"/>
        </a:p>
      </dgm:t>
    </dgm:pt>
    <dgm:pt modelId="{6820EAEF-6D1B-44D7-ABD0-55A4B3F1DD82}" type="sibTrans" cxnId="{D1A81E2D-98CA-43D3-ACF9-1D4B4EB4F4CC}">
      <dgm:prSet/>
      <dgm:spPr/>
      <dgm:t>
        <a:bodyPr/>
        <a:lstStyle/>
        <a:p>
          <a:endParaRPr lang="es-CO"/>
        </a:p>
      </dgm:t>
    </dgm:pt>
    <dgm:pt modelId="{21A70F03-42B2-44CC-B6C4-D54D68F96296}">
      <dgm:prSet/>
      <dgm:spPr>
        <a:xfrm rot="10800000">
          <a:off x="581668" y="1289455"/>
          <a:ext cx="5078298" cy="496248"/>
        </a:xfrm>
        <a:prstGeom prst="homePlate">
          <a:avLst/>
        </a:prstGeom>
        <a:solidFill>
          <a:srgbClr val="AAE2EA"/>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dirty="0">
              <a:solidFill>
                <a:sysClr val="windowText" lastClr="000000"/>
              </a:solidFill>
              <a:latin typeface="Calibri" panose="020F0502020204030204"/>
              <a:ea typeface="+mn-ea"/>
              <a:cs typeface="+mn-cs"/>
            </a:rPr>
            <a:t>Liderar la Infraestructura de Datos Espaciales y Robustecer los modelos, metodologías y tecnologías con innovación y calidad en la gestión y operación catastral.</a:t>
          </a:r>
          <a:endParaRPr lang="es-CO" dirty="0">
            <a:solidFill>
              <a:sysClr val="windowText" lastClr="000000"/>
            </a:solidFill>
            <a:latin typeface="Calibri" panose="020F0502020204030204"/>
            <a:ea typeface="+mn-ea"/>
            <a:cs typeface="+mn-cs"/>
          </a:endParaRPr>
        </a:p>
      </dgm:t>
    </dgm:pt>
    <dgm:pt modelId="{4B19EAE7-278D-474B-8FFB-756311A1DE2A}" type="parTrans" cxnId="{021D32BD-805A-47DC-8E81-6BC0A7C2A85B}">
      <dgm:prSet/>
      <dgm:spPr/>
      <dgm:t>
        <a:bodyPr/>
        <a:lstStyle/>
        <a:p>
          <a:endParaRPr lang="es-CO"/>
        </a:p>
      </dgm:t>
    </dgm:pt>
    <dgm:pt modelId="{8EB4B451-9641-459F-90EA-B5FF87DEA318}" type="sibTrans" cxnId="{021D32BD-805A-47DC-8E81-6BC0A7C2A85B}">
      <dgm:prSet/>
      <dgm:spPr/>
      <dgm:t>
        <a:bodyPr/>
        <a:lstStyle/>
        <a:p>
          <a:endParaRPr lang="es-CO"/>
        </a:p>
      </dgm:t>
    </dgm:pt>
    <dgm:pt modelId="{D19C87DB-6165-4CDE-8639-B8DC6DD12231}">
      <dgm:prSet/>
      <dgm:spPr>
        <a:xfrm rot="10800000">
          <a:off x="581668" y="1937648"/>
          <a:ext cx="5078298" cy="496248"/>
        </a:xfrm>
        <a:prstGeom prst="homePlate">
          <a:avLst/>
        </a:prstGeom>
        <a:solidFill>
          <a:srgbClr val="70AD47">
            <a:lumMod val="40000"/>
            <a:lumOff val="6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dirty="0">
              <a:solidFill>
                <a:sysClr val="windowText" lastClr="000000"/>
              </a:solidFill>
              <a:latin typeface="Calibri" panose="020F0502020204030204"/>
              <a:ea typeface="+mn-ea"/>
              <a:cs typeface="+mn-cs"/>
            </a:rPr>
            <a:t>Garantizar la sostenibilidad financiera y administrativa de la entidad para prestar el servicio público catastral,  incorporando el fortalecimiento de la gestión comercial territorial.</a:t>
          </a:r>
          <a:endParaRPr lang="es-CO" dirty="0">
            <a:solidFill>
              <a:sysClr val="windowText" lastClr="000000"/>
            </a:solidFill>
            <a:latin typeface="Calibri" panose="020F0502020204030204"/>
            <a:ea typeface="+mn-ea"/>
            <a:cs typeface="+mn-cs"/>
          </a:endParaRPr>
        </a:p>
      </dgm:t>
    </dgm:pt>
    <dgm:pt modelId="{B53ED377-C7CC-4CA5-A198-A0B97E5E9574}" type="parTrans" cxnId="{366AD1E9-BFB5-464E-BCBD-A3E84D3CF387}">
      <dgm:prSet/>
      <dgm:spPr/>
      <dgm:t>
        <a:bodyPr/>
        <a:lstStyle/>
        <a:p>
          <a:endParaRPr lang="es-CO"/>
        </a:p>
      </dgm:t>
    </dgm:pt>
    <dgm:pt modelId="{B9E8C344-2355-425A-B1A0-B79C44E8946F}" type="sibTrans" cxnId="{366AD1E9-BFB5-464E-BCBD-A3E84D3CF387}">
      <dgm:prSet/>
      <dgm:spPr/>
      <dgm:t>
        <a:bodyPr/>
        <a:lstStyle/>
        <a:p>
          <a:endParaRPr lang="es-CO"/>
        </a:p>
      </dgm:t>
    </dgm:pt>
    <dgm:pt modelId="{010F93ED-99D9-4EDB-B307-C8D2796C1C53}">
      <dgm:prSet/>
      <dgm:spPr>
        <a:xfrm rot="10800000">
          <a:off x="581668" y="692"/>
          <a:ext cx="5078298" cy="496248"/>
        </a:xfrm>
        <a:prstGeom prst="homePlate">
          <a:avLst/>
        </a:prstGeom>
        <a:solidFill>
          <a:srgbClr val="33C1B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s-ES" dirty="0">
              <a:solidFill>
                <a:sysClr val="windowText" lastClr="000000"/>
              </a:solidFill>
              <a:latin typeface="Calibri" panose="020F0502020204030204"/>
              <a:ea typeface="+mn-ea"/>
              <a:cs typeface="+mn-cs"/>
            </a:rPr>
            <a:t>Empoderar nuestro talento humano con competencias desde el ser, el saber y el hacer y fortalecer la participación activa de la ciudadanía en la gestión catastral con enfoque multipropósito.</a:t>
          </a:r>
          <a:endParaRPr lang="es-CO" dirty="0">
            <a:solidFill>
              <a:sysClr val="windowText" lastClr="000000"/>
            </a:solidFill>
            <a:latin typeface="Calibri" panose="020F0502020204030204"/>
            <a:ea typeface="+mn-ea"/>
            <a:cs typeface="+mn-cs"/>
          </a:endParaRPr>
        </a:p>
      </dgm:t>
    </dgm:pt>
    <dgm:pt modelId="{8378F06A-267C-43E6-B91C-943F5BC408B1}" type="sibTrans" cxnId="{23ADD775-5A8C-4844-8242-8C935E88372A}">
      <dgm:prSet/>
      <dgm:spPr/>
      <dgm:t>
        <a:bodyPr/>
        <a:lstStyle/>
        <a:p>
          <a:endParaRPr lang="es-CO"/>
        </a:p>
      </dgm:t>
    </dgm:pt>
    <dgm:pt modelId="{0720E908-2B24-44DC-9FA1-9EE9D33EAD6B}" type="parTrans" cxnId="{23ADD775-5A8C-4844-8242-8C935E88372A}">
      <dgm:prSet/>
      <dgm:spPr/>
      <dgm:t>
        <a:bodyPr/>
        <a:lstStyle/>
        <a:p>
          <a:endParaRPr lang="es-CO"/>
        </a:p>
      </dgm:t>
    </dgm:pt>
    <dgm:pt modelId="{6973A92F-6186-40F4-9A1B-A3C19D2650DB}" type="pres">
      <dgm:prSet presAssocID="{E65FC1BF-AA7E-425F-BC25-8D7E6B16407C}" presName="linearFlow" presStyleCnt="0">
        <dgm:presLayoutVars>
          <dgm:dir/>
          <dgm:resizeHandles val="exact"/>
        </dgm:presLayoutVars>
      </dgm:prSet>
      <dgm:spPr/>
    </dgm:pt>
    <dgm:pt modelId="{548D9B15-5519-4CD5-A7B0-4E47C2C029A1}" type="pres">
      <dgm:prSet presAssocID="{010F93ED-99D9-4EDB-B307-C8D2796C1C53}" presName="composite" presStyleCnt="0"/>
      <dgm:spPr/>
    </dgm:pt>
    <dgm:pt modelId="{7D552BBF-032A-4921-B33C-E9505C46EA16}" type="pres">
      <dgm:prSet presAssocID="{010F93ED-99D9-4EDB-B307-C8D2796C1C53}" presName="imgShp" presStyleLbl="fgImgPlace1" presStyleIdx="0" presStyleCnt="4" custLinFactX="-16649" custLinFactNeighborX="-100000"/>
      <dgm:spPr>
        <a:xfrm>
          <a:off x="144629" y="692"/>
          <a:ext cx="496248" cy="496248"/>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pt>
    <dgm:pt modelId="{FAA452DF-860F-40CF-AA2F-2C3D076DCBAE}" type="pres">
      <dgm:prSet presAssocID="{010F93ED-99D9-4EDB-B307-C8D2796C1C53}" presName="txShp" presStyleLbl="node1" presStyleIdx="0" presStyleCnt="4" custScaleX="131648" custLinFactNeighborX="5715">
        <dgm:presLayoutVars>
          <dgm:bulletEnabled val="1"/>
        </dgm:presLayoutVars>
      </dgm:prSet>
      <dgm:spPr/>
    </dgm:pt>
    <dgm:pt modelId="{B255DEC9-2F4B-43D1-80F4-3502E5B2523A}" type="pres">
      <dgm:prSet presAssocID="{8378F06A-267C-43E6-B91C-943F5BC408B1}" presName="spacing" presStyleCnt="0"/>
      <dgm:spPr/>
    </dgm:pt>
    <dgm:pt modelId="{BD014C6D-6C49-4F3E-8BA4-82C1EFA7A0BB}" type="pres">
      <dgm:prSet presAssocID="{08688DB6-63FE-40CE-BB35-F04BCCC671EF}" presName="composite" presStyleCnt="0"/>
      <dgm:spPr/>
    </dgm:pt>
    <dgm:pt modelId="{43AEABCD-FD6F-424A-AC6A-F19A4FB929FB}" type="pres">
      <dgm:prSet presAssocID="{08688DB6-63FE-40CE-BB35-F04BCCC671EF}" presName="imgShp" presStyleLbl="fgImgPlace1" presStyleIdx="1" presStyleCnt="4" custLinFactX="-24316" custLinFactNeighborX="-100000"/>
      <dgm:spPr>
        <a:xfrm>
          <a:off x="106581" y="645073"/>
          <a:ext cx="496248" cy="496248"/>
        </a:xfrm>
        <a:prstGeom prst="ellipse">
          <a:avLst/>
        </a:prstGeom>
        <a:blipFill rotWithShape="1">
          <a:blip xmlns:r="http://schemas.openxmlformats.org/officeDocument/2006/relationships" r:embed="rId2" cstate="email">
            <a:extLst>
              <a:ext uri="{28A0092B-C50C-407E-A947-70E740481C1C}">
                <a14:useLocalDpi xmlns:a14="http://schemas.microsoft.com/office/drawing/2010/main" val="0"/>
              </a:ext>
            </a:extLst>
          </a:blip>
          <a:srcRect/>
          <a:stretch>
            <a:fillRect/>
          </a:stretch>
        </a:blipFill>
        <a:ln w="12700" cap="flat" cmpd="sng" algn="ctr">
          <a:solidFill>
            <a:srgbClr val="7030A0"/>
          </a:solidFill>
          <a:prstDash val="solid"/>
          <a:miter lim="800000"/>
        </a:ln>
        <a:effectLst/>
      </dgm:spPr>
    </dgm:pt>
    <dgm:pt modelId="{B836BD35-CDCA-45FC-8AE4-A7F6583E1F7F}" type="pres">
      <dgm:prSet presAssocID="{08688DB6-63FE-40CE-BB35-F04BCCC671EF}" presName="txShp" presStyleLbl="node1" presStyleIdx="1" presStyleCnt="4" custScaleX="131648" custLinFactNeighborX="5715">
        <dgm:presLayoutVars>
          <dgm:bulletEnabled val="1"/>
        </dgm:presLayoutVars>
      </dgm:prSet>
      <dgm:spPr/>
    </dgm:pt>
    <dgm:pt modelId="{5901A935-5A9A-4B62-B4EA-2BEB9365D4A5}" type="pres">
      <dgm:prSet presAssocID="{6820EAEF-6D1B-44D7-ABD0-55A4B3F1DD82}" presName="spacing" presStyleCnt="0"/>
      <dgm:spPr/>
    </dgm:pt>
    <dgm:pt modelId="{118FE700-0ECF-40CE-B6FE-B73B2202779E}" type="pres">
      <dgm:prSet presAssocID="{21A70F03-42B2-44CC-B6C4-D54D68F96296}" presName="composite" presStyleCnt="0"/>
      <dgm:spPr/>
    </dgm:pt>
    <dgm:pt modelId="{DDA61E8A-611E-41FE-B551-FEC202E79093}" type="pres">
      <dgm:prSet presAssocID="{21A70F03-42B2-44CC-B6C4-D54D68F96296}" presName="imgShp" presStyleLbl="fgImgPlace1" presStyleIdx="2" presStyleCnt="4" custLinFactX="-24316" custLinFactNeighborX="-100000"/>
      <dgm:spPr>
        <a:xfrm>
          <a:off x="106581" y="1289455"/>
          <a:ext cx="496248" cy="496248"/>
        </a:xfrm>
        <a:prstGeom prst="ellipse">
          <a:avLst/>
        </a:prstGeom>
        <a:blipFill rotWithShape="1">
          <a:blip xmlns:r="http://schemas.openxmlformats.org/officeDocument/2006/relationships" r:embed="rId3" cstate="screen">
            <a:extLst>
              <a:ext uri="{28A0092B-C50C-407E-A947-70E740481C1C}">
                <a14:useLocalDpi xmlns:a14="http://schemas.microsoft.com/office/drawing/2010/main" val="0"/>
              </a:ext>
            </a:extLst>
          </a:blip>
          <a:srcRect/>
          <a:stretch>
            <a:fillRect l="-39000" r="-39000"/>
          </a:stretch>
        </a:blipFill>
        <a:ln w="12700" cap="flat" cmpd="sng" algn="ctr">
          <a:solidFill>
            <a:srgbClr val="7030A0"/>
          </a:solidFill>
          <a:prstDash val="solid"/>
          <a:miter lim="800000"/>
        </a:ln>
        <a:effectLst/>
      </dgm:spPr>
    </dgm:pt>
    <dgm:pt modelId="{B1FD75FF-11D5-4962-A9A5-4A06AF82E3B5}" type="pres">
      <dgm:prSet presAssocID="{21A70F03-42B2-44CC-B6C4-D54D68F96296}" presName="txShp" presStyleLbl="node1" presStyleIdx="2" presStyleCnt="4" custScaleX="131648" custLinFactNeighborX="5715">
        <dgm:presLayoutVars>
          <dgm:bulletEnabled val="1"/>
        </dgm:presLayoutVars>
      </dgm:prSet>
      <dgm:spPr/>
    </dgm:pt>
    <dgm:pt modelId="{BD73ADA2-8B8E-4E01-A9A9-46AB00DF0756}" type="pres">
      <dgm:prSet presAssocID="{8EB4B451-9641-459F-90EA-B5FF87DEA318}" presName="spacing" presStyleCnt="0"/>
      <dgm:spPr/>
    </dgm:pt>
    <dgm:pt modelId="{45AE3879-2BF7-46D3-AC14-E1AC11C32644}" type="pres">
      <dgm:prSet presAssocID="{D19C87DB-6165-4CDE-8639-B8DC6DD12231}" presName="composite" presStyleCnt="0"/>
      <dgm:spPr/>
    </dgm:pt>
    <dgm:pt modelId="{F2DA1781-8E12-4B7B-95A0-33C43EB1CD2E}" type="pres">
      <dgm:prSet presAssocID="{D19C87DB-6165-4CDE-8639-B8DC6DD12231}" presName="imgShp" presStyleLbl="fgImgPlace1" presStyleIdx="3" presStyleCnt="4" custScaleX="100169" custScaleY="101536" custLinFactX="-19612" custLinFactNeighborX="-100000"/>
      <dgm:spPr>
        <a:xfrm>
          <a:off x="129505" y="1933837"/>
          <a:ext cx="497086" cy="503870"/>
        </a:xfrm>
        <a:prstGeom prst="ellipse">
          <a:avLst/>
        </a:prstGeom>
        <a:blipFill rotWithShape="1">
          <a:blip xmlns:r="http://schemas.openxmlformats.org/officeDocument/2006/relationships" r:embed="rId4" cstate="email">
            <a:extLst>
              <a:ext uri="{28A0092B-C50C-407E-A947-70E740481C1C}">
                <a14:useLocalDpi xmlns:a14="http://schemas.microsoft.com/office/drawing/2010/main" val="0"/>
              </a:ext>
            </a:extLst>
          </a:blip>
          <a:srcRect/>
          <a:stretch>
            <a:fillRect l="-15000" r="-15000"/>
          </a:stretch>
        </a:blipFill>
        <a:ln w="12700" cap="flat" cmpd="sng" algn="ctr">
          <a:solidFill>
            <a:srgbClr val="7030A0"/>
          </a:solidFill>
          <a:prstDash val="solid"/>
          <a:miter lim="800000"/>
        </a:ln>
        <a:effectLst/>
      </dgm:spPr>
    </dgm:pt>
    <dgm:pt modelId="{764D5BCF-C656-47E5-8C17-A8942E36FCC9}" type="pres">
      <dgm:prSet presAssocID="{D19C87DB-6165-4CDE-8639-B8DC6DD12231}" presName="txShp" presStyleLbl="node1" presStyleIdx="3" presStyleCnt="4" custScaleX="131648" custLinFactNeighborX="5715">
        <dgm:presLayoutVars>
          <dgm:bulletEnabled val="1"/>
        </dgm:presLayoutVars>
      </dgm:prSet>
      <dgm:spPr/>
    </dgm:pt>
  </dgm:ptLst>
  <dgm:cxnLst>
    <dgm:cxn modelId="{13290623-6396-4BE8-8D8D-0FCB7C4E8B72}" type="presOf" srcId="{010F93ED-99D9-4EDB-B307-C8D2796C1C53}" destId="{FAA452DF-860F-40CF-AA2F-2C3D076DCBAE}" srcOrd="0" destOrd="0" presId="urn:microsoft.com/office/officeart/2005/8/layout/vList3"/>
    <dgm:cxn modelId="{D1A81E2D-98CA-43D3-ACF9-1D4B4EB4F4CC}" srcId="{E65FC1BF-AA7E-425F-BC25-8D7E6B16407C}" destId="{08688DB6-63FE-40CE-BB35-F04BCCC671EF}" srcOrd="1" destOrd="0" parTransId="{B3F64509-ABBB-4EA8-BE3A-6DFBD3B02C5B}" sibTransId="{6820EAEF-6D1B-44D7-ABD0-55A4B3F1DD82}"/>
    <dgm:cxn modelId="{0DC1D233-C5A1-415C-991F-60F750BF713C}" type="presOf" srcId="{21A70F03-42B2-44CC-B6C4-D54D68F96296}" destId="{B1FD75FF-11D5-4962-A9A5-4A06AF82E3B5}" srcOrd="0" destOrd="0" presId="urn:microsoft.com/office/officeart/2005/8/layout/vList3"/>
    <dgm:cxn modelId="{4B631A4F-E3F1-4E69-B18A-0CB50E313BB4}" type="presOf" srcId="{08688DB6-63FE-40CE-BB35-F04BCCC671EF}" destId="{B836BD35-CDCA-45FC-8AE4-A7F6583E1F7F}" srcOrd="0" destOrd="0" presId="urn:microsoft.com/office/officeart/2005/8/layout/vList3"/>
    <dgm:cxn modelId="{23ADD775-5A8C-4844-8242-8C935E88372A}" srcId="{E65FC1BF-AA7E-425F-BC25-8D7E6B16407C}" destId="{010F93ED-99D9-4EDB-B307-C8D2796C1C53}" srcOrd="0" destOrd="0" parTransId="{0720E908-2B24-44DC-9FA1-9EE9D33EAD6B}" sibTransId="{8378F06A-267C-43E6-B91C-943F5BC408B1}"/>
    <dgm:cxn modelId="{021D32BD-805A-47DC-8E81-6BC0A7C2A85B}" srcId="{E65FC1BF-AA7E-425F-BC25-8D7E6B16407C}" destId="{21A70F03-42B2-44CC-B6C4-D54D68F96296}" srcOrd="2" destOrd="0" parTransId="{4B19EAE7-278D-474B-8FFB-756311A1DE2A}" sibTransId="{8EB4B451-9641-459F-90EA-B5FF87DEA318}"/>
    <dgm:cxn modelId="{F6C699C6-E488-4A05-8B6C-637A522D137B}" type="presOf" srcId="{E65FC1BF-AA7E-425F-BC25-8D7E6B16407C}" destId="{6973A92F-6186-40F4-9A1B-A3C19D2650DB}" srcOrd="0" destOrd="0" presId="urn:microsoft.com/office/officeart/2005/8/layout/vList3"/>
    <dgm:cxn modelId="{366AD1E9-BFB5-464E-BCBD-A3E84D3CF387}" srcId="{E65FC1BF-AA7E-425F-BC25-8D7E6B16407C}" destId="{D19C87DB-6165-4CDE-8639-B8DC6DD12231}" srcOrd="3" destOrd="0" parTransId="{B53ED377-C7CC-4CA5-A198-A0B97E5E9574}" sibTransId="{B9E8C344-2355-425A-B1A0-B79C44E8946F}"/>
    <dgm:cxn modelId="{0406FAED-5196-49FE-A793-87F6D2737498}" type="presOf" srcId="{D19C87DB-6165-4CDE-8639-B8DC6DD12231}" destId="{764D5BCF-C656-47E5-8C17-A8942E36FCC9}" srcOrd="0" destOrd="0" presId="urn:microsoft.com/office/officeart/2005/8/layout/vList3"/>
    <dgm:cxn modelId="{672A7524-70D9-4583-8C7B-294DA00AF82C}" type="presParOf" srcId="{6973A92F-6186-40F4-9A1B-A3C19D2650DB}" destId="{548D9B15-5519-4CD5-A7B0-4E47C2C029A1}" srcOrd="0" destOrd="0" presId="urn:microsoft.com/office/officeart/2005/8/layout/vList3"/>
    <dgm:cxn modelId="{5DED6AFF-0AB0-4E8C-9538-B8D43B10CD51}" type="presParOf" srcId="{548D9B15-5519-4CD5-A7B0-4E47C2C029A1}" destId="{7D552BBF-032A-4921-B33C-E9505C46EA16}" srcOrd="0" destOrd="0" presId="urn:microsoft.com/office/officeart/2005/8/layout/vList3"/>
    <dgm:cxn modelId="{8139538D-B180-4EF5-9989-B7CF8EF9046E}" type="presParOf" srcId="{548D9B15-5519-4CD5-A7B0-4E47C2C029A1}" destId="{FAA452DF-860F-40CF-AA2F-2C3D076DCBAE}" srcOrd="1" destOrd="0" presId="urn:microsoft.com/office/officeart/2005/8/layout/vList3"/>
    <dgm:cxn modelId="{425D91BA-A071-480C-AEF3-D4DC1BC69B32}" type="presParOf" srcId="{6973A92F-6186-40F4-9A1B-A3C19D2650DB}" destId="{B255DEC9-2F4B-43D1-80F4-3502E5B2523A}" srcOrd="1" destOrd="0" presId="urn:microsoft.com/office/officeart/2005/8/layout/vList3"/>
    <dgm:cxn modelId="{07F9FA02-C5A7-4EE1-A423-8D328E3E46DA}" type="presParOf" srcId="{6973A92F-6186-40F4-9A1B-A3C19D2650DB}" destId="{BD014C6D-6C49-4F3E-8BA4-82C1EFA7A0BB}" srcOrd="2" destOrd="0" presId="urn:microsoft.com/office/officeart/2005/8/layout/vList3"/>
    <dgm:cxn modelId="{93B6887C-181A-43DF-AF2D-06545929896A}" type="presParOf" srcId="{BD014C6D-6C49-4F3E-8BA4-82C1EFA7A0BB}" destId="{43AEABCD-FD6F-424A-AC6A-F19A4FB929FB}" srcOrd="0" destOrd="0" presId="urn:microsoft.com/office/officeart/2005/8/layout/vList3"/>
    <dgm:cxn modelId="{7BDADACD-5567-4BB6-B61A-6F7C4F07F626}" type="presParOf" srcId="{BD014C6D-6C49-4F3E-8BA4-82C1EFA7A0BB}" destId="{B836BD35-CDCA-45FC-8AE4-A7F6583E1F7F}" srcOrd="1" destOrd="0" presId="urn:microsoft.com/office/officeart/2005/8/layout/vList3"/>
    <dgm:cxn modelId="{A2AF7A73-8207-4199-9899-6C73E2D6DACF}" type="presParOf" srcId="{6973A92F-6186-40F4-9A1B-A3C19D2650DB}" destId="{5901A935-5A9A-4B62-B4EA-2BEB9365D4A5}" srcOrd="3" destOrd="0" presId="urn:microsoft.com/office/officeart/2005/8/layout/vList3"/>
    <dgm:cxn modelId="{CC071722-4509-4899-9585-A3A939DF0019}" type="presParOf" srcId="{6973A92F-6186-40F4-9A1B-A3C19D2650DB}" destId="{118FE700-0ECF-40CE-B6FE-B73B2202779E}" srcOrd="4" destOrd="0" presId="urn:microsoft.com/office/officeart/2005/8/layout/vList3"/>
    <dgm:cxn modelId="{D487A5F3-BCF6-483D-B01E-6621D69D01DB}" type="presParOf" srcId="{118FE700-0ECF-40CE-B6FE-B73B2202779E}" destId="{DDA61E8A-611E-41FE-B551-FEC202E79093}" srcOrd="0" destOrd="0" presId="urn:microsoft.com/office/officeart/2005/8/layout/vList3"/>
    <dgm:cxn modelId="{DA61B6B6-4264-4AE5-A6AF-6BAC345CDE9F}" type="presParOf" srcId="{118FE700-0ECF-40CE-B6FE-B73B2202779E}" destId="{B1FD75FF-11D5-4962-A9A5-4A06AF82E3B5}" srcOrd="1" destOrd="0" presId="urn:microsoft.com/office/officeart/2005/8/layout/vList3"/>
    <dgm:cxn modelId="{DB89D2F8-376A-404A-8142-CD809299EEE6}" type="presParOf" srcId="{6973A92F-6186-40F4-9A1B-A3C19D2650DB}" destId="{BD73ADA2-8B8E-4E01-A9A9-46AB00DF0756}" srcOrd="5" destOrd="0" presId="urn:microsoft.com/office/officeart/2005/8/layout/vList3"/>
    <dgm:cxn modelId="{3AE83F5B-71AE-4D24-BD74-20F0511C2F54}" type="presParOf" srcId="{6973A92F-6186-40F4-9A1B-A3C19D2650DB}" destId="{45AE3879-2BF7-46D3-AC14-E1AC11C32644}" srcOrd="6" destOrd="0" presId="urn:microsoft.com/office/officeart/2005/8/layout/vList3"/>
    <dgm:cxn modelId="{31FA3603-7878-40D2-94AC-602B26B32380}" type="presParOf" srcId="{45AE3879-2BF7-46D3-AC14-E1AC11C32644}" destId="{F2DA1781-8E12-4B7B-95A0-33C43EB1CD2E}" srcOrd="0" destOrd="0" presId="urn:microsoft.com/office/officeart/2005/8/layout/vList3"/>
    <dgm:cxn modelId="{2DB91D0A-D5EC-49B0-9858-E4934737BF4A}" type="presParOf" srcId="{45AE3879-2BF7-46D3-AC14-E1AC11C32644}" destId="{764D5BCF-C656-47E5-8C17-A8942E36FCC9}" srcOrd="1" destOrd="0" presId="urn:microsoft.com/office/officeart/2005/8/layout/vList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A452DF-860F-40CF-AA2F-2C3D076DCBAE}">
      <dsp:nvSpPr>
        <dsp:cNvPr id="0" name=""/>
        <dsp:cNvSpPr/>
      </dsp:nvSpPr>
      <dsp:spPr>
        <a:xfrm rot="10800000">
          <a:off x="581668" y="692"/>
          <a:ext cx="5078298" cy="496248"/>
        </a:xfrm>
        <a:prstGeom prst="homePlate">
          <a:avLst/>
        </a:prstGeom>
        <a:solidFill>
          <a:srgbClr val="33C1B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8832" tIns="34290" rIns="64008" bIns="34290" numCol="1" spcCol="1270" anchor="ctr" anchorCtr="0">
          <a:noAutofit/>
        </a:bodyPr>
        <a:lstStyle/>
        <a:p>
          <a:pPr marL="0" lvl="0" indent="0" algn="ctr" defTabSz="400050">
            <a:lnSpc>
              <a:spcPct val="90000"/>
            </a:lnSpc>
            <a:spcBef>
              <a:spcPct val="0"/>
            </a:spcBef>
            <a:spcAft>
              <a:spcPct val="35000"/>
            </a:spcAft>
            <a:buNone/>
          </a:pPr>
          <a:r>
            <a:rPr lang="es-ES" sz="900" kern="1200" dirty="0">
              <a:solidFill>
                <a:sysClr val="windowText" lastClr="000000"/>
              </a:solidFill>
              <a:latin typeface="Calibri" panose="020F0502020204030204"/>
              <a:ea typeface="+mn-ea"/>
              <a:cs typeface="+mn-cs"/>
            </a:rPr>
            <a:t>Empoderar nuestro talento humano con competencias desde el ser, el saber y el hacer y fortalecer la participación activa de la ciudadanía en la gestión catastral con enfoque multipropósito.</a:t>
          </a:r>
          <a:endParaRPr lang="es-CO" sz="900" kern="1200" dirty="0">
            <a:solidFill>
              <a:sysClr val="windowText" lastClr="000000"/>
            </a:solidFill>
            <a:latin typeface="Calibri" panose="020F0502020204030204"/>
            <a:ea typeface="+mn-ea"/>
            <a:cs typeface="+mn-cs"/>
          </a:endParaRPr>
        </a:p>
      </dsp:txBody>
      <dsp:txXfrm rot="10800000">
        <a:off x="705730" y="692"/>
        <a:ext cx="4954236" cy="496248"/>
      </dsp:txXfrm>
    </dsp:sp>
    <dsp:sp modelId="{7D552BBF-032A-4921-B33C-E9505C46EA16}">
      <dsp:nvSpPr>
        <dsp:cNvPr id="0" name=""/>
        <dsp:cNvSpPr/>
      </dsp:nvSpPr>
      <dsp:spPr>
        <a:xfrm>
          <a:off x="144629" y="692"/>
          <a:ext cx="496248" cy="496248"/>
        </a:xfrm>
        <a:prstGeom prst="ellipse">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836BD35-CDCA-45FC-8AE4-A7F6583E1F7F}">
      <dsp:nvSpPr>
        <dsp:cNvPr id="0" name=""/>
        <dsp:cNvSpPr/>
      </dsp:nvSpPr>
      <dsp:spPr>
        <a:xfrm rot="10800000">
          <a:off x="581668" y="645073"/>
          <a:ext cx="5078298" cy="496248"/>
        </a:xfrm>
        <a:prstGeom prst="homePlate">
          <a:avLst/>
        </a:prstGeom>
        <a:solidFill>
          <a:srgbClr val="4472C4">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8832" tIns="34290" rIns="64008" bIns="34290" numCol="1" spcCol="1270" anchor="ctr" anchorCtr="0">
          <a:noAutofit/>
        </a:bodyPr>
        <a:lstStyle/>
        <a:p>
          <a:pPr marL="0" lvl="0" indent="0" algn="ctr" defTabSz="400050">
            <a:lnSpc>
              <a:spcPct val="90000"/>
            </a:lnSpc>
            <a:spcBef>
              <a:spcPct val="0"/>
            </a:spcBef>
            <a:spcAft>
              <a:spcPct val="35000"/>
            </a:spcAft>
            <a:buNone/>
          </a:pPr>
          <a:r>
            <a:rPr lang="es-ES" sz="900" kern="1200" dirty="0">
              <a:solidFill>
                <a:sysClr val="windowText" lastClr="000000"/>
              </a:solidFill>
              <a:latin typeface="Calibri" panose="020F0502020204030204"/>
              <a:ea typeface="+mn-ea"/>
              <a:cs typeface="+mn-cs"/>
            </a:rPr>
            <a:t>Garantizar la integralidad, interoperabilidad y difusión de la información catastral y geográfica con enfoque multipropósito en el marco de una ciudad región inteligente como gestor y operador catastral en el territorio nacional.</a:t>
          </a:r>
          <a:endParaRPr lang="es-CO" sz="900" kern="1200" dirty="0">
            <a:solidFill>
              <a:sysClr val="windowText" lastClr="000000"/>
            </a:solidFill>
            <a:latin typeface="Calibri" panose="020F0502020204030204"/>
            <a:ea typeface="+mn-ea"/>
            <a:cs typeface="+mn-cs"/>
          </a:endParaRPr>
        </a:p>
      </dsp:txBody>
      <dsp:txXfrm rot="10800000">
        <a:off x="705730" y="645073"/>
        <a:ext cx="4954236" cy="496248"/>
      </dsp:txXfrm>
    </dsp:sp>
    <dsp:sp modelId="{43AEABCD-FD6F-424A-AC6A-F19A4FB929FB}">
      <dsp:nvSpPr>
        <dsp:cNvPr id="0" name=""/>
        <dsp:cNvSpPr/>
      </dsp:nvSpPr>
      <dsp:spPr>
        <a:xfrm>
          <a:off x="106581" y="645073"/>
          <a:ext cx="496248" cy="496248"/>
        </a:xfrm>
        <a:prstGeom prst="ellipse">
          <a:avLst/>
        </a:prstGeom>
        <a:blipFill rotWithShape="1">
          <a:blip xmlns:r="http://schemas.openxmlformats.org/officeDocument/2006/relationships" r:embed="rId2" cstate="email">
            <a:extLst>
              <a:ext uri="{28A0092B-C50C-407E-A947-70E740481C1C}">
                <a14:useLocalDpi xmlns:a14="http://schemas.microsoft.com/office/drawing/2010/main" val="0"/>
              </a:ext>
            </a:extLst>
          </a:blip>
          <a:srcRect/>
          <a:stretch>
            <a:fillRect/>
          </a:stretch>
        </a:blip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sp>
    <dsp:sp modelId="{B1FD75FF-11D5-4962-A9A5-4A06AF82E3B5}">
      <dsp:nvSpPr>
        <dsp:cNvPr id="0" name=""/>
        <dsp:cNvSpPr/>
      </dsp:nvSpPr>
      <dsp:spPr>
        <a:xfrm rot="10800000">
          <a:off x="581668" y="1289455"/>
          <a:ext cx="5078298" cy="496248"/>
        </a:xfrm>
        <a:prstGeom prst="homePlate">
          <a:avLst/>
        </a:prstGeom>
        <a:solidFill>
          <a:srgbClr val="AAE2EA"/>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8832" tIns="34290" rIns="64008" bIns="34290" numCol="1" spcCol="1270" anchor="ctr" anchorCtr="0">
          <a:noAutofit/>
        </a:bodyPr>
        <a:lstStyle/>
        <a:p>
          <a:pPr marL="0" lvl="0" indent="0" algn="ctr" defTabSz="400050">
            <a:lnSpc>
              <a:spcPct val="90000"/>
            </a:lnSpc>
            <a:spcBef>
              <a:spcPct val="0"/>
            </a:spcBef>
            <a:spcAft>
              <a:spcPct val="35000"/>
            </a:spcAft>
            <a:buNone/>
          </a:pPr>
          <a:r>
            <a:rPr lang="es-ES" sz="900" kern="1200" dirty="0">
              <a:solidFill>
                <a:sysClr val="windowText" lastClr="000000"/>
              </a:solidFill>
              <a:latin typeface="Calibri" panose="020F0502020204030204"/>
              <a:ea typeface="+mn-ea"/>
              <a:cs typeface="+mn-cs"/>
            </a:rPr>
            <a:t>Liderar la Infraestructura de Datos Espaciales y Robustecer los modelos, metodologías y tecnologías con innovación y calidad en la gestión y operación catastral.</a:t>
          </a:r>
          <a:endParaRPr lang="es-CO" sz="900" kern="1200" dirty="0">
            <a:solidFill>
              <a:sysClr val="windowText" lastClr="000000"/>
            </a:solidFill>
            <a:latin typeface="Calibri" panose="020F0502020204030204"/>
            <a:ea typeface="+mn-ea"/>
            <a:cs typeface="+mn-cs"/>
          </a:endParaRPr>
        </a:p>
      </dsp:txBody>
      <dsp:txXfrm rot="10800000">
        <a:off x="705730" y="1289455"/>
        <a:ext cx="4954236" cy="496248"/>
      </dsp:txXfrm>
    </dsp:sp>
    <dsp:sp modelId="{DDA61E8A-611E-41FE-B551-FEC202E79093}">
      <dsp:nvSpPr>
        <dsp:cNvPr id="0" name=""/>
        <dsp:cNvSpPr/>
      </dsp:nvSpPr>
      <dsp:spPr>
        <a:xfrm>
          <a:off x="106581" y="1289455"/>
          <a:ext cx="496248" cy="496248"/>
        </a:xfrm>
        <a:prstGeom prst="ellipse">
          <a:avLst/>
        </a:prstGeom>
        <a:blipFill rotWithShape="1">
          <a:blip xmlns:r="http://schemas.openxmlformats.org/officeDocument/2006/relationships" r:embed="rId3" cstate="screen">
            <a:extLst>
              <a:ext uri="{28A0092B-C50C-407E-A947-70E740481C1C}">
                <a14:useLocalDpi xmlns:a14="http://schemas.microsoft.com/office/drawing/2010/main" val="0"/>
              </a:ext>
            </a:extLst>
          </a:blip>
          <a:srcRect/>
          <a:stretch>
            <a:fillRect l="-39000" r="-39000"/>
          </a:stretch>
        </a:blip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sp>
    <dsp:sp modelId="{764D5BCF-C656-47E5-8C17-A8942E36FCC9}">
      <dsp:nvSpPr>
        <dsp:cNvPr id="0" name=""/>
        <dsp:cNvSpPr/>
      </dsp:nvSpPr>
      <dsp:spPr>
        <a:xfrm rot="10800000">
          <a:off x="581668" y="1937648"/>
          <a:ext cx="5078298" cy="496248"/>
        </a:xfrm>
        <a:prstGeom prst="homePlate">
          <a:avLst/>
        </a:prstGeom>
        <a:solidFill>
          <a:srgbClr val="70AD47">
            <a:lumMod val="40000"/>
            <a:lumOff val="6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8832" tIns="34290" rIns="64008" bIns="34290" numCol="1" spcCol="1270" anchor="ctr" anchorCtr="0">
          <a:noAutofit/>
        </a:bodyPr>
        <a:lstStyle/>
        <a:p>
          <a:pPr marL="0" lvl="0" indent="0" algn="ctr" defTabSz="400050">
            <a:lnSpc>
              <a:spcPct val="90000"/>
            </a:lnSpc>
            <a:spcBef>
              <a:spcPct val="0"/>
            </a:spcBef>
            <a:spcAft>
              <a:spcPct val="35000"/>
            </a:spcAft>
            <a:buNone/>
          </a:pPr>
          <a:r>
            <a:rPr lang="es-ES" sz="900" kern="1200" dirty="0">
              <a:solidFill>
                <a:sysClr val="windowText" lastClr="000000"/>
              </a:solidFill>
              <a:latin typeface="Calibri" panose="020F0502020204030204"/>
              <a:ea typeface="+mn-ea"/>
              <a:cs typeface="+mn-cs"/>
            </a:rPr>
            <a:t>Garantizar la sostenibilidad financiera y administrativa de la entidad para prestar el servicio público catastral,  incorporando el fortalecimiento de la gestión comercial territorial.</a:t>
          </a:r>
          <a:endParaRPr lang="es-CO" sz="900" kern="1200" dirty="0">
            <a:solidFill>
              <a:sysClr val="windowText" lastClr="000000"/>
            </a:solidFill>
            <a:latin typeface="Calibri" panose="020F0502020204030204"/>
            <a:ea typeface="+mn-ea"/>
            <a:cs typeface="+mn-cs"/>
          </a:endParaRPr>
        </a:p>
      </dsp:txBody>
      <dsp:txXfrm rot="10800000">
        <a:off x="705730" y="1937648"/>
        <a:ext cx="4954236" cy="496248"/>
      </dsp:txXfrm>
    </dsp:sp>
    <dsp:sp modelId="{F2DA1781-8E12-4B7B-95A0-33C43EB1CD2E}">
      <dsp:nvSpPr>
        <dsp:cNvPr id="0" name=""/>
        <dsp:cNvSpPr/>
      </dsp:nvSpPr>
      <dsp:spPr>
        <a:xfrm>
          <a:off x="129505" y="1933837"/>
          <a:ext cx="497086" cy="503870"/>
        </a:xfrm>
        <a:prstGeom prst="ellipse">
          <a:avLst/>
        </a:prstGeom>
        <a:blipFill rotWithShape="1">
          <a:blip xmlns:r="http://schemas.openxmlformats.org/officeDocument/2006/relationships" r:embed="rId4" cstate="email">
            <a:extLst>
              <a:ext uri="{28A0092B-C50C-407E-A947-70E740481C1C}">
                <a14:useLocalDpi xmlns:a14="http://schemas.microsoft.com/office/drawing/2010/main" val="0"/>
              </a:ext>
            </a:extLst>
          </a:blip>
          <a:srcRect/>
          <a:stretch>
            <a:fillRect l="-15000" r="-15000"/>
          </a:stretch>
        </a:blipFill>
        <a:ln w="12700" cap="flat" cmpd="sng" algn="ctr">
          <a:solidFill>
            <a:srgbClr val="7030A0"/>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42E206-3114-4B42-B2BE-D2962F3CE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107</Pages>
  <Words>23459</Words>
  <Characters>129029</Characters>
  <Application>Microsoft Office Word</Application>
  <DocSecurity>0</DocSecurity>
  <Lines>1075</Lines>
  <Paragraphs>304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152184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 Fernando Celis Ortiz</dc:creator>
  <cp:keywords/>
  <dc:description/>
  <cp:lastModifiedBy>Andrea Nayeth Vela Molina</cp:lastModifiedBy>
  <cp:revision>4</cp:revision>
  <cp:lastPrinted>2022-01-13T17:55:00Z</cp:lastPrinted>
  <dcterms:created xsi:type="dcterms:W3CDTF">2022-01-13T17:55:00Z</dcterms:created>
  <dcterms:modified xsi:type="dcterms:W3CDTF">2022-01-13T19:21:00Z</dcterms:modified>
</cp:coreProperties>
</file>