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1A53" w:rsidRPr="007F622C" w:rsidRDefault="000D1A53" w:rsidP="000D1A53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bookmarkStart w:id="0" w:name="_GoBack"/>
      <w:bookmarkEnd w:id="0"/>
      <w:r w:rsidRPr="007F622C">
        <w:rPr>
          <w:rFonts w:cstheme="minorHAnsi"/>
          <w:b/>
          <w:sz w:val="28"/>
          <w:szCs w:val="28"/>
        </w:rPr>
        <w:t xml:space="preserve">PLAN ANUAL DE VACANTES </w:t>
      </w:r>
      <w:r>
        <w:rPr>
          <w:rFonts w:cstheme="minorHAnsi"/>
          <w:b/>
          <w:sz w:val="28"/>
          <w:szCs w:val="28"/>
        </w:rPr>
        <w:t>2020</w:t>
      </w:r>
    </w:p>
    <w:p w:rsidR="004B52CA" w:rsidRPr="007F622C" w:rsidRDefault="004B52CA" w:rsidP="007F622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4B52CA" w:rsidRPr="007F622C" w:rsidRDefault="004B52CA" w:rsidP="007F622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4B52CA" w:rsidRPr="007F622C" w:rsidRDefault="004B52CA" w:rsidP="007F622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4B52CA" w:rsidRPr="007F622C" w:rsidRDefault="004B52CA" w:rsidP="007F622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4B52CA" w:rsidRPr="007F622C" w:rsidRDefault="004B52CA" w:rsidP="007F622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7F622C" w:rsidRPr="007F622C" w:rsidRDefault="007F622C" w:rsidP="007F622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7F622C" w:rsidRPr="007F622C" w:rsidRDefault="007F622C" w:rsidP="007F622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7F622C" w:rsidRPr="007F622C" w:rsidRDefault="007F622C" w:rsidP="007F622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7F622C" w:rsidRPr="007F622C" w:rsidRDefault="007F622C" w:rsidP="007F622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7F622C" w:rsidRPr="007F622C" w:rsidRDefault="007F622C" w:rsidP="007F622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7F622C" w:rsidRPr="007F622C" w:rsidRDefault="007F622C" w:rsidP="007F622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7F622C" w:rsidRPr="007F622C" w:rsidRDefault="007F622C" w:rsidP="007F622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7F622C" w:rsidRPr="007F622C" w:rsidRDefault="007F622C" w:rsidP="007F622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4B52CA" w:rsidRPr="007F622C" w:rsidRDefault="004B52CA" w:rsidP="007F622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0D1A53" w:rsidRPr="007F622C" w:rsidRDefault="000D1A53" w:rsidP="000D1A53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7F622C">
        <w:rPr>
          <w:rFonts w:cstheme="minorHAnsi"/>
          <w:b/>
          <w:sz w:val="28"/>
          <w:szCs w:val="28"/>
        </w:rPr>
        <w:t>UNIDAD ADMINISTRATIVA ESPECIAL DE CATASTRO DISTRITAL</w:t>
      </w:r>
    </w:p>
    <w:p w:rsidR="000D1A53" w:rsidRPr="007F622C" w:rsidRDefault="000D1A53" w:rsidP="000D1A53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7F622C">
        <w:rPr>
          <w:rFonts w:cstheme="minorHAnsi"/>
          <w:b/>
          <w:sz w:val="28"/>
          <w:szCs w:val="28"/>
        </w:rPr>
        <w:t>SUBGERENCIA DE RECURSOS HUMANOS</w:t>
      </w:r>
    </w:p>
    <w:p w:rsidR="004B52CA" w:rsidRPr="007F622C" w:rsidRDefault="004B52CA" w:rsidP="007F622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4B52CA" w:rsidRPr="007F622C" w:rsidRDefault="004B52CA" w:rsidP="007F622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4B52CA" w:rsidRPr="007F622C" w:rsidRDefault="004B52CA" w:rsidP="007F622C">
      <w:pPr>
        <w:spacing w:after="0" w:line="240" w:lineRule="auto"/>
        <w:jc w:val="center"/>
        <w:rPr>
          <w:rFonts w:cstheme="minorHAnsi"/>
        </w:rPr>
      </w:pPr>
    </w:p>
    <w:p w:rsidR="004B52CA" w:rsidRPr="007F622C" w:rsidRDefault="004B52CA" w:rsidP="007F622C">
      <w:pPr>
        <w:spacing w:after="0" w:line="240" w:lineRule="auto"/>
        <w:jc w:val="center"/>
        <w:rPr>
          <w:rFonts w:cstheme="minorHAnsi"/>
        </w:rPr>
      </w:pPr>
    </w:p>
    <w:p w:rsidR="004B52CA" w:rsidRPr="007F622C" w:rsidRDefault="004B52CA" w:rsidP="007F622C">
      <w:pPr>
        <w:spacing w:after="0" w:line="240" w:lineRule="auto"/>
        <w:jc w:val="center"/>
        <w:rPr>
          <w:rFonts w:cstheme="minorHAnsi"/>
        </w:rPr>
      </w:pPr>
    </w:p>
    <w:p w:rsidR="004B52CA" w:rsidRPr="007F622C" w:rsidRDefault="004B52CA" w:rsidP="007F622C">
      <w:pPr>
        <w:spacing w:after="0" w:line="240" w:lineRule="auto"/>
        <w:jc w:val="center"/>
        <w:rPr>
          <w:rFonts w:cstheme="minorHAnsi"/>
        </w:rPr>
      </w:pPr>
    </w:p>
    <w:p w:rsidR="004B52CA" w:rsidRPr="007F622C" w:rsidRDefault="004B52CA" w:rsidP="007F622C">
      <w:pPr>
        <w:spacing w:after="0" w:line="240" w:lineRule="auto"/>
        <w:jc w:val="center"/>
        <w:rPr>
          <w:rFonts w:cstheme="minorHAnsi"/>
        </w:rPr>
      </w:pPr>
    </w:p>
    <w:p w:rsidR="004B52CA" w:rsidRPr="007F622C" w:rsidRDefault="004B52CA" w:rsidP="007F622C">
      <w:pPr>
        <w:spacing w:after="0" w:line="240" w:lineRule="auto"/>
        <w:jc w:val="center"/>
        <w:rPr>
          <w:rFonts w:cstheme="minorHAnsi"/>
        </w:rPr>
      </w:pPr>
    </w:p>
    <w:p w:rsidR="004B52CA" w:rsidRPr="007F622C" w:rsidRDefault="004B52CA" w:rsidP="007F622C">
      <w:pPr>
        <w:spacing w:after="0" w:line="240" w:lineRule="auto"/>
        <w:jc w:val="center"/>
        <w:rPr>
          <w:rFonts w:cstheme="minorHAnsi"/>
        </w:rPr>
      </w:pPr>
    </w:p>
    <w:p w:rsidR="007F622C" w:rsidRPr="007F622C" w:rsidRDefault="007F622C" w:rsidP="007F622C">
      <w:pPr>
        <w:spacing w:after="0" w:line="240" w:lineRule="auto"/>
        <w:jc w:val="center"/>
        <w:rPr>
          <w:rFonts w:cstheme="minorHAnsi"/>
        </w:rPr>
      </w:pPr>
    </w:p>
    <w:p w:rsidR="007F622C" w:rsidRPr="007F622C" w:rsidRDefault="007F622C" w:rsidP="007F622C">
      <w:pPr>
        <w:spacing w:after="0" w:line="240" w:lineRule="auto"/>
        <w:jc w:val="center"/>
        <w:rPr>
          <w:rFonts w:cstheme="minorHAnsi"/>
        </w:rPr>
      </w:pPr>
    </w:p>
    <w:p w:rsidR="007F622C" w:rsidRPr="007F622C" w:rsidRDefault="007F622C" w:rsidP="007F622C">
      <w:pPr>
        <w:spacing w:after="0" w:line="240" w:lineRule="auto"/>
        <w:jc w:val="center"/>
        <w:rPr>
          <w:rFonts w:cstheme="minorHAnsi"/>
        </w:rPr>
      </w:pPr>
    </w:p>
    <w:p w:rsidR="007F622C" w:rsidRPr="007F622C" w:rsidRDefault="007F622C" w:rsidP="007F622C">
      <w:pPr>
        <w:spacing w:after="0" w:line="240" w:lineRule="auto"/>
        <w:jc w:val="center"/>
        <w:rPr>
          <w:rFonts w:cstheme="minorHAnsi"/>
        </w:rPr>
      </w:pPr>
    </w:p>
    <w:p w:rsidR="007F622C" w:rsidRPr="007F622C" w:rsidRDefault="007F622C" w:rsidP="007F622C">
      <w:pPr>
        <w:spacing w:after="0" w:line="240" w:lineRule="auto"/>
        <w:jc w:val="center"/>
        <w:rPr>
          <w:rFonts w:cstheme="minorHAnsi"/>
        </w:rPr>
      </w:pPr>
    </w:p>
    <w:p w:rsidR="004B52CA" w:rsidRPr="007F622C" w:rsidRDefault="004B52CA" w:rsidP="007F622C">
      <w:pPr>
        <w:spacing w:after="0" w:line="240" w:lineRule="auto"/>
        <w:jc w:val="center"/>
        <w:rPr>
          <w:rFonts w:cstheme="minorHAnsi"/>
        </w:rPr>
      </w:pPr>
    </w:p>
    <w:p w:rsidR="004B52CA" w:rsidRPr="007F622C" w:rsidRDefault="004B52CA" w:rsidP="007F622C">
      <w:pPr>
        <w:spacing w:after="0" w:line="240" w:lineRule="auto"/>
        <w:jc w:val="center"/>
        <w:rPr>
          <w:rFonts w:cstheme="minorHAnsi"/>
        </w:rPr>
      </w:pPr>
    </w:p>
    <w:p w:rsidR="004B52CA" w:rsidRPr="007F622C" w:rsidRDefault="00571709" w:rsidP="007F622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7F622C">
        <w:rPr>
          <w:rFonts w:cstheme="minorHAnsi"/>
          <w:b/>
          <w:sz w:val="28"/>
          <w:szCs w:val="28"/>
        </w:rPr>
        <w:t xml:space="preserve">Bogotá D.C. </w:t>
      </w:r>
      <w:proofErr w:type="gramStart"/>
      <w:r w:rsidR="00887420">
        <w:rPr>
          <w:rFonts w:cstheme="minorHAnsi"/>
          <w:b/>
          <w:sz w:val="28"/>
          <w:szCs w:val="28"/>
        </w:rPr>
        <w:t>Diciembre</w:t>
      </w:r>
      <w:proofErr w:type="gramEnd"/>
      <w:r w:rsidR="00CC5E2E">
        <w:rPr>
          <w:rFonts w:cstheme="minorHAnsi"/>
          <w:b/>
          <w:sz w:val="28"/>
          <w:szCs w:val="28"/>
        </w:rPr>
        <w:t xml:space="preserve"> </w:t>
      </w:r>
      <w:r w:rsidRPr="007F622C">
        <w:rPr>
          <w:rFonts w:cstheme="minorHAnsi"/>
          <w:b/>
          <w:sz w:val="28"/>
          <w:szCs w:val="28"/>
        </w:rPr>
        <w:t>de 2019</w:t>
      </w:r>
    </w:p>
    <w:p w:rsidR="00C06FFC" w:rsidRDefault="00C06FFC" w:rsidP="007F622C">
      <w:pPr>
        <w:spacing w:after="0" w:line="240" w:lineRule="auto"/>
        <w:jc w:val="both"/>
        <w:rPr>
          <w:rFonts w:cstheme="minorHAnsi"/>
          <w:b/>
        </w:rPr>
      </w:pPr>
    </w:p>
    <w:p w:rsidR="00C7088E" w:rsidRPr="00E50751" w:rsidRDefault="00C7088E" w:rsidP="007F622C">
      <w:pPr>
        <w:spacing w:after="0" w:line="240" w:lineRule="auto"/>
        <w:jc w:val="both"/>
        <w:rPr>
          <w:rFonts w:cstheme="minorHAnsi"/>
          <w:b/>
        </w:rPr>
      </w:pPr>
      <w:r w:rsidRPr="00E50751">
        <w:rPr>
          <w:rFonts w:cstheme="minorHAnsi"/>
          <w:b/>
        </w:rPr>
        <w:lastRenderedPageBreak/>
        <w:t>Introducción</w:t>
      </w:r>
      <w:r w:rsidR="00C06FFC">
        <w:rPr>
          <w:rFonts w:cstheme="minorHAnsi"/>
          <w:b/>
        </w:rPr>
        <w:t>:</w:t>
      </w:r>
    </w:p>
    <w:p w:rsidR="007F622C" w:rsidRPr="00E50751" w:rsidRDefault="007F622C" w:rsidP="007F622C">
      <w:pPr>
        <w:spacing w:after="0" w:line="240" w:lineRule="auto"/>
        <w:jc w:val="both"/>
        <w:rPr>
          <w:rFonts w:cstheme="minorHAnsi"/>
          <w:b/>
        </w:rPr>
      </w:pPr>
    </w:p>
    <w:p w:rsidR="00C155FE" w:rsidRPr="00E50751" w:rsidRDefault="00C155FE" w:rsidP="007F622C">
      <w:pPr>
        <w:spacing w:after="0" w:line="240" w:lineRule="auto"/>
        <w:jc w:val="both"/>
        <w:rPr>
          <w:rFonts w:cstheme="minorHAnsi"/>
        </w:rPr>
      </w:pPr>
      <w:r w:rsidRPr="00E50751">
        <w:rPr>
          <w:rFonts w:cstheme="minorHAnsi"/>
        </w:rPr>
        <w:t xml:space="preserve">En este documento se presenta la información de las vacantes en la planta de cargos de la Unidad Administrativa Especial de Catastro Distrital – UAED, con lo cual se dispone de información confiable y oportuna a partir de la cual, la Unidad podrá disponer </w:t>
      </w:r>
      <w:r w:rsidR="00C06FFC">
        <w:rPr>
          <w:rFonts w:cstheme="minorHAnsi"/>
        </w:rPr>
        <w:t xml:space="preserve">del </w:t>
      </w:r>
      <w:r w:rsidRPr="00E50751">
        <w:rPr>
          <w:rFonts w:cstheme="minorHAnsi"/>
        </w:rPr>
        <w:t>recurso humano necesario para el logro de las metas, objetivos y cumplimiento de la misión.</w:t>
      </w:r>
    </w:p>
    <w:p w:rsidR="00C155FE" w:rsidRPr="00E50751" w:rsidRDefault="00C155FE" w:rsidP="007F622C">
      <w:pPr>
        <w:spacing w:after="0" w:line="240" w:lineRule="auto"/>
        <w:jc w:val="both"/>
        <w:rPr>
          <w:rFonts w:cstheme="minorHAnsi"/>
        </w:rPr>
      </w:pPr>
    </w:p>
    <w:p w:rsidR="00C54099" w:rsidRDefault="00061010" w:rsidP="00C54099">
      <w:pPr>
        <w:spacing w:after="0" w:line="240" w:lineRule="auto"/>
        <w:jc w:val="both"/>
        <w:rPr>
          <w:rFonts w:cstheme="minorHAnsi"/>
        </w:rPr>
      </w:pPr>
      <w:r w:rsidRPr="00E50751">
        <w:rPr>
          <w:rFonts w:cstheme="minorHAnsi"/>
        </w:rPr>
        <w:t xml:space="preserve">El </w:t>
      </w:r>
      <w:r w:rsidR="000D1A53">
        <w:rPr>
          <w:rFonts w:cstheme="minorHAnsi"/>
        </w:rPr>
        <w:t>P</w:t>
      </w:r>
      <w:r w:rsidRPr="00E50751">
        <w:rPr>
          <w:rFonts w:cstheme="minorHAnsi"/>
        </w:rPr>
        <w:t xml:space="preserve">lan Anual de Vacantes se constituye en la herramienta para la planificación y administración de la información de los empleos de carrera administrativa que se encuentran en vacancia definitiva y las acciones a desarrollar para </w:t>
      </w:r>
      <w:r w:rsidR="00C06FFC">
        <w:rPr>
          <w:rFonts w:cstheme="minorHAnsi"/>
        </w:rPr>
        <w:t xml:space="preserve">su </w:t>
      </w:r>
      <w:r w:rsidRPr="00E50751">
        <w:rPr>
          <w:rFonts w:cstheme="minorHAnsi"/>
        </w:rPr>
        <w:t>provisión</w:t>
      </w:r>
      <w:r w:rsidR="001B5F25">
        <w:rPr>
          <w:rFonts w:cstheme="minorHAnsi"/>
        </w:rPr>
        <w:t>.</w:t>
      </w:r>
    </w:p>
    <w:p w:rsidR="007F622C" w:rsidRDefault="007F622C" w:rsidP="007F622C">
      <w:pPr>
        <w:spacing w:after="0" w:line="240" w:lineRule="auto"/>
        <w:jc w:val="both"/>
        <w:rPr>
          <w:rFonts w:cstheme="minorHAnsi"/>
          <w:b/>
        </w:rPr>
      </w:pPr>
    </w:p>
    <w:p w:rsidR="000D570A" w:rsidRDefault="000D570A" w:rsidP="007F622C">
      <w:pPr>
        <w:spacing w:after="0" w:line="240" w:lineRule="auto"/>
        <w:jc w:val="both"/>
        <w:rPr>
          <w:rFonts w:cstheme="minorHAnsi"/>
          <w:b/>
        </w:rPr>
      </w:pPr>
    </w:p>
    <w:p w:rsidR="002C5409" w:rsidRPr="00A003FB" w:rsidRDefault="002C5409" w:rsidP="002C5409">
      <w:pPr>
        <w:spacing w:after="0" w:line="240" w:lineRule="auto"/>
        <w:jc w:val="both"/>
        <w:rPr>
          <w:rFonts w:cstheme="minorHAnsi"/>
          <w:b/>
        </w:rPr>
      </w:pPr>
      <w:r w:rsidRPr="00A003FB">
        <w:rPr>
          <w:rFonts w:cstheme="minorHAnsi"/>
          <w:b/>
        </w:rPr>
        <w:t>Normatividad</w:t>
      </w:r>
      <w:r w:rsidR="00C06FFC">
        <w:rPr>
          <w:rFonts w:cstheme="minorHAnsi"/>
          <w:b/>
        </w:rPr>
        <w:t>:</w:t>
      </w:r>
    </w:p>
    <w:p w:rsidR="002C5409" w:rsidRPr="00A003FB" w:rsidRDefault="002C5409" w:rsidP="002C5409">
      <w:pPr>
        <w:spacing w:after="0" w:line="240" w:lineRule="auto"/>
        <w:jc w:val="both"/>
        <w:rPr>
          <w:rFonts w:cstheme="minorHAnsi"/>
          <w:b/>
        </w:rPr>
      </w:pPr>
    </w:p>
    <w:p w:rsidR="002C5409" w:rsidRPr="0048006A" w:rsidRDefault="002C5409" w:rsidP="002C540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cstheme="minorHAnsi"/>
          <w:i/>
        </w:rPr>
      </w:pPr>
      <w:r w:rsidRPr="00A003FB">
        <w:rPr>
          <w:rFonts w:cstheme="minorHAnsi"/>
        </w:rPr>
        <w:t>Ley 909 de 20</w:t>
      </w:r>
      <w:r>
        <w:rPr>
          <w:rFonts w:cstheme="minorHAnsi"/>
        </w:rPr>
        <w:t>0</w:t>
      </w:r>
      <w:r w:rsidRPr="00A003FB">
        <w:rPr>
          <w:rFonts w:cstheme="minorHAnsi"/>
        </w:rPr>
        <w:t xml:space="preserve">4 </w:t>
      </w:r>
      <w:r w:rsidRPr="0048006A">
        <w:rPr>
          <w:rFonts w:cstheme="minorHAnsi"/>
          <w:i/>
        </w:rPr>
        <w:t>“Por la cual se expiden normas que regulan el empleo público, la carrera administrativa, gerencia pública y se dictan otras disposiciones”.</w:t>
      </w:r>
    </w:p>
    <w:p w:rsidR="002C5409" w:rsidRPr="00A003FB" w:rsidRDefault="002C5409" w:rsidP="002C540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48006A">
        <w:rPr>
          <w:rFonts w:cstheme="minorHAnsi"/>
        </w:rPr>
        <w:t>Ley 1960 del 27 de junio de 2019</w:t>
      </w:r>
      <w:r>
        <w:rPr>
          <w:rFonts w:cstheme="minorHAnsi"/>
        </w:rPr>
        <w:t xml:space="preserve"> </w:t>
      </w:r>
      <w:r w:rsidRPr="0048006A">
        <w:rPr>
          <w:rFonts w:cstheme="minorHAnsi"/>
          <w:i/>
        </w:rPr>
        <w:t>“Por el cual se modifican la Ley 909 de 2004, el Decreto Ley 1567 de 1998 y se dictan otras disposiciones”</w:t>
      </w:r>
      <w:r>
        <w:rPr>
          <w:rFonts w:cstheme="minorHAnsi"/>
        </w:rPr>
        <w:t>.</w:t>
      </w:r>
    </w:p>
    <w:p w:rsidR="002C5409" w:rsidRDefault="002C5409" w:rsidP="002C540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A003FB">
        <w:rPr>
          <w:rFonts w:cstheme="minorHAnsi"/>
        </w:rPr>
        <w:t xml:space="preserve">Decreto 1083 de 2015 </w:t>
      </w:r>
      <w:r w:rsidRPr="0048006A">
        <w:rPr>
          <w:rFonts w:cstheme="minorHAnsi"/>
          <w:i/>
        </w:rPr>
        <w:t>“Por medio del cual se expide el Decreto Único Reglamentario del Sector de la Función Pública”.</w:t>
      </w:r>
    </w:p>
    <w:p w:rsidR="002C5409" w:rsidRPr="00A003FB" w:rsidRDefault="002C5409" w:rsidP="002C540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Decreto 648 de 2017 </w:t>
      </w:r>
      <w:r w:rsidRPr="0048006A">
        <w:rPr>
          <w:rFonts w:cstheme="minorHAnsi"/>
          <w:i/>
        </w:rPr>
        <w:t>“Por el cual se modifica y adiciona el Decreto 1083 de 2015, Reglamentario Único del Sector de la Función Pública”.</w:t>
      </w:r>
    </w:p>
    <w:p w:rsidR="002C5409" w:rsidRDefault="002C5409" w:rsidP="002C5409">
      <w:pPr>
        <w:spacing w:after="0" w:line="240" w:lineRule="auto"/>
        <w:jc w:val="both"/>
        <w:rPr>
          <w:rFonts w:cstheme="minorHAnsi"/>
          <w:b/>
        </w:rPr>
      </w:pPr>
    </w:p>
    <w:p w:rsidR="002C5409" w:rsidRPr="00E50751" w:rsidRDefault="002C5409" w:rsidP="007F622C">
      <w:pPr>
        <w:spacing w:after="0" w:line="240" w:lineRule="auto"/>
        <w:jc w:val="both"/>
        <w:rPr>
          <w:rFonts w:cstheme="minorHAnsi"/>
          <w:b/>
        </w:rPr>
      </w:pPr>
    </w:p>
    <w:p w:rsidR="00C7088E" w:rsidRPr="00E50751" w:rsidRDefault="00C7088E" w:rsidP="007F622C">
      <w:pPr>
        <w:spacing w:after="0" w:line="240" w:lineRule="auto"/>
        <w:jc w:val="both"/>
        <w:rPr>
          <w:rFonts w:cstheme="minorHAnsi"/>
          <w:b/>
        </w:rPr>
      </w:pPr>
      <w:r w:rsidRPr="00E50751">
        <w:rPr>
          <w:rFonts w:cstheme="minorHAnsi"/>
          <w:b/>
        </w:rPr>
        <w:t>Objetivo General</w:t>
      </w:r>
      <w:r w:rsidR="00C06FFC">
        <w:rPr>
          <w:rFonts w:cstheme="minorHAnsi"/>
          <w:b/>
        </w:rPr>
        <w:t>:</w:t>
      </w:r>
    </w:p>
    <w:p w:rsidR="007F622C" w:rsidRPr="00E50751" w:rsidRDefault="007F622C" w:rsidP="007F622C">
      <w:pPr>
        <w:spacing w:after="0" w:line="240" w:lineRule="auto"/>
        <w:jc w:val="both"/>
        <w:rPr>
          <w:rFonts w:cstheme="minorHAnsi"/>
          <w:b/>
        </w:rPr>
      </w:pPr>
    </w:p>
    <w:p w:rsidR="001B5F25" w:rsidRDefault="00C54099" w:rsidP="007F622C">
      <w:pPr>
        <w:spacing w:after="0" w:line="240" w:lineRule="auto"/>
        <w:jc w:val="both"/>
        <w:rPr>
          <w:rFonts w:cstheme="minorHAnsi"/>
        </w:rPr>
      </w:pPr>
      <w:r w:rsidRPr="00E50751">
        <w:rPr>
          <w:rFonts w:cstheme="minorHAnsi"/>
        </w:rPr>
        <w:t>Identificar l</w:t>
      </w:r>
      <w:r w:rsidR="00061010" w:rsidRPr="00E50751">
        <w:rPr>
          <w:rFonts w:cstheme="minorHAnsi"/>
        </w:rPr>
        <w:t xml:space="preserve">os requerimientos de personal </w:t>
      </w:r>
      <w:r w:rsidRPr="00E50751">
        <w:rPr>
          <w:rFonts w:cstheme="minorHAnsi"/>
        </w:rPr>
        <w:t>existentes en la planta de cargos de la Unidad Admi</w:t>
      </w:r>
      <w:r w:rsidR="0067643A">
        <w:rPr>
          <w:rFonts w:cstheme="minorHAnsi"/>
        </w:rPr>
        <w:t>ni</w:t>
      </w:r>
      <w:r w:rsidRPr="00E50751">
        <w:rPr>
          <w:rFonts w:cstheme="minorHAnsi"/>
        </w:rPr>
        <w:t>strativa Especial de Catastro Distrital, para realizar la planeación y coordinación con la Comisión Nacional del Servicio Civil - CNSC, con el fin lograr la provisión de las vacantes definitivas</w:t>
      </w:r>
      <w:r w:rsidR="001B5F25">
        <w:rPr>
          <w:rFonts w:cstheme="minorHAnsi"/>
        </w:rPr>
        <w:t xml:space="preserve">. </w:t>
      </w:r>
    </w:p>
    <w:p w:rsidR="00C54099" w:rsidRPr="00E50751" w:rsidRDefault="00C54099" w:rsidP="007F622C">
      <w:pPr>
        <w:spacing w:after="0" w:line="240" w:lineRule="auto"/>
        <w:jc w:val="both"/>
        <w:rPr>
          <w:rFonts w:cstheme="minorHAnsi"/>
        </w:rPr>
      </w:pPr>
      <w:r w:rsidRPr="00E50751">
        <w:rPr>
          <w:rFonts w:cstheme="minorHAnsi"/>
        </w:rPr>
        <w:t xml:space="preserve"> </w:t>
      </w:r>
    </w:p>
    <w:p w:rsidR="00C54099" w:rsidRPr="00E50751" w:rsidRDefault="00C54099" w:rsidP="007F622C">
      <w:pPr>
        <w:spacing w:after="0" w:line="240" w:lineRule="auto"/>
        <w:jc w:val="both"/>
        <w:rPr>
          <w:rFonts w:cstheme="minorHAnsi"/>
        </w:rPr>
      </w:pPr>
    </w:p>
    <w:p w:rsidR="00C7088E" w:rsidRPr="00E50751" w:rsidRDefault="00C7088E" w:rsidP="007F622C">
      <w:pPr>
        <w:spacing w:after="0" w:line="240" w:lineRule="auto"/>
        <w:jc w:val="both"/>
        <w:rPr>
          <w:rFonts w:cstheme="minorHAnsi"/>
          <w:b/>
        </w:rPr>
      </w:pPr>
      <w:r w:rsidRPr="00E50751">
        <w:rPr>
          <w:rFonts w:cstheme="minorHAnsi"/>
          <w:b/>
        </w:rPr>
        <w:t>Objetivo</w:t>
      </w:r>
      <w:r w:rsidR="00C06FFC">
        <w:rPr>
          <w:rFonts w:cstheme="minorHAnsi"/>
          <w:b/>
        </w:rPr>
        <w:t>s</w:t>
      </w:r>
      <w:r w:rsidRPr="00E50751">
        <w:rPr>
          <w:rFonts w:cstheme="minorHAnsi"/>
          <w:b/>
        </w:rPr>
        <w:t xml:space="preserve"> Específico</w:t>
      </w:r>
      <w:r w:rsidR="00C06FFC">
        <w:rPr>
          <w:rFonts w:cstheme="minorHAnsi"/>
          <w:b/>
        </w:rPr>
        <w:t>s</w:t>
      </w:r>
      <w:r w:rsidR="000D1A53">
        <w:rPr>
          <w:rFonts w:cstheme="minorHAnsi"/>
          <w:b/>
        </w:rPr>
        <w:t>:</w:t>
      </w:r>
    </w:p>
    <w:p w:rsidR="007F622C" w:rsidRPr="00E50751" w:rsidRDefault="007F622C" w:rsidP="007F622C">
      <w:pPr>
        <w:spacing w:after="0" w:line="240" w:lineRule="auto"/>
        <w:jc w:val="both"/>
        <w:rPr>
          <w:rFonts w:cstheme="minorHAnsi"/>
          <w:b/>
        </w:rPr>
      </w:pPr>
    </w:p>
    <w:p w:rsidR="001B5F25" w:rsidRDefault="00F121EA" w:rsidP="007F622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E50751">
        <w:rPr>
          <w:rFonts w:cstheme="minorHAnsi"/>
        </w:rPr>
        <w:t xml:space="preserve">Identificar </w:t>
      </w:r>
      <w:r w:rsidR="00061010" w:rsidRPr="00E50751">
        <w:rPr>
          <w:rFonts w:cstheme="minorHAnsi"/>
        </w:rPr>
        <w:t>las</w:t>
      </w:r>
      <w:r w:rsidR="001B5F25">
        <w:rPr>
          <w:rFonts w:cstheme="minorHAnsi"/>
        </w:rPr>
        <w:t xml:space="preserve"> vacantes definitivas objeto de concurso de méritos</w:t>
      </w:r>
    </w:p>
    <w:p w:rsidR="00FE4261" w:rsidRDefault="005174AD" w:rsidP="00FE426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Mantener actualizado el r</w:t>
      </w:r>
      <w:r w:rsidR="00FE4261">
        <w:rPr>
          <w:rFonts w:cstheme="minorHAnsi"/>
        </w:rPr>
        <w:t>eport</w:t>
      </w:r>
      <w:r>
        <w:rPr>
          <w:rFonts w:cstheme="minorHAnsi"/>
        </w:rPr>
        <w:t>e</w:t>
      </w:r>
      <w:r w:rsidR="00FE4261">
        <w:rPr>
          <w:rFonts w:cstheme="minorHAnsi"/>
        </w:rPr>
        <w:t xml:space="preserve"> a la Comisión Nacional del Servicio Civil las vacantes definitivas de la Unidad.</w:t>
      </w:r>
    </w:p>
    <w:p w:rsidR="00FE4261" w:rsidRDefault="00FE4261" w:rsidP="00FE426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Asegurar los recursos necesarios para el concurso de méritos.</w:t>
      </w:r>
    </w:p>
    <w:p w:rsidR="00FE4261" w:rsidRPr="007301FF" w:rsidRDefault="00FE4261" w:rsidP="00FE426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7301FF">
        <w:rPr>
          <w:rFonts w:cstheme="minorHAnsi"/>
        </w:rPr>
        <w:t>Efectuar seguimiento a la convocatoria del concurso</w:t>
      </w:r>
      <w:r>
        <w:rPr>
          <w:rFonts w:cstheme="minorHAnsi"/>
        </w:rPr>
        <w:t>.</w:t>
      </w:r>
    </w:p>
    <w:p w:rsidR="00FE4261" w:rsidRDefault="00FE4261" w:rsidP="00FE4261">
      <w:pPr>
        <w:pStyle w:val="Prrafodelista"/>
        <w:spacing w:after="0" w:line="240" w:lineRule="auto"/>
        <w:jc w:val="both"/>
        <w:rPr>
          <w:rFonts w:cstheme="minorHAnsi"/>
        </w:rPr>
      </w:pPr>
    </w:p>
    <w:p w:rsidR="000D570A" w:rsidRDefault="000D570A" w:rsidP="00FE4261">
      <w:pPr>
        <w:pStyle w:val="Prrafodelista"/>
        <w:spacing w:after="0" w:line="240" w:lineRule="auto"/>
        <w:jc w:val="both"/>
        <w:rPr>
          <w:rFonts w:cstheme="minorHAnsi"/>
        </w:rPr>
      </w:pPr>
    </w:p>
    <w:p w:rsidR="00C7088E" w:rsidRPr="00E50751" w:rsidRDefault="004B4E8F" w:rsidP="007F622C">
      <w:pPr>
        <w:spacing w:after="0" w:line="240" w:lineRule="auto"/>
        <w:jc w:val="both"/>
        <w:rPr>
          <w:rFonts w:cstheme="minorHAnsi"/>
          <w:b/>
        </w:rPr>
      </w:pPr>
      <w:r w:rsidRPr="00E50751">
        <w:rPr>
          <w:rFonts w:cstheme="minorHAnsi"/>
          <w:b/>
        </w:rPr>
        <w:lastRenderedPageBreak/>
        <w:t>Alcance</w:t>
      </w:r>
      <w:r w:rsidR="000D1A53">
        <w:rPr>
          <w:rFonts w:cstheme="minorHAnsi"/>
          <w:b/>
        </w:rPr>
        <w:t>:</w:t>
      </w:r>
    </w:p>
    <w:p w:rsidR="007F622C" w:rsidRPr="00E50751" w:rsidRDefault="007F622C" w:rsidP="007F622C">
      <w:pPr>
        <w:spacing w:after="0" w:line="240" w:lineRule="auto"/>
        <w:jc w:val="both"/>
        <w:rPr>
          <w:rFonts w:cstheme="minorHAnsi"/>
          <w:b/>
        </w:rPr>
      </w:pPr>
    </w:p>
    <w:p w:rsidR="001B5F25" w:rsidRDefault="001B5F25" w:rsidP="001B5F2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L</w:t>
      </w:r>
      <w:r w:rsidR="00622C0F" w:rsidRPr="00E50751">
        <w:rPr>
          <w:rFonts w:cstheme="minorHAnsi"/>
        </w:rPr>
        <w:t xml:space="preserve">a planta de </w:t>
      </w:r>
      <w:r w:rsidR="00C06FFC">
        <w:rPr>
          <w:rFonts w:cstheme="minorHAnsi"/>
        </w:rPr>
        <w:t>empleos</w:t>
      </w:r>
      <w:r w:rsidR="00622C0F" w:rsidRPr="00E50751">
        <w:rPr>
          <w:rFonts w:cstheme="minorHAnsi"/>
        </w:rPr>
        <w:t xml:space="preserve"> de la Unidad Administrativa Especial de Catastro Distrital</w:t>
      </w:r>
      <w:r w:rsidR="007301FF">
        <w:rPr>
          <w:rFonts w:cstheme="minorHAnsi"/>
        </w:rPr>
        <w:t>.</w:t>
      </w:r>
    </w:p>
    <w:p w:rsidR="001B5F25" w:rsidRDefault="001B5F25" w:rsidP="007F622C">
      <w:pPr>
        <w:spacing w:after="0" w:line="240" w:lineRule="auto"/>
        <w:jc w:val="both"/>
        <w:rPr>
          <w:rFonts w:cstheme="minorHAnsi"/>
        </w:rPr>
      </w:pPr>
    </w:p>
    <w:p w:rsidR="00C7088E" w:rsidRDefault="003C137D" w:rsidP="007F622C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Estructura organizacional</w:t>
      </w:r>
      <w:r w:rsidR="00C06FFC">
        <w:rPr>
          <w:rFonts w:cstheme="minorHAnsi"/>
          <w:b/>
        </w:rPr>
        <w:t>:</w:t>
      </w:r>
    </w:p>
    <w:p w:rsidR="00515BCE" w:rsidRDefault="00515BCE" w:rsidP="007F622C">
      <w:pPr>
        <w:spacing w:after="0" w:line="240" w:lineRule="auto"/>
        <w:jc w:val="both"/>
        <w:rPr>
          <w:rFonts w:cstheme="minorHAnsi"/>
          <w:b/>
        </w:rPr>
      </w:pPr>
    </w:p>
    <w:p w:rsidR="00515BCE" w:rsidRDefault="00515BCE" w:rsidP="007F622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Mediante Acuerdo 4 de 2012, se determinó el objetivo, la estructura organizacional y las funciones de la Unidad Administrativa Especial de Castro Distrital: </w:t>
      </w:r>
    </w:p>
    <w:p w:rsidR="00E86123" w:rsidRDefault="00E86123" w:rsidP="007F622C">
      <w:pPr>
        <w:spacing w:after="0" w:line="240" w:lineRule="auto"/>
        <w:jc w:val="both"/>
        <w:rPr>
          <w:rFonts w:cstheme="minorHAnsi"/>
        </w:rPr>
      </w:pPr>
    </w:p>
    <w:p w:rsidR="00515BCE" w:rsidRDefault="00515BCE" w:rsidP="007F622C">
      <w:pPr>
        <w:spacing w:after="0" w:line="240" w:lineRule="auto"/>
        <w:jc w:val="both"/>
        <w:rPr>
          <w:rFonts w:cstheme="minorHAnsi"/>
        </w:rPr>
      </w:pPr>
    </w:p>
    <w:p w:rsidR="004262F2" w:rsidRPr="00E50751" w:rsidRDefault="004262F2" w:rsidP="007F622C">
      <w:pPr>
        <w:spacing w:after="0" w:line="240" w:lineRule="auto"/>
        <w:jc w:val="both"/>
        <w:rPr>
          <w:rFonts w:cstheme="minorHAnsi"/>
          <w:b/>
        </w:rPr>
      </w:pPr>
    </w:p>
    <w:p w:rsidR="007066FB" w:rsidRDefault="00E86123" w:rsidP="003F2734">
      <w:r>
        <w:rPr>
          <w:noProof/>
        </w:rPr>
        <w:drawing>
          <wp:inline distT="0" distB="0" distL="0" distR="0" wp14:anchorId="5CAF6B45" wp14:editId="0039ABAC">
            <wp:extent cx="5886450" cy="3324225"/>
            <wp:effectExtent l="0" t="0" r="0" b="9525"/>
            <wp:docPr id="43" name="Imagen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FFC" w:rsidRDefault="00C06FFC" w:rsidP="003F2734"/>
    <w:p w:rsidR="00E86123" w:rsidRDefault="00E86123" w:rsidP="007F622C">
      <w:pPr>
        <w:spacing w:after="0" w:line="240" w:lineRule="auto"/>
        <w:jc w:val="both"/>
        <w:rPr>
          <w:rFonts w:cstheme="minorHAnsi"/>
          <w:b/>
        </w:rPr>
      </w:pPr>
    </w:p>
    <w:p w:rsidR="00E86123" w:rsidRDefault="00E86123" w:rsidP="007F622C">
      <w:pPr>
        <w:spacing w:after="0" w:line="240" w:lineRule="auto"/>
        <w:jc w:val="both"/>
        <w:rPr>
          <w:rFonts w:cstheme="minorHAnsi"/>
          <w:b/>
        </w:rPr>
      </w:pPr>
    </w:p>
    <w:p w:rsidR="004262F2" w:rsidRPr="00F131EE" w:rsidRDefault="004262F2" w:rsidP="007F622C">
      <w:pPr>
        <w:spacing w:after="0" w:line="240" w:lineRule="auto"/>
        <w:jc w:val="both"/>
        <w:rPr>
          <w:rFonts w:cstheme="minorHAnsi"/>
          <w:b/>
        </w:rPr>
      </w:pPr>
      <w:r w:rsidRPr="00F131EE">
        <w:rPr>
          <w:rFonts w:cstheme="minorHAnsi"/>
          <w:b/>
        </w:rPr>
        <w:t>Planta de</w:t>
      </w:r>
      <w:r w:rsidR="00C06FFC">
        <w:rPr>
          <w:rFonts w:cstheme="minorHAnsi"/>
          <w:b/>
        </w:rPr>
        <w:t xml:space="preserve"> empleos</w:t>
      </w:r>
      <w:r w:rsidRPr="00F131EE">
        <w:rPr>
          <w:rFonts w:cstheme="minorHAnsi"/>
          <w:b/>
        </w:rPr>
        <w:t xml:space="preserve"> de la Unidad</w:t>
      </w:r>
      <w:r w:rsidR="00C06FFC">
        <w:rPr>
          <w:rFonts w:cstheme="minorHAnsi"/>
          <w:b/>
        </w:rPr>
        <w:t>:</w:t>
      </w:r>
    </w:p>
    <w:p w:rsidR="004262F2" w:rsidRPr="00E50751" w:rsidRDefault="004262F2" w:rsidP="007F622C">
      <w:pPr>
        <w:spacing w:after="0" w:line="240" w:lineRule="auto"/>
        <w:jc w:val="both"/>
        <w:rPr>
          <w:rFonts w:cstheme="minorHAnsi"/>
          <w:b/>
        </w:rPr>
      </w:pPr>
    </w:p>
    <w:p w:rsidR="00BE282C" w:rsidRPr="00E50751" w:rsidRDefault="00AE3875" w:rsidP="007F622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Mediante los Acuerdos </w:t>
      </w:r>
      <w:r w:rsidR="00CA2029">
        <w:rPr>
          <w:rFonts w:cstheme="minorHAnsi"/>
        </w:rPr>
        <w:t>005 de 2012</w:t>
      </w:r>
      <w:r>
        <w:rPr>
          <w:rFonts w:cstheme="minorHAnsi"/>
        </w:rPr>
        <w:t xml:space="preserve"> y </w:t>
      </w:r>
      <w:r w:rsidR="00887420">
        <w:rPr>
          <w:rFonts w:cstheme="minorHAnsi"/>
        </w:rPr>
        <w:t>00</w:t>
      </w:r>
      <w:r>
        <w:rPr>
          <w:rFonts w:cstheme="minorHAnsi"/>
        </w:rPr>
        <w:t xml:space="preserve">5 de 2015, se </w:t>
      </w:r>
      <w:r w:rsidR="00CA2029">
        <w:rPr>
          <w:rFonts w:cstheme="minorHAnsi"/>
        </w:rPr>
        <w:t>modific</w:t>
      </w:r>
      <w:r>
        <w:rPr>
          <w:rFonts w:cstheme="minorHAnsi"/>
        </w:rPr>
        <w:t xml:space="preserve">ó </w:t>
      </w:r>
      <w:r w:rsidR="00CA2029">
        <w:rPr>
          <w:rFonts w:cstheme="minorHAnsi"/>
        </w:rPr>
        <w:t>la planta de personal de la Unidad Administrativa Especial de Catastro Distrital</w:t>
      </w:r>
      <w:r>
        <w:rPr>
          <w:rFonts w:cstheme="minorHAnsi"/>
        </w:rPr>
        <w:t xml:space="preserve">, </w:t>
      </w:r>
      <w:r w:rsidR="00CA2029">
        <w:rPr>
          <w:rFonts w:cstheme="minorHAnsi"/>
        </w:rPr>
        <w:t>cre</w:t>
      </w:r>
      <w:r>
        <w:rPr>
          <w:rFonts w:cstheme="minorHAnsi"/>
        </w:rPr>
        <w:t xml:space="preserve">ando </w:t>
      </w:r>
      <w:r w:rsidR="00CA2029">
        <w:rPr>
          <w:rFonts w:cstheme="minorHAnsi"/>
        </w:rPr>
        <w:t xml:space="preserve">los siguientes </w:t>
      </w:r>
      <w:r w:rsidR="000D1A53">
        <w:rPr>
          <w:rFonts w:cstheme="minorHAnsi"/>
        </w:rPr>
        <w:t>empleos</w:t>
      </w:r>
      <w:r w:rsidR="00CA2029">
        <w:rPr>
          <w:rFonts w:cstheme="minorHAnsi"/>
        </w:rPr>
        <w:t xml:space="preserve"> en la planta de empleos de la Unidad Administrativa Especial de Catastro Distrital: </w:t>
      </w:r>
    </w:p>
    <w:p w:rsidR="00753DE2" w:rsidRDefault="00753DE2" w:rsidP="007F622C">
      <w:pPr>
        <w:spacing w:after="0" w:line="240" w:lineRule="auto"/>
        <w:jc w:val="both"/>
        <w:rPr>
          <w:rFonts w:cstheme="minorHAnsi"/>
          <w:b/>
        </w:rPr>
      </w:pPr>
    </w:p>
    <w:p w:rsidR="00753DE2" w:rsidRDefault="00753DE2" w:rsidP="007F622C">
      <w:pPr>
        <w:spacing w:after="0" w:line="240" w:lineRule="auto"/>
        <w:jc w:val="both"/>
        <w:rPr>
          <w:rFonts w:cstheme="minorHAnsi"/>
          <w:b/>
        </w:rPr>
      </w:pPr>
    </w:p>
    <w:tbl>
      <w:tblPr>
        <w:tblW w:w="84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5160"/>
        <w:gridCol w:w="1120"/>
        <w:gridCol w:w="1040"/>
      </w:tblGrid>
      <w:tr w:rsidR="001044A8" w:rsidRPr="00C06FFC" w:rsidTr="00D303EF">
        <w:trPr>
          <w:trHeight w:val="283"/>
          <w:tblHeader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  <w:t>CARGOS</w:t>
            </w:r>
          </w:p>
        </w:tc>
        <w:tc>
          <w:tcPr>
            <w:tcW w:w="5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  <w:t>CARGO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  <w:t>CODIGO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  <w:t>GRADO</w:t>
            </w:r>
          </w:p>
        </w:tc>
      </w:tr>
      <w:tr w:rsidR="001044A8" w:rsidRPr="00C06FFC" w:rsidTr="00D303EF">
        <w:trPr>
          <w:trHeight w:val="118"/>
        </w:trPr>
        <w:tc>
          <w:tcPr>
            <w:tcW w:w="84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  <w:t>NIVEL DIRECTIVO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DIRECTOR GENERAL DE ENTIDAD DESCENTRALIZADA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05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GERENTE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04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SUBGERENTE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03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JEFE DE OFICINA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02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JEFE DE OFICINA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01</w:t>
            </w:r>
          </w:p>
        </w:tc>
      </w:tr>
      <w:tr w:rsidR="001044A8" w:rsidRPr="00C06FFC" w:rsidTr="00D303EF">
        <w:trPr>
          <w:trHeight w:val="300"/>
        </w:trPr>
        <w:tc>
          <w:tcPr>
            <w:tcW w:w="84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  <w:t>NIVEL ASESOR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JEFE OFICINA ASESORA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05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ASESOR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04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ASESOR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03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ASESOR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02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JEFE OFICINA ASESORA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02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ASESOR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01</w:t>
            </w:r>
          </w:p>
        </w:tc>
      </w:tr>
      <w:tr w:rsidR="001044A8" w:rsidRPr="00C06FFC" w:rsidTr="00D303EF">
        <w:trPr>
          <w:trHeight w:val="300"/>
        </w:trPr>
        <w:tc>
          <w:tcPr>
            <w:tcW w:w="84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  <w:t>NIVEL PROFESIONAL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TESORERO GENERAL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11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11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56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10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09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21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08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07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33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06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22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05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81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04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03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16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02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6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01</w:t>
            </w:r>
          </w:p>
        </w:tc>
      </w:tr>
      <w:tr w:rsidR="001044A8" w:rsidRPr="00C06FFC" w:rsidTr="00D303EF">
        <w:trPr>
          <w:trHeight w:val="300"/>
        </w:trPr>
        <w:tc>
          <w:tcPr>
            <w:tcW w:w="84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  <w:t>NIVEL TECNICO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31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TÉCNICO OPERATIVO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314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05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TÉCNICO OPERATIVO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314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04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TÉCNICO OPERATIVO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314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03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6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TÉCNICO OPERATIVO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314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02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27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TÉCNICO OPERATIVO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314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01</w:t>
            </w:r>
          </w:p>
        </w:tc>
      </w:tr>
      <w:tr w:rsidR="001044A8" w:rsidRPr="00C06FFC" w:rsidTr="00D303EF">
        <w:trPr>
          <w:trHeight w:val="300"/>
        </w:trPr>
        <w:tc>
          <w:tcPr>
            <w:tcW w:w="84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  <w:lastRenderedPageBreak/>
              <w:t>NIVEL ASISTENCIAL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14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AUXILIAR ADMINISTRATIVO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407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10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SECRETARIO EJECUTIVO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425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10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SECRETARIO EJECUTIVO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425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09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AUXILIAR ADMINISTRATIVO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407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08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AUXILIAR ADMINISTRATIVO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407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07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AUXILIAR ADMINISTRATIVO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407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06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SECRETARIO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440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05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CONDUCTOR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480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05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AUXILIAR ADMINISTRATIVO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407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04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SECRETARIO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440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03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12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CONDUCTOR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480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03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AUXILIAR ADMINISTRATIVO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407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03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SECRETARIO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440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02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AUXILIAR ADMINISTRATIVO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407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02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AUXILIAR DE SERVICIOS GENERALES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470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color w:val="000000"/>
                <w:sz w:val="16"/>
                <w:szCs w:val="16"/>
                <w:lang w:eastAsia="es-CO"/>
              </w:rPr>
              <w:t>01</w:t>
            </w:r>
          </w:p>
        </w:tc>
      </w:tr>
      <w:tr w:rsidR="001044A8" w:rsidRPr="00C06FFC" w:rsidTr="00D303EF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  <w:t>439</w:t>
            </w:r>
          </w:p>
        </w:tc>
        <w:tc>
          <w:tcPr>
            <w:tcW w:w="7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4A8" w:rsidRPr="00C06FFC" w:rsidRDefault="001044A8" w:rsidP="00D303E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06FF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  <w:t xml:space="preserve">TOTAL PLANTA DE </w:t>
            </w:r>
            <w:r w:rsidR="00C06FF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CO"/>
              </w:rPr>
              <w:t>EMPLEOS</w:t>
            </w:r>
          </w:p>
        </w:tc>
      </w:tr>
    </w:tbl>
    <w:p w:rsidR="004262F2" w:rsidRDefault="004262F2" w:rsidP="007F622C">
      <w:pPr>
        <w:spacing w:after="0" w:line="240" w:lineRule="auto"/>
        <w:jc w:val="both"/>
        <w:rPr>
          <w:rFonts w:cstheme="minorHAnsi"/>
          <w:b/>
        </w:rPr>
      </w:pPr>
    </w:p>
    <w:p w:rsidR="003D1693" w:rsidRPr="00E50751" w:rsidRDefault="00BE282C" w:rsidP="00BE282C">
      <w:pPr>
        <w:spacing w:after="0" w:line="240" w:lineRule="auto"/>
        <w:jc w:val="both"/>
        <w:rPr>
          <w:rFonts w:cstheme="minorHAnsi"/>
        </w:rPr>
      </w:pPr>
      <w:r w:rsidRPr="00E50751">
        <w:rPr>
          <w:rFonts w:cstheme="minorHAnsi"/>
        </w:rPr>
        <w:t xml:space="preserve">Los empleos que conforman la planta de cargos de la </w:t>
      </w:r>
      <w:r w:rsidR="003D1693" w:rsidRPr="00E50751">
        <w:rPr>
          <w:rFonts w:cstheme="minorHAnsi"/>
        </w:rPr>
        <w:t>Unidad</w:t>
      </w:r>
      <w:r w:rsidRPr="00E50751">
        <w:rPr>
          <w:rFonts w:cstheme="minorHAnsi"/>
        </w:rPr>
        <w:t xml:space="preserve"> Administrativa Especial de Catastro Distrital se clasifican de acuerdo con el tipo de cargo como se presenta en la siguiente gráfica</w:t>
      </w:r>
      <w:r w:rsidR="003D1693" w:rsidRPr="00E50751">
        <w:rPr>
          <w:rFonts w:cstheme="minorHAnsi"/>
        </w:rPr>
        <w:t>:</w:t>
      </w:r>
    </w:p>
    <w:p w:rsidR="00B258FA" w:rsidRPr="00E50751" w:rsidRDefault="00B258FA" w:rsidP="007F622C">
      <w:pPr>
        <w:spacing w:after="0" w:line="240" w:lineRule="auto"/>
        <w:jc w:val="both"/>
        <w:rPr>
          <w:rFonts w:cstheme="minorHAnsi"/>
        </w:rPr>
      </w:pPr>
    </w:p>
    <w:p w:rsidR="0026079D" w:rsidRPr="007F622C" w:rsidRDefault="0026079D" w:rsidP="007F622C">
      <w:pPr>
        <w:spacing w:after="0" w:line="240" w:lineRule="auto"/>
        <w:jc w:val="center"/>
        <w:rPr>
          <w:rFonts w:cstheme="minorHAnsi"/>
        </w:rPr>
      </w:pPr>
      <w:r w:rsidRPr="007F622C">
        <w:rPr>
          <w:rFonts w:cstheme="minorHAnsi"/>
          <w:noProof/>
          <w:lang w:eastAsia="es-CO"/>
        </w:rPr>
        <w:drawing>
          <wp:inline distT="0" distB="0" distL="0" distR="0" wp14:anchorId="3A5BADEA" wp14:editId="6A2BC558">
            <wp:extent cx="3693795" cy="1784909"/>
            <wp:effectExtent l="0" t="0" r="1905" b="635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6079D" w:rsidRPr="0035288C" w:rsidRDefault="0035288C" w:rsidP="00634FE4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35288C">
        <w:rPr>
          <w:rFonts w:cstheme="minorHAnsi"/>
          <w:sz w:val="16"/>
          <w:szCs w:val="16"/>
        </w:rPr>
        <w:tab/>
      </w:r>
      <w:r w:rsidRPr="0035288C">
        <w:rPr>
          <w:rFonts w:cstheme="minorHAnsi"/>
          <w:sz w:val="16"/>
          <w:szCs w:val="16"/>
        </w:rPr>
        <w:tab/>
      </w:r>
      <w:r w:rsidR="00634FE4">
        <w:rPr>
          <w:rFonts w:cstheme="minorHAnsi"/>
          <w:sz w:val="16"/>
          <w:szCs w:val="16"/>
        </w:rPr>
        <w:t xml:space="preserve">  </w:t>
      </w:r>
      <w:r w:rsidRPr="0035288C">
        <w:rPr>
          <w:rFonts w:cstheme="minorHAnsi"/>
          <w:sz w:val="16"/>
          <w:szCs w:val="16"/>
        </w:rPr>
        <w:t>Fuente.: Planta de personal UAECD</w:t>
      </w:r>
    </w:p>
    <w:p w:rsidR="0035288C" w:rsidRPr="0035288C" w:rsidRDefault="0035288C" w:rsidP="007F622C">
      <w:pPr>
        <w:spacing w:after="0" w:line="240" w:lineRule="auto"/>
        <w:rPr>
          <w:rFonts w:cstheme="minorHAnsi"/>
          <w:sz w:val="12"/>
        </w:rPr>
      </w:pPr>
    </w:p>
    <w:p w:rsidR="009526E3" w:rsidRPr="00D42E26" w:rsidRDefault="009526E3" w:rsidP="007F622C">
      <w:pPr>
        <w:spacing w:after="0" w:line="240" w:lineRule="auto"/>
        <w:rPr>
          <w:rFonts w:cstheme="minorHAnsi"/>
          <w:szCs w:val="20"/>
        </w:rPr>
      </w:pPr>
      <w:r w:rsidRPr="00D42E26">
        <w:rPr>
          <w:rFonts w:cstheme="minorHAnsi"/>
          <w:szCs w:val="20"/>
        </w:rPr>
        <w:t xml:space="preserve">A </w:t>
      </w:r>
      <w:r w:rsidR="007F622C" w:rsidRPr="00D42E26">
        <w:rPr>
          <w:rFonts w:cstheme="minorHAnsi"/>
          <w:szCs w:val="20"/>
        </w:rPr>
        <w:t>continuación</w:t>
      </w:r>
      <w:r w:rsidR="00CC5E2E" w:rsidRPr="00D42E26">
        <w:rPr>
          <w:rFonts w:cstheme="minorHAnsi"/>
          <w:szCs w:val="20"/>
        </w:rPr>
        <w:t>,</w:t>
      </w:r>
      <w:r w:rsidR="00BE282C" w:rsidRPr="00D42E26">
        <w:rPr>
          <w:rFonts w:cstheme="minorHAnsi"/>
          <w:szCs w:val="20"/>
        </w:rPr>
        <w:t xml:space="preserve"> se presenta la información de la forma de vinculación de los servidores </w:t>
      </w:r>
      <w:r w:rsidR="00254CED" w:rsidRPr="00D42E26">
        <w:rPr>
          <w:rFonts w:cstheme="minorHAnsi"/>
          <w:szCs w:val="20"/>
        </w:rPr>
        <w:t xml:space="preserve">que se encuentran vinculados actualmente </w:t>
      </w:r>
      <w:r w:rsidR="00BE282C" w:rsidRPr="00D42E26">
        <w:rPr>
          <w:rFonts w:cstheme="minorHAnsi"/>
          <w:szCs w:val="20"/>
        </w:rPr>
        <w:t xml:space="preserve">en la planta de cargos de la Unidad: </w:t>
      </w:r>
    </w:p>
    <w:p w:rsidR="00E1123E" w:rsidRPr="006201BE" w:rsidRDefault="00E1123E" w:rsidP="007F622C">
      <w:pPr>
        <w:spacing w:after="0" w:line="240" w:lineRule="auto"/>
        <w:jc w:val="center"/>
        <w:rPr>
          <w:rFonts w:cstheme="minorHAnsi"/>
          <w:b/>
        </w:rPr>
      </w:pPr>
    </w:p>
    <w:p w:rsidR="00455399" w:rsidRDefault="005258A4" w:rsidP="000F290B">
      <w:pPr>
        <w:spacing w:after="0" w:line="240" w:lineRule="auto"/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73ACCD26" wp14:editId="33357128">
            <wp:extent cx="3828422" cy="1813727"/>
            <wp:effectExtent l="0" t="0" r="635" b="1524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7FA7A1A-4A87-41C4-AADC-0CBBFB4120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E3E53" w:rsidRDefault="0035288C" w:rsidP="00634FE4">
      <w:pPr>
        <w:spacing w:after="0" w:line="240" w:lineRule="auto"/>
        <w:ind w:left="1416"/>
        <w:rPr>
          <w:rFonts w:cstheme="minorHAnsi"/>
          <w:sz w:val="16"/>
          <w:szCs w:val="16"/>
        </w:rPr>
      </w:pPr>
      <w:r w:rsidRPr="0035288C">
        <w:rPr>
          <w:rFonts w:cstheme="minorHAnsi"/>
          <w:sz w:val="16"/>
          <w:szCs w:val="16"/>
        </w:rPr>
        <w:t>Fuente.: Planta de personal UAECD</w:t>
      </w:r>
    </w:p>
    <w:p w:rsidR="0035288C" w:rsidRDefault="0035288C" w:rsidP="00DE3E53">
      <w:pPr>
        <w:spacing w:after="0" w:line="240" w:lineRule="auto"/>
        <w:jc w:val="center"/>
        <w:rPr>
          <w:rFonts w:cstheme="minorHAnsi"/>
          <w:sz w:val="16"/>
          <w:szCs w:val="16"/>
        </w:rPr>
      </w:pPr>
    </w:p>
    <w:p w:rsidR="0035288C" w:rsidRDefault="0035288C" w:rsidP="00DE3E53">
      <w:pPr>
        <w:spacing w:after="0" w:line="240" w:lineRule="auto"/>
        <w:jc w:val="center"/>
        <w:rPr>
          <w:noProof/>
        </w:rPr>
      </w:pPr>
    </w:p>
    <w:p w:rsidR="00283CA6" w:rsidRDefault="00357AF6" w:rsidP="00F32CE5">
      <w:pPr>
        <w:spacing w:after="0" w:line="240" w:lineRule="auto"/>
        <w:rPr>
          <w:rFonts w:cstheme="minorHAnsi"/>
          <w:b/>
        </w:rPr>
      </w:pPr>
      <w:r w:rsidRPr="00E50751">
        <w:rPr>
          <w:rFonts w:cstheme="minorHAnsi"/>
          <w:b/>
        </w:rPr>
        <w:t xml:space="preserve">Vacantes </w:t>
      </w:r>
      <w:r w:rsidR="00A579BF">
        <w:rPr>
          <w:rFonts w:cstheme="minorHAnsi"/>
          <w:b/>
        </w:rPr>
        <w:t>definitivas</w:t>
      </w:r>
      <w:r w:rsidRPr="00E50751">
        <w:rPr>
          <w:rFonts w:cstheme="minorHAnsi"/>
          <w:b/>
        </w:rPr>
        <w:t xml:space="preserve"> en la planta de la Unidad</w:t>
      </w:r>
      <w:r w:rsidR="000D1A53">
        <w:rPr>
          <w:rFonts w:cstheme="minorHAnsi"/>
          <w:b/>
        </w:rPr>
        <w:t>:</w:t>
      </w:r>
    </w:p>
    <w:p w:rsidR="007F2C25" w:rsidRDefault="007F2C25" w:rsidP="00F32CE5">
      <w:pPr>
        <w:spacing w:after="0" w:line="240" w:lineRule="auto"/>
        <w:rPr>
          <w:rFonts w:cstheme="minorHAnsi"/>
          <w:b/>
        </w:rPr>
      </w:pPr>
    </w:p>
    <w:p w:rsidR="00283CA6" w:rsidRDefault="00283CA6" w:rsidP="00F32CE5">
      <w:pPr>
        <w:spacing w:after="0" w:line="240" w:lineRule="auto"/>
        <w:rPr>
          <w:rFonts w:cstheme="minorHAnsi"/>
          <w:b/>
        </w:rPr>
      </w:pPr>
    </w:p>
    <w:tbl>
      <w:tblPr>
        <w:tblW w:w="6424" w:type="dxa"/>
        <w:tblInd w:w="10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1"/>
        <w:gridCol w:w="1262"/>
        <w:gridCol w:w="992"/>
        <w:gridCol w:w="709"/>
      </w:tblGrid>
      <w:tr w:rsidR="007F2C25" w:rsidRPr="00786B22" w:rsidTr="007F2C25">
        <w:trPr>
          <w:trHeight w:val="330"/>
        </w:trPr>
        <w:tc>
          <w:tcPr>
            <w:tcW w:w="3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F2C25" w:rsidRPr="00786B22" w:rsidRDefault="007F2C25" w:rsidP="007F2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86B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Naturaleza del empleo</w:t>
            </w:r>
          </w:p>
        </w:tc>
        <w:tc>
          <w:tcPr>
            <w:tcW w:w="12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F2C25" w:rsidRPr="00786B22" w:rsidRDefault="007F2C25" w:rsidP="007F2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86B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Nivel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F2C25" w:rsidRPr="00786B22" w:rsidRDefault="007F2C25" w:rsidP="007F2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86B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No.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F2C25" w:rsidRPr="00786B22" w:rsidRDefault="007F2C25" w:rsidP="007F2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Total</w:t>
            </w:r>
          </w:p>
        </w:tc>
      </w:tr>
      <w:tr w:rsidR="007F2C25" w:rsidRPr="00786B22" w:rsidTr="007F2C25">
        <w:trPr>
          <w:trHeight w:val="315"/>
        </w:trPr>
        <w:tc>
          <w:tcPr>
            <w:tcW w:w="34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C25" w:rsidRPr="00786B22" w:rsidRDefault="007F2C25" w:rsidP="007F2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786B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Libre nombramiento y </w:t>
            </w:r>
            <w:r w:rsidR="007534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</w:t>
            </w:r>
            <w:r w:rsidRPr="00786B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emoción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C25" w:rsidRPr="00786B22" w:rsidRDefault="007F2C25" w:rsidP="007F2C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786B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Directivo *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F2C25" w:rsidRPr="00786B22" w:rsidRDefault="007F2C25" w:rsidP="007F2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786B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C25" w:rsidRPr="00786B22" w:rsidRDefault="007F2C25" w:rsidP="007F2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786B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</w:tr>
      <w:tr w:rsidR="007F2C25" w:rsidRPr="00786B22" w:rsidTr="007F2C25">
        <w:trPr>
          <w:trHeight w:val="300"/>
        </w:trPr>
        <w:tc>
          <w:tcPr>
            <w:tcW w:w="34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C25" w:rsidRPr="00786B22" w:rsidRDefault="007F2C25" w:rsidP="007F2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786B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Carrera administrativa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C25" w:rsidRPr="00786B22" w:rsidRDefault="007F2C25" w:rsidP="007F2C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786B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F2C25" w:rsidRPr="00786B22" w:rsidRDefault="007F2C25" w:rsidP="007F2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786B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C25" w:rsidRPr="00786B22" w:rsidRDefault="007F2C25" w:rsidP="007F2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137</w:t>
            </w:r>
          </w:p>
        </w:tc>
      </w:tr>
      <w:tr w:rsidR="007F2C25" w:rsidRPr="00786B22" w:rsidTr="007F2C25">
        <w:trPr>
          <w:trHeight w:val="300"/>
        </w:trPr>
        <w:tc>
          <w:tcPr>
            <w:tcW w:w="34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F2C25" w:rsidRPr="00786B22" w:rsidRDefault="007F2C25" w:rsidP="007F2C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C25" w:rsidRPr="00786B22" w:rsidRDefault="007F2C25" w:rsidP="007F2C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786B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Técnico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F2C25" w:rsidRPr="00786B22" w:rsidRDefault="007F2C25" w:rsidP="007F2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786B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21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C25" w:rsidRPr="00786B22" w:rsidRDefault="007F2C25" w:rsidP="007F2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7F2C25" w:rsidRPr="00786B22" w:rsidTr="007F2C25">
        <w:trPr>
          <w:trHeight w:val="315"/>
        </w:trPr>
        <w:tc>
          <w:tcPr>
            <w:tcW w:w="34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F2C25" w:rsidRPr="00786B22" w:rsidRDefault="007F2C25" w:rsidP="007F2C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C25" w:rsidRPr="00786B22" w:rsidRDefault="007F2C25" w:rsidP="007F2C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786B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Asistencial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F2C25" w:rsidRPr="00786B22" w:rsidRDefault="007F2C25" w:rsidP="007F2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786B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C25" w:rsidRPr="00786B22" w:rsidRDefault="007F2C25" w:rsidP="007F2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7F2C25" w:rsidRPr="00786B22" w:rsidTr="007F2C25">
        <w:trPr>
          <w:trHeight w:val="330"/>
        </w:trPr>
        <w:tc>
          <w:tcPr>
            <w:tcW w:w="472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C25" w:rsidRPr="00786B22" w:rsidRDefault="007F2C25" w:rsidP="007F2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86B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C25" w:rsidRPr="00786B22" w:rsidRDefault="007F2C25" w:rsidP="007F2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138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C25" w:rsidRPr="00786B22" w:rsidRDefault="007F2C25" w:rsidP="007F2C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786B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138</w:t>
            </w:r>
          </w:p>
        </w:tc>
      </w:tr>
    </w:tbl>
    <w:p w:rsidR="00F32CE5" w:rsidRDefault="00786B22" w:rsidP="00F32CE5">
      <w:pPr>
        <w:spacing w:after="0" w:line="240" w:lineRule="auto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      </w:t>
      </w:r>
      <w:r w:rsidR="00F32CE5">
        <w:rPr>
          <w:rFonts w:cstheme="minorHAnsi"/>
          <w:sz w:val="16"/>
          <w:szCs w:val="16"/>
        </w:rPr>
        <w:t xml:space="preserve">                        </w:t>
      </w:r>
      <w:r w:rsidR="00F32CE5" w:rsidRPr="0035288C">
        <w:rPr>
          <w:rFonts w:cstheme="minorHAnsi"/>
          <w:sz w:val="16"/>
          <w:szCs w:val="16"/>
        </w:rPr>
        <w:t xml:space="preserve">Fuente.: </w:t>
      </w:r>
      <w:r w:rsidR="00F32CE5">
        <w:rPr>
          <w:rFonts w:cstheme="minorHAnsi"/>
          <w:sz w:val="16"/>
          <w:szCs w:val="16"/>
        </w:rPr>
        <w:t>Subproceso de Selección, vinculación y retiro</w:t>
      </w:r>
    </w:p>
    <w:p w:rsidR="00F32CE5" w:rsidRPr="00786B22" w:rsidRDefault="00786B22" w:rsidP="00786B22">
      <w:pPr>
        <w:spacing w:after="0" w:line="240" w:lineRule="auto"/>
        <w:rPr>
          <w:rFonts w:cstheme="minorHAnsi"/>
          <w:sz w:val="16"/>
          <w:szCs w:val="16"/>
        </w:rPr>
      </w:pPr>
      <w:r w:rsidRPr="00786B22">
        <w:rPr>
          <w:rFonts w:cstheme="minorHAnsi"/>
          <w:sz w:val="16"/>
          <w:szCs w:val="16"/>
        </w:rPr>
        <w:t xml:space="preserve">                      </w:t>
      </w:r>
      <w:r>
        <w:rPr>
          <w:rFonts w:cstheme="minorHAnsi"/>
          <w:sz w:val="16"/>
          <w:szCs w:val="16"/>
        </w:rPr>
        <w:t xml:space="preserve">        </w:t>
      </w:r>
      <w:r w:rsidRPr="00786B22">
        <w:rPr>
          <w:rFonts w:cstheme="minorHAnsi"/>
          <w:sz w:val="16"/>
          <w:szCs w:val="16"/>
        </w:rPr>
        <w:t>* Empleo de Gerente Código 039 Grado 04 de la Gerencia de Información Catastral</w:t>
      </w:r>
    </w:p>
    <w:p w:rsidR="00786B22" w:rsidRDefault="00786B22" w:rsidP="00E35815">
      <w:pPr>
        <w:spacing w:after="0" w:line="240" w:lineRule="auto"/>
        <w:jc w:val="both"/>
        <w:rPr>
          <w:rFonts w:cstheme="minorHAnsi"/>
        </w:rPr>
      </w:pPr>
    </w:p>
    <w:p w:rsidR="00E35815" w:rsidRDefault="006822B9" w:rsidP="00E3581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De las 137 vacantes definitivas</w:t>
      </w:r>
      <w:r w:rsidR="00786B22">
        <w:rPr>
          <w:rFonts w:cstheme="minorHAnsi"/>
        </w:rPr>
        <w:t xml:space="preserve"> de carrera administrativa</w:t>
      </w:r>
      <w:r w:rsidR="00E35815" w:rsidRPr="00E50751">
        <w:rPr>
          <w:rFonts w:cstheme="minorHAnsi"/>
        </w:rPr>
        <w:t>,</w:t>
      </w:r>
      <w:r w:rsidR="00E35815">
        <w:rPr>
          <w:rFonts w:cstheme="minorHAnsi"/>
        </w:rPr>
        <w:t xml:space="preserve"> 113 </w:t>
      </w:r>
      <w:r w:rsidR="00E35815" w:rsidRPr="00C2615B">
        <w:rPr>
          <w:rFonts w:cstheme="minorHAnsi"/>
        </w:rPr>
        <w:t>fueron convocadas a través de la Convocatoria 824 de 2018 “Distrito Capital No. 3” y Acuerdo 20191000000226 del 15 de enero de 2019, emanado de la Comisión Nacional del Servicio Civil</w:t>
      </w:r>
      <w:r w:rsidR="00E35815">
        <w:rPr>
          <w:rFonts w:cstheme="minorHAnsi"/>
        </w:rPr>
        <w:t xml:space="preserve">; </w:t>
      </w:r>
      <w:r w:rsidR="00786B22">
        <w:rPr>
          <w:rFonts w:cstheme="minorHAnsi"/>
        </w:rPr>
        <w:t xml:space="preserve">las </w:t>
      </w:r>
      <w:r w:rsidR="00E35815">
        <w:rPr>
          <w:rFonts w:cstheme="minorHAnsi"/>
        </w:rPr>
        <w:t>23</w:t>
      </w:r>
      <w:r>
        <w:rPr>
          <w:rFonts w:cstheme="minorHAnsi"/>
        </w:rPr>
        <w:t xml:space="preserve"> vacantes </w:t>
      </w:r>
      <w:r w:rsidR="00786B22">
        <w:rPr>
          <w:rFonts w:cstheme="minorHAnsi"/>
        </w:rPr>
        <w:t xml:space="preserve">restantes </w:t>
      </w:r>
      <w:r>
        <w:rPr>
          <w:rFonts w:cstheme="minorHAnsi"/>
        </w:rPr>
        <w:t>se generaron con posterioridad a la convocatoria y fueron</w:t>
      </w:r>
      <w:r w:rsidR="00E35815">
        <w:rPr>
          <w:rFonts w:cstheme="minorHAnsi"/>
        </w:rPr>
        <w:t xml:space="preserve"> reportadas a la Comisión Nacional del Servicio Civil </w:t>
      </w:r>
      <w:r>
        <w:rPr>
          <w:rFonts w:cstheme="minorHAnsi"/>
        </w:rPr>
        <w:t xml:space="preserve">-CNSC </w:t>
      </w:r>
      <w:r w:rsidR="00E35815">
        <w:rPr>
          <w:rFonts w:cstheme="minorHAnsi"/>
        </w:rPr>
        <w:t xml:space="preserve">en el </w:t>
      </w:r>
      <w:r w:rsidR="00786B22">
        <w:rPr>
          <w:rFonts w:cstheme="minorHAnsi"/>
        </w:rPr>
        <w:t>A</w:t>
      </w:r>
      <w:r w:rsidR="00E35815">
        <w:rPr>
          <w:rFonts w:cstheme="minorHAnsi"/>
        </w:rPr>
        <w:t xml:space="preserve">plicativo del </w:t>
      </w:r>
      <w:r w:rsidR="00E35815" w:rsidRPr="005D2EA9">
        <w:rPr>
          <w:rFonts w:cstheme="minorHAnsi"/>
        </w:rPr>
        <w:t xml:space="preserve">Sistema de </w:t>
      </w:r>
      <w:r w:rsidR="00786B22">
        <w:rPr>
          <w:rFonts w:cstheme="minorHAnsi"/>
        </w:rPr>
        <w:t>A</w:t>
      </w:r>
      <w:r w:rsidR="00E35815" w:rsidRPr="005D2EA9">
        <w:rPr>
          <w:rFonts w:cstheme="minorHAnsi"/>
        </w:rPr>
        <w:t xml:space="preserve">poyo </w:t>
      </w:r>
      <w:r w:rsidR="000D1A53">
        <w:rPr>
          <w:rFonts w:cstheme="minorHAnsi"/>
        </w:rPr>
        <w:t>P</w:t>
      </w:r>
      <w:r w:rsidR="00E35815" w:rsidRPr="005D2EA9">
        <w:rPr>
          <w:rFonts w:cstheme="minorHAnsi"/>
        </w:rPr>
        <w:t xml:space="preserve">ara la </w:t>
      </w:r>
      <w:r w:rsidR="00786B22">
        <w:rPr>
          <w:rFonts w:cstheme="minorHAnsi"/>
        </w:rPr>
        <w:t>I</w:t>
      </w:r>
      <w:r w:rsidR="00E35815" w:rsidRPr="005D2EA9">
        <w:rPr>
          <w:rFonts w:cstheme="minorHAnsi"/>
        </w:rPr>
        <w:t xml:space="preserve">gualdad, el </w:t>
      </w:r>
      <w:r w:rsidR="00786B22">
        <w:rPr>
          <w:rFonts w:cstheme="minorHAnsi"/>
        </w:rPr>
        <w:t>M</w:t>
      </w:r>
      <w:r w:rsidR="00E35815" w:rsidRPr="005D2EA9">
        <w:rPr>
          <w:rFonts w:cstheme="minorHAnsi"/>
        </w:rPr>
        <w:t xml:space="preserve">érito y la </w:t>
      </w:r>
      <w:r w:rsidR="00786B22">
        <w:rPr>
          <w:rFonts w:cstheme="minorHAnsi"/>
        </w:rPr>
        <w:t>O</w:t>
      </w:r>
      <w:r w:rsidR="00E35815" w:rsidRPr="005D2EA9">
        <w:rPr>
          <w:rFonts w:cstheme="minorHAnsi"/>
        </w:rPr>
        <w:t>portunidad “SIMO”</w:t>
      </w:r>
      <w:r w:rsidR="00E35815">
        <w:rPr>
          <w:rFonts w:cstheme="minorHAnsi"/>
        </w:rPr>
        <w:t xml:space="preserve">, </w:t>
      </w:r>
      <w:r>
        <w:rPr>
          <w:rFonts w:cstheme="minorHAnsi"/>
        </w:rPr>
        <w:t xml:space="preserve">mientras que </w:t>
      </w:r>
      <w:r w:rsidR="00E35815">
        <w:rPr>
          <w:rFonts w:cstheme="minorHAnsi"/>
        </w:rPr>
        <w:t>1 vacante definitiva generada en el mes de diciembre de 2019</w:t>
      </w:r>
      <w:r w:rsidR="00786B22">
        <w:rPr>
          <w:rFonts w:cstheme="minorHAnsi"/>
        </w:rPr>
        <w:t xml:space="preserve"> está </w:t>
      </w:r>
      <w:r>
        <w:rPr>
          <w:rFonts w:cstheme="minorHAnsi"/>
        </w:rPr>
        <w:t>pendiente</w:t>
      </w:r>
      <w:r w:rsidR="00E35815">
        <w:rPr>
          <w:rFonts w:cstheme="minorHAnsi"/>
        </w:rPr>
        <w:t xml:space="preserve"> </w:t>
      </w:r>
      <w:r>
        <w:rPr>
          <w:rFonts w:cstheme="minorHAnsi"/>
        </w:rPr>
        <w:t xml:space="preserve">por </w:t>
      </w:r>
      <w:r w:rsidR="00E35815">
        <w:rPr>
          <w:rFonts w:cstheme="minorHAnsi"/>
        </w:rPr>
        <w:t>reportar</w:t>
      </w:r>
      <w:r w:rsidR="00786B22">
        <w:rPr>
          <w:rFonts w:cstheme="minorHAnsi"/>
        </w:rPr>
        <w:t>, una vez habiliten el sistema</w:t>
      </w:r>
      <w:r>
        <w:rPr>
          <w:rFonts w:cstheme="minorHAnsi"/>
        </w:rPr>
        <w:t>.</w:t>
      </w:r>
    </w:p>
    <w:p w:rsidR="004B3CDB" w:rsidRDefault="004B3CDB" w:rsidP="007F622C">
      <w:pPr>
        <w:spacing w:after="0" w:line="240" w:lineRule="auto"/>
        <w:rPr>
          <w:rFonts w:cstheme="minorHAnsi"/>
          <w:b/>
          <w:sz w:val="18"/>
        </w:rPr>
      </w:pPr>
    </w:p>
    <w:p w:rsidR="007F2C25" w:rsidRPr="0035288C" w:rsidRDefault="007F2C25" w:rsidP="007F622C">
      <w:pPr>
        <w:spacing w:after="0" w:line="240" w:lineRule="auto"/>
        <w:rPr>
          <w:rFonts w:cstheme="minorHAnsi"/>
          <w:b/>
          <w:sz w:val="18"/>
        </w:rPr>
      </w:pPr>
    </w:p>
    <w:p w:rsidR="00357AF6" w:rsidRPr="00E50751" w:rsidRDefault="00357AF6" w:rsidP="006201BE">
      <w:pPr>
        <w:spacing w:after="0" w:line="240" w:lineRule="auto"/>
        <w:jc w:val="both"/>
        <w:rPr>
          <w:rFonts w:cstheme="minorHAnsi"/>
        </w:rPr>
      </w:pPr>
      <w:r w:rsidRPr="00E50751">
        <w:rPr>
          <w:rFonts w:cstheme="minorHAnsi"/>
        </w:rPr>
        <w:t xml:space="preserve">En </w:t>
      </w:r>
      <w:r w:rsidR="00E35815">
        <w:rPr>
          <w:rFonts w:cstheme="minorHAnsi"/>
        </w:rPr>
        <w:t>la parte final</w:t>
      </w:r>
      <w:r w:rsidRPr="00E50751">
        <w:rPr>
          <w:rFonts w:cstheme="minorHAnsi"/>
        </w:rPr>
        <w:t xml:space="preserve"> de este documento</w:t>
      </w:r>
      <w:r w:rsidR="00A579BF">
        <w:rPr>
          <w:rFonts w:cstheme="minorHAnsi"/>
        </w:rPr>
        <w:t>,</w:t>
      </w:r>
      <w:r w:rsidRPr="00E50751">
        <w:rPr>
          <w:rFonts w:cstheme="minorHAnsi"/>
        </w:rPr>
        <w:t xml:space="preserve"> se presenta una matriz que contiene la información de las vacantes definitivas </w:t>
      </w:r>
      <w:r w:rsidR="00A579BF">
        <w:rPr>
          <w:rFonts w:cstheme="minorHAnsi"/>
        </w:rPr>
        <w:t xml:space="preserve">de carrera administrativa </w:t>
      </w:r>
      <w:r w:rsidRPr="00E50751">
        <w:rPr>
          <w:rFonts w:cstheme="minorHAnsi"/>
        </w:rPr>
        <w:t>de la planta de cargos de la Unidad Administrativa Especial de Catastro Distrital</w:t>
      </w:r>
      <w:r w:rsidR="00A579BF">
        <w:rPr>
          <w:rFonts w:cstheme="minorHAnsi"/>
        </w:rPr>
        <w:t xml:space="preserve"> convocadas a concurso de méritos.  L</w:t>
      </w:r>
      <w:r w:rsidR="00165EE6" w:rsidRPr="00E50751">
        <w:rPr>
          <w:rFonts w:cstheme="minorHAnsi"/>
        </w:rPr>
        <w:t>a información registrada para cada una de las vacantes es:</w:t>
      </w:r>
    </w:p>
    <w:p w:rsidR="00165EE6" w:rsidRPr="0035288C" w:rsidRDefault="00165EE6" w:rsidP="007F622C">
      <w:pPr>
        <w:spacing w:after="0" w:line="240" w:lineRule="auto"/>
        <w:rPr>
          <w:rFonts w:cstheme="minorHAnsi"/>
          <w:b/>
          <w:sz w:val="18"/>
        </w:rPr>
      </w:pPr>
    </w:p>
    <w:p w:rsidR="00165EE6" w:rsidRPr="00E50751" w:rsidRDefault="006201BE" w:rsidP="006201BE">
      <w:pPr>
        <w:pStyle w:val="Prrafodelista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E50751">
        <w:rPr>
          <w:rFonts w:cstheme="minorHAnsi"/>
        </w:rPr>
        <w:lastRenderedPageBreak/>
        <w:t>Ubicación</w:t>
      </w:r>
    </w:p>
    <w:p w:rsidR="006201BE" w:rsidRPr="00E50751" w:rsidRDefault="006201BE" w:rsidP="006201BE">
      <w:pPr>
        <w:pStyle w:val="Prrafodelista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E50751">
        <w:rPr>
          <w:rFonts w:cstheme="minorHAnsi"/>
        </w:rPr>
        <w:t>Nivel</w:t>
      </w:r>
    </w:p>
    <w:p w:rsidR="006201BE" w:rsidRPr="00E50751" w:rsidRDefault="006201BE" w:rsidP="006201BE">
      <w:pPr>
        <w:pStyle w:val="Prrafodelista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E50751">
        <w:rPr>
          <w:rFonts w:cstheme="minorHAnsi"/>
        </w:rPr>
        <w:t>Denominación</w:t>
      </w:r>
    </w:p>
    <w:p w:rsidR="006201BE" w:rsidRPr="00E50751" w:rsidRDefault="006201BE" w:rsidP="006201BE">
      <w:pPr>
        <w:pStyle w:val="Prrafodelista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E50751">
        <w:rPr>
          <w:rFonts w:cstheme="minorHAnsi"/>
        </w:rPr>
        <w:t>Código</w:t>
      </w:r>
    </w:p>
    <w:p w:rsidR="006201BE" w:rsidRPr="00E50751" w:rsidRDefault="006201BE" w:rsidP="006201BE">
      <w:pPr>
        <w:pStyle w:val="Prrafodelista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E50751">
        <w:rPr>
          <w:rFonts w:cstheme="minorHAnsi"/>
        </w:rPr>
        <w:t>Grado</w:t>
      </w:r>
    </w:p>
    <w:p w:rsidR="006201BE" w:rsidRPr="00E50751" w:rsidRDefault="006201BE" w:rsidP="006201BE">
      <w:pPr>
        <w:pStyle w:val="Prrafodelista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E50751">
        <w:rPr>
          <w:rFonts w:cstheme="minorHAnsi"/>
        </w:rPr>
        <w:t>Número de cargos</w:t>
      </w:r>
    </w:p>
    <w:p w:rsidR="006201BE" w:rsidRPr="00E50751" w:rsidRDefault="006201BE" w:rsidP="006201BE">
      <w:pPr>
        <w:pStyle w:val="Prrafodelista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E50751">
        <w:rPr>
          <w:rFonts w:cstheme="minorHAnsi"/>
        </w:rPr>
        <w:t>Propósito del empleo</w:t>
      </w:r>
    </w:p>
    <w:p w:rsidR="006201BE" w:rsidRPr="00E50751" w:rsidRDefault="006201BE" w:rsidP="006201BE">
      <w:pPr>
        <w:pStyle w:val="Prrafodelista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E50751">
        <w:rPr>
          <w:rFonts w:cstheme="minorHAnsi"/>
        </w:rPr>
        <w:t>Requisitos de Estudio</w:t>
      </w:r>
    </w:p>
    <w:p w:rsidR="006201BE" w:rsidRPr="00E50751" w:rsidRDefault="006201BE" w:rsidP="006201BE">
      <w:pPr>
        <w:pStyle w:val="Prrafodelista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E50751">
        <w:rPr>
          <w:rFonts w:cstheme="minorHAnsi"/>
        </w:rPr>
        <w:t>Requisitos de Experiencia</w:t>
      </w:r>
    </w:p>
    <w:p w:rsidR="006201BE" w:rsidRPr="00E50751" w:rsidRDefault="006201BE" w:rsidP="006201BE">
      <w:pPr>
        <w:pStyle w:val="Prrafodelista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E50751">
        <w:rPr>
          <w:rFonts w:cstheme="minorHAnsi"/>
        </w:rPr>
        <w:t>Número de la OPEC</w:t>
      </w:r>
    </w:p>
    <w:p w:rsidR="007066FB" w:rsidRPr="0035288C" w:rsidRDefault="007066FB" w:rsidP="007F622C">
      <w:pPr>
        <w:spacing w:after="0" w:line="240" w:lineRule="auto"/>
        <w:rPr>
          <w:rFonts w:cstheme="minorHAnsi"/>
          <w:b/>
          <w:sz w:val="18"/>
        </w:rPr>
      </w:pPr>
    </w:p>
    <w:p w:rsidR="001D14AB" w:rsidRPr="006C1B98" w:rsidRDefault="006C1B98" w:rsidP="007F622C">
      <w:pPr>
        <w:spacing w:after="0" w:line="240" w:lineRule="auto"/>
        <w:jc w:val="both"/>
        <w:rPr>
          <w:rFonts w:cstheme="minorHAnsi"/>
          <w:b/>
        </w:rPr>
      </w:pPr>
      <w:r w:rsidRPr="006C1B98">
        <w:rPr>
          <w:rFonts w:cstheme="minorHAnsi"/>
          <w:b/>
        </w:rPr>
        <w:t xml:space="preserve">Provisión </w:t>
      </w:r>
      <w:r w:rsidR="00881ACC">
        <w:rPr>
          <w:rFonts w:cstheme="minorHAnsi"/>
          <w:b/>
        </w:rPr>
        <w:t>t</w:t>
      </w:r>
      <w:r w:rsidRPr="006C1B98">
        <w:rPr>
          <w:rFonts w:cstheme="minorHAnsi"/>
          <w:b/>
        </w:rPr>
        <w:t>ransitoria de vacantes definitivas</w:t>
      </w:r>
      <w:r w:rsidR="00786B22">
        <w:rPr>
          <w:rFonts w:cstheme="minorHAnsi"/>
          <w:b/>
        </w:rPr>
        <w:t>:</w:t>
      </w:r>
    </w:p>
    <w:p w:rsidR="006C1B98" w:rsidRPr="0035288C" w:rsidRDefault="006C1B98" w:rsidP="007F622C">
      <w:pPr>
        <w:spacing w:after="0" w:line="240" w:lineRule="auto"/>
        <w:jc w:val="both"/>
        <w:rPr>
          <w:rFonts w:cstheme="minorHAnsi"/>
          <w:sz w:val="18"/>
        </w:rPr>
      </w:pPr>
    </w:p>
    <w:p w:rsidR="00F30A62" w:rsidRDefault="001D14AB" w:rsidP="007F622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A</w:t>
      </w:r>
      <w:r w:rsidR="00F30A62" w:rsidRPr="00E50751">
        <w:rPr>
          <w:rFonts w:cstheme="minorHAnsi"/>
        </w:rPr>
        <w:t xml:space="preserve"> continuación</w:t>
      </w:r>
      <w:r>
        <w:rPr>
          <w:rFonts w:cstheme="minorHAnsi"/>
        </w:rPr>
        <w:t>,</w:t>
      </w:r>
      <w:r w:rsidR="00F30A62" w:rsidRPr="00E50751">
        <w:rPr>
          <w:rFonts w:cstheme="minorHAnsi"/>
        </w:rPr>
        <w:t xml:space="preserve"> se </w:t>
      </w:r>
      <w:r w:rsidR="00A579BF">
        <w:rPr>
          <w:rFonts w:cstheme="minorHAnsi"/>
        </w:rPr>
        <w:t xml:space="preserve">encuentra </w:t>
      </w:r>
      <w:r w:rsidR="00F30A62" w:rsidRPr="00E50751">
        <w:rPr>
          <w:rFonts w:cstheme="minorHAnsi"/>
        </w:rPr>
        <w:t xml:space="preserve">la información sobre la provisión transitoria de las vacantes definitivas de la Unidad, a </w:t>
      </w:r>
      <w:r w:rsidR="005258A4">
        <w:rPr>
          <w:rFonts w:cstheme="minorHAnsi"/>
        </w:rPr>
        <w:t xml:space="preserve">31 de diciembre </w:t>
      </w:r>
      <w:r>
        <w:rPr>
          <w:rFonts w:cstheme="minorHAnsi"/>
        </w:rPr>
        <w:t>de 2019</w:t>
      </w:r>
      <w:r w:rsidR="00F30A62" w:rsidRPr="00E50751">
        <w:rPr>
          <w:rFonts w:cstheme="minorHAnsi"/>
        </w:rPr>
        <w:t>:</w:t>
      </w:r>
    </w:p>
    <w:p w:rsidR="007F2C25" w:rsidRDefault="007F2C25" w:rsidP="007F622C">
      <w:pPr>
        <w:spacing w:after="0" w:line="240" w:lineRule="auto"/>
        <w:jc w:val="both"/>
        <w:rPr>
          <w:rFonts w:cstheme="minorHAnsi"/>
        </w:rPr>
      </w:pPr>
    </w:p>
    <w:p w:rsidR="005258A4" w:rsidRPr="0035288C" w:rsidRDefault="005258A4" w:rsidP="007F622C">
      <w:pPr>
        <w:spacing w:after="0" w:line="240" w:lineRule="auto"/>
        <w:jc w:val="both"/>
        <w:rPr>
          <w:rFonts w:cstheme="minorHAnsi"/>
          <w:sz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4"/>
        <w:gridCol w:w="1213"/>
        <w:gridCol w:w="1066"/>
        <w:gridCol w:w="993"/>
        <w:gridCol w:w="1092"/>
        <w:gridCol w:w="945"/>
        <w:gridCol w:w="1005"/>
      </w:tblGrid>
      <w:tr w:rsidR="003F3BE0" w:rsidRPr="005258A4" w:rsidTr="00E35815">
        <w:trPr>
          <w:trHeight w:val="960"/>
        </w:trPr>
        <w:tc>
          <w:tcPr>
            <w:tcW w:w="1434" w:type="pct"/>
            <w:shd w:val="clear" w:color="000000" w:fill="D9D9D9"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Tipo de provisión</w:t>
            </w:r>
          </w:p>
        </w:tc>
        <w:tc>
          <w:tcPr>
            <w:tcW w:w="697" w:type="pct"/>
            <w:shd w:val="clear" w:color="000000" w:fill="D9D9D9"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Número de vacantes definitivas convocadas</w:t>
            </w:r>
          </w:p>
        </w:tc>
        <w:tc>
          <w:tcPr>
            <w:tcW w:w="614" w:type="pct"/>
            <w:shd w:val="clear" w:color="000000" w:fill="D9D9D9"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proofErr w:type="gramStart"/>
            <w:r w:rsidRPr="005258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Participación vacantes</w:t>
            </w:r>
            <w:proofErr w:type="gramEnd"/>
            <w:r w:rsidRPr="005258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 xml:space="preserve"> definitivas convocadas</w:t>
            </w:r>
          </w:p>
        </w:tc>
        <w:tc>
          <w:tcPr>
            <w:tcW w:w="572" w:type="pct"/>
            <w:shd w:val="clear" w:color="000000" w:fill="D9D9D9"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No. vacantes definitivas no convocadas</w:t>
            </w:r>
          </w:p>
        </w:tc>
        <w:tc>
          <w:tcPr>
            <w:tcW w:w="628" w:type="pct"/>
            <w:shd w:val="clear" w:color="000000" w:fill="D9D9D9"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proofErr w:type="gramStart"/>
            <w:r w:rsidRPr="005258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Participación vacantes</w:t>
            </w:r>
            <w:proofErr w:type="gramEnd"/>
            <w:r w:rsidRPr="005258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 xml:space="preserve"> definitivas no convocadas</w:t>
            </w:r>
          </w:p>
        </w:tc>
        <w:tc>
          <w:tcPr>
            <w:tcW w:w="545" w:type="pct"/>
            <w:shd w:val="clear" w:color="000000" w:fill="D9D9D9"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proofErr w:type="gramStart"/>
            <w:r w:rsidRPr="005258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Total</w:t>
            </w:r>
            <w:proofErr w:type="gramEnd"/>
            <w:r w:rsidRPr="005258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 xml:space="preserve"> vacantes definitivas</w:t>
            </w:r>
          </w:p>
        </w:tc>
        <w:tc>
          <w:tcPr>
            <w:tcW w:w="510" w:type="pct"/>
            <w:shd w:val="clear" w:color="000000" w:fill="D9D9D9"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Participación</w:t>
            </w:r>
          </w:p>
        </w:tc>
      </w:tr>
      <w:tr w:rsidR="005258A4" w:rsidRPr="005258A4" w:rsidTr="00E35815">
        <w:trPr>
          <w:trHeight w:val="315"/>
        </w:trPr>
        <w:tc>
          <w:tcPr>
            <w:tcW w:w="1434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Encargo</w:t>
            </w:r>
          </w:p>
        </w:tc>
        <w:tc>
          <w:tcPr>
            <w:tcW w:w="697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46,90%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11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45,83%</w:t>
            </w:r>
          </w:p>
        </w:tc>
        <w:tc>
          <w:tcPr>
            <w:tcW w:w="545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64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46,72%</w:t>
            </w:r>
          </w:p>
        </w:tc>
      </w:tr>
      <w:tr w:rsidR="005258A4" w:rsidRPr="005258A4" w:rsidTr="00E35815">
        <w:trPr>
          <w:trHeight w:val="322"/>
        </w:trPr>
        <w:tc>
          <w:tcPr>
            <w:tcW w:w="1434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Provisional</w:t>
            </w:r>
          </w:p>
        </w:tc>
        <w:tc>
          <w:tcPr>
            <w:tcW w:w="697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57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50,44%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54,17%</w:t>
            </w:r>
          </w:p>
        </w:tc>
        <w:tc>
          <w:tcPr>
            <w:tcW w:w="545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51,09%</w:t>
            </w:r>
          </w:p>
        </w:tc>
      </w:tr>
      <w:tr w:rsidR="005258A4" w:rsidRPr="005258A4" w:rsidTr="00E35815">
        <w:trPr>
          <w:trHeight w:val="398"/>
        </w:trPr>
        <w:tc>
          <w:tcPr>
            <w:tcW w:w="1434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Por proveer</w:t>
            </w:r>
          </w:p>
        </w:tc>
        <w:tc>
          <w:tcPr>
            <w:tcW w:w="697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2,65%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0,00%</w:t>
            </w:r>
          </w:p>
        </w:tc>
        <w:tc>
          <w:tcPr>
            <w:tcW w:w="545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2,19%</w:t>
            </w:r>
          </w:p>
        </w:tc>
      </w:tr>
      <w:tr w:rsidR="005258A4" w:rsidRPr="005258A4" w:rsidTr="00E35815">
        <w:trPr>
          <w:trHeight w:val="262"/>
        </w:trPr>
        <w:tc>
          <w:tcPr>
            <w:tcW w:w="1434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Total</w:t>
            </w:r>
          </w:p>
        </w:tc>
        <w:tc>
          <w:tcPr>
            <w:tcW w:w="697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113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24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100%</w:t>
            </w:r>
          </w:p>
        </w:tc>
        <w:tc>
          <w:tcPr>
            <w:tcW w:w="545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137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:rsidR="005258A4" w:rsidRPr="005258A4" w:rsidRDefault="005258A4" w:rsidP="005258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258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100%</w:t>
            </w:r>
          </w:p>
        </w:tc>
      </w:tr>
    </w:tbl>
    <w:p w:rsidR="0035288C" w:rsidRPr="0035288C" w:rsidRDefault="0035288C" w:rsidP="007F622C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35288C">
        <w:rPr>
          <w:rFonts w:cstheme="minorHAnsi"/>
          <w:sz w:val="16"/>
          <w:szCs w:val="16"/>
        </w:rPr>
        <w:t xml:space="preserve">Fuente.: Subproceso de Selección, </w:t>
      </w:r>
      <w:r w:rsidR="00786B22">
        <w:rPr>
          <w:rFonts w:cstheme="minorHAnsi"/>
          <w:sz w:val="16"/>
          <w:szCs w:val="16"/>
        </w:rPr>
        <w:t>v</w:t>
      </w:r>
      <w:r w:rsidRPr="0035288C">
        <w:rPr>
          <w:rFonts w:cstheme="minorHAnsi"/>
          <w:sz w:val="16"/>
          <w:szCs w:val="16"/>
        </w:rPr>
        <w:t>inculación y retiro</w:t>
      </w:r>
    </w:p>
    <w:p w:rsidR="008E5679" w:rsidRDefault="008E5679" w:rsidP="007F622C">
      <w:pPr>
        <w:spacing w:after="0" w:line="240" w:lineRule="auto"/>
        <w:jc w:val="both"/>
        <w:rPr>
          <w:rFonts w:cstheme="minorHAnsi"/>
        </w:rPr>
      </w:pPr>
    </w:p>
    <w:p w:rsidR="00FB08CD" w:rsidRDefault="00AC1EAE" w:rsidP="007F622C">
      <w:pPr>
        <w:spacing w:after="0" w:line="240" w:lineRule="auto"/>
        <w:jc w:val="both"/>
        <w:rPr>
          <w:rFonts w:cstheme="minorHAnsi"/>
        </w:rPr>
      </w:pPr>
      <w:r w:rsidRPr="00AC1EAE">
        <w:rPr>
          <w:rFonts w:cstheme="minorHAnsi"/>
        </w:rPr>
        <w:t xml:space="preserve">De las 113 vacantes definitivas </w:t>
      </w:r>
      <w:r w:rsidR="00FB08CD">
        <w:rPr>
          <w:rFonts w:cstheme="minorHAnsi"/>
        </w:rPr>
        <w:t>de carrera administrativa</w:t>
      </w:r>
      <w:r w:rsidR="00786B22">
        <w:rPr>
          <w:rFonts w:cstheme="minorHAnsi"/>
        </w:rPr>
        <w:t xml:space="preserve"> </w:t>
      </w:r>
      <w:r w:rsidR="00FB08CD">
        <w:rPr>
          <w:rFonts w:cstheme="minorHAnsi"/>
        </w:rPr>
        <w:t xml:space="preserve">convocadas, </w:t>
      </w:r>
      <w:r w:rsidRPr="00AC1EAE">
        <w:rPr>
          <w:rFonts w:cstheme="minorHAnsi"/>
        </w:rPr>
        <w:t xml:space="preserve">el </w:t>
      </w:r>
      <w:r w:rsidR="00FB08CD">
        <w:rPr>
          <w:rFonts w:cstheme="minorHAnsi"/>
        </w:rPr>
        <w:t>46,90</w:t>
      </w:r>
      <w:r w:rsidRPr="00AC1EAE">
        <w:rPr>
          <w:rFonts w:cstheme="minorHAnsi"/>
        </w:rPr>
        <w:t xml:space="preserve">% </w:t>
      </w:r>
      <w:r w:rsidR="00FB08CD">
        <w:rPr>
          <w:rFonts w:cstheme="minorHAnsi"/>
        </w:rPr>
        <w:t>se encuentran provistas mediante nombramiento en encargo; el 50,44% mediante nombramiento provisional y el 2,65% de las mismas se encuentran</w:t>
      </w:r>
      <w:r w:rsidR="00786B22">
        <w:rPr>
          <w:rFonts w:cstheme="minorHAnsi"/>
        </w:rPr>
        <w:t xml:space="preserve"> en proceso de provisión</w:t>
      </w:r>
      <w:r w:rsidR="00FB08CD">
        <w:rPr>
          <w:rFonts w:cstheme="minorHAnsi"/>
        </w:rPr>
        <w:t>.</w:t>
      </w:r>
    </w:p>
    <w:p w:rsidR="003F3BE0" w:rsidRDefault="003F3BE0" w:rsidP="007F622C">
      <w:pPr>
        <w:spacing w:after="0" w:line="240" w:lineRule="auto"/>
        <w:jc w:val="both"/>
        <w:rPr>
          <w:rFonts w:cstheme="minorHAnsi"/>
        </w:rPr>
      </w:pPr>
    </w:p>
    <w:p w:rsidR="008531DB" w:rsidRDefault="008531DB" w:rsidP="008531DB">
      <w:pPr>
        <w:spacing w:after="0" w:line="240" w:lineRule="auto"/>
        <w:jc w:val="both"/>
        <w:rPr>
          <w:rFonts w:cstheme="minorHAnsi"/>
        </w:rPr>
      </w:pPr>
      <w:bookmarkStart w:id="1" w:name="_Hlk25927987"/>
      <w:r w:rsidRPr="00AC1EAE">
        <w:rPr>
          <w:rFonts w:cstheme="minorHAnsi"/>
        </w:rPr>
        <w:t>De las</w:t>
      </w:r>
      <w:r>
        <w:rPr>
          <w:rFonts w:cstheme="minorHAnsi"/>
        </w:rPr>
        <w:t xml:space="preserve"> 2</w:t>
      </w:r>
      <w:r w:rsidR="003F3BE0">
        <w:rPr>
          <w:rFonts w:cstheme="minorHAnsi"/>
        </w:rPr>
        <w:t>4</w:t>
      </w:r>
      <w:r w:rsidRPr="00AC1EAE">
        <w:rPr>
          <w:rFonts w:cstheme="minorHAnsi"/>
        </w:rPr>
        <w:t xml:space="preserve"> vacantes definitivas </w:t>
      </w:r>
      <w:r>
        <w:rPr>
          <w:rFonts w:cstheme="minorHAnsi"/>
        </w:rPr>
        <w:t xml:space="preserve">de carrera administrativa de la planta de personal </w:t>
      </w:r>
      <w:r w:rsidRPr="00AC1EAE">
        <w:rPr>
          <w:rFonts w:cstheme="minorHAnsi"/>
        </w:rPr>
        <w:t xml:space="preserve">de la Unidad </w:t>
      </w:r>
      <w:r>
        <w:rPr>
          <w:rFonts w:cstheme="minorHAnsi"/>
        </w:rPr>
        <w:t xml:space="preserve">no convocadas, </w:t>
      </w:r>
      <w:r w:rsidRPr="00AC1EAE">
        <w:rPr>
          <w:rFonts w:cstheme="minorHAnsi"/>
        </w:rPr>
        <w:t xml:space="preserve">el </w:t>
      </w:r>
      <w:r w:rsidR="003F3BE0">
        <w:rPr>
          <w:rFonts w:cstheme="minorHAnsi"/>
        </w:rPr>
        <w:t>45,83</w:t>
      </w:r>
      <w:r w:rsidRPr="00AC1EAE">
        <w:rPr>
          <w:rFonts w:cstheme="minorHAnsi"/>
        </w:rPr>
        <w:t xml:space="preserve">% </w:t>
      </w:r>
      <w:r>
        <w:rPr>
          <w:rFonts w:cstheme="minorHAnsi"/>
        </w:rPr>
        <w:t xml:space="preserve">se encuentran provistas mediante nombramiento en encargo; el </w:t>
      </w:r>
      <w:r w:rsidR="003F3BE0">
        <w:rPr>
          <w:rFonts w:cstheme="minorHAnsi"/>
        </w:rPr>
        <w:t>54,17</w:t>
      </w:r>
      <w:r>
        <w:rPr>
          <w:rFonts w:cstheme="minorHAnsi"/>
        </w:rPr>
        <w:t xml:space="preserve">% mediante nombramiento provisional y </w:t>
      </w:r>
      <w:r w:rsidR="003F3BE0">
        <w:rPr>
          <w:rFonts w:cstheme="minorHAnsi"/>
        </w:rPr>
        <w:t xml:space="preserve">ninguna </w:t>
      </w:r>
      <w:r>
        <w:rPr>
          <w:rFonts w:cstheme="minorHAnsi"/>
        </w:rPr>
        <w:t>de las mismas se encuentran por proveer.</w:t>
      </w:r>
    </w:p>
    <w:bookmarkEnd w:id="1"/>
    <w:p w:rsidR="008809C1" w:rsidRDefault="008809C1" w:rsidP="008531DB">
      <w:pPr>
        <w:spacing w:after="0" w:line="240" w:lineRule="auto"/>
        <w:jc w:val="both"/>
        <w:rPr>
          <w:rFonts w:cstheme="minorHAnsi"/>
        </w:rPr>
      </w:pPr>
    </w:p>
    <w:p w:rsidR="003D1693" w:rsidRDefault="00A579BF" w:rsidP="007F622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Se presenta a continuación, l</w:t>
      </w:r>
      <w:r w:rsidR="008809C1">
        <w:rPr>
          <w:rFonts w:cstheme="minorHAnsi"/>
        </w:rPr>
        <w:t xml:space="preserve">a totalidad de </w:t>
      </w:r>
      <w:r w:rsidR="00B765D2" w:rsidRPr="00E50751">
        <w:rPr>
          <w:rFonts w:cstheme="minorHAnsi"/>
        </w:rPr>
        <w:t xml:space="preserve">vacantes </w:t>
      </w:r>
      <w:r w:rsidR="006E31D4" w:rsidRPr="00E50751">
        <w:rPr>
          <w:rFonts w:cstheme="minorHAnsi"/>
        </w:rPr>
        <w:t xml:space="preserve">definitivas </w:t>
      </w:r>
      <w:r w:rsidR="008809C1">
        <w:rPr>
          <w:rFonts w:cstheme="minorHAnsi"/>
        </w:rPr>
        <w:t xml:space="preserve">de carrera administrativa teniendo en cuenta la forma </w:t>
      </w:r>
      <w:r w:rsidR="007D33FB" w:rsidRPr="00E50751">
        <w:rPr>
          <w:rFonts w:cstheme="minorHAnsi"/>
        </w:rPr>
        <w:t>de provisión y ni</w:t>
      </w:r>
      <w:r w:rsidR="00B765D2" w:rsidRPr="00E50751">
        <w:rPr>
          <w:rFonts w:cstheme="minorHAnsi"/>
        </w:rPr>
        <w:t xml:space="preserve">vel </w:t>
      </w:r>
      <w:r w:rsidR="003D1693" w:rsidRPr="00E50751">
        <w:rPr>
          <w:rFonts w:cstheme="minorHAnsi"/>
        </w:rPr>
        <w:t>jerárquico:</w:t>
      </w:r>
    </w:p>
    <w:p w:rsidR="008809C1" w:rsidRDefault="008809C1" w:rsidP="007F622C">
      <w:pPr>
        <w:spacing w:after="0" w:line="240" w:lineRule="auto"/>
        <w:jc w:val="both"/>
        <w:rPr>
          <w:rFonts w:cstheme="minorHAnsi"/>
        </w:rPr>
      </w:pPr>
    </w:p>
    <w:p w:rsidR="007F2C25" w:rsidRDefault="007F2C25" w:rsidP="007F622C">
      <w:pPr>
        <w:spacing w:after="0" w:line="240" w:lineRule="auto"/>
        <w:jc w:val="both"/>
        <w:rPr>
          <w:rFonts w:cstheme="minorHAnsi"/>
        </w:rPr>
      </w:pPr>
    </w:p>
    <w:p w:rsidR="007F2C25" w:rsidRDefault="007F2C25" w:rsidP="007F622C">
      <w:pPr>
        <w:spacing w:after="0" w:line="240" w:lineRule="auto"/>
        <w:jc w:val="both"/>
        <w:rPr>
          <w:rFonts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0"/>
        <w:gridCol w:w="1518"/>
        <w:gridCol w:w="1601"/>
        <w:gridCol w:w="1095"/>
        <w:gridCol w:w="1404"/>
      </w:tblGrid>
      <w:tr w:rsidR="006C334C" w:rsidRPr="006C334C" w:rsidTr="00E35815">
        <w:trPr>
          <w:trHeight w:val="315"/>
        </w:trPr>
        <w:tc>
          <w:tcPr>
            <w:tcW w:w="1818" w:type="pct"/>
            <w:vMerge w:val="restart"/>
            <w:shd w:val="clear" w:color="000000" w:fill="D9D9D9"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lastRenderedPageBreak/>
              <w:t>Tipo de provisión</w:t>
            </w:r>
          </w:p>
        </w:tc>
        <w:tc>
          <w:tcPr>
            <w:tcW w:w="2387" w:type="pct"/>
            <w:gridSpan w:val="3"/>
            <w:shd w:val="clear" w:color="000000" w:fill="D9D9D9"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Nivel</w:t>
            </w:r>
          </w:p>
        </w:tc>
        <w:tc>
          <w:tcPr>
            <w:tcW w:w="795" w:type="pct"/>
            <w:vMerge w:val="restart"/>
            <w:shd w:val="clear" w:color="000000" w:fill="D9D9D9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Total</w:t>
            </w:r>
          </w:p>
        </w:tc>
      </w:tr>
      <w:tr w:rsidR="006C334C" w:rsidRPr="006C334C" w:rsidTr="00E35815">
        <w:trPr>
          <w:trHeight w:val="315"/>
        </w:trPr>
        <w:tc>
          <w:tcPr>
            <w:tcW w:w="1818" w:type="pct"/>
            <w:vMerge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860" w:type="pct"/>
            <w:shd w:val="clear" w:color="000000" w:fill="D9D9D9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 xml:space="preserve">Asistencial </w:t>
            </w:r>
          </w:p>
        </w:tc>
        <w:tc>
          <w:tcPr>
            <w:tcW w:w="907" w:type="pct"/>
            <w:shd w:val="clear" w:color="000000" w:fill="D9D9D9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620" w:type="pct"/>
            <w:shd w:val="clear" w:color="000000" w:fill="D9D9D9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Técnico</w:t>
            </w:r>
          </w:p>
        </w:tc>
        <w:tc>
          <w:tcPr>
            <w:tcW w:w="795" w:type="pct"/>
            <w:vMerge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</w:tr>
      <w:tr w:rsidR="006C334C" w:rsidRPr="006C334C" w:rsidTr="00E35815">
        <w:trPr>
          <w:trHeight w:val="315"/>
        </w:trPr>
        <w:tc>
          <w:tcPr>
            <w:tcW w:w="1818" w:type="pct"/>
            <w:shd w:val="clear" w:color="auto" w:fill="auto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Encargo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12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45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795" w:type="pct"/>
            <w:shd w:val="clear" w:color="auto" w:fill="auto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64</w:t>
            </w:r>
          </w:p>
        </w:tc>
      </w:tr>
      <w:tr w:rsidR="006C334C" w:rsidRPr="006C334C" w:rsidTr="00E35815">
        <w:trPr>
          <w:trHeight w:val="315"/>
        </w:trPr>
        <w:tc>
          <w:tcPr>
            <w:tcW w:w="1818" w:type="pct"/>
            <w:shd w:val="clear" w:color="auto" w:fill="auto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Provisional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14</w:t>
            </w:r>
          </w:p>
        </w:tc>
        <w:tc>
          <w:tcPr>
            <w:tcW w:w="795" w:type="pct"/>
            <w:shd w:val="clear" w:color="auto" w:fill="auto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70</w:t>
            </w:r>
          </w:p>
        </w:tc>
      </w:tr>
      <w:tr w:rsidR="006C334C" w:rsidRPr="006C334C" w:rsidTr="00E35815">
        <w:trPr>
          <w:trHeight w:val="315"/>
        </w:trPr>
        <w:tc>
          <w:tcPr>
            <w:tcW w:w="1818" w:type="pct"/>
            <w:shd w:val="clear" w:color="auto" w:fill="auto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Por proveer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795" w:type="pct"/>
            <w:shd w:val="clear" w:color="auto" w:fill="auto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3</w:t>
            </w:r>
          </w:p>
        </w:tc>
      </w:tr>
      <w:tr w:rsidR="006C334C" w:rsidRPr="006C334C" w:rsidTr="00E35815">
        <w:trPr>
          <w:trHeight w:val="315"/>
        </w:trPr>
        <w:tc>
          <w:tcPr>
            <w:tcW w:w="1818" w:type="pct"/>
            <w:shd w:val="clear" w:color="auto" w:fill="auto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Total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27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89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21</w:t>
            </w:r>
          </w:p>
        </w:tc>
        <w:tc>
          <w:tcPr>
            <w:tcW w:w="795" w:type="pct"/>
            <w:shd w:val="clear" w:color="auto" w:fill="auto"/>
            <w:noWrap/>
            <w:vAlign w:val="center"/>
            <w:hideMark/>
          </w:tcPr>
          <w:p w:rsidR="006C334C" w:rsidRPr="006C334C" w:rsidRDefault="006C334C" w:rsidP="006C33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6C334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137</w:t>
            </w:r>
          </w:p>
        </w:tc>
      </w:tr>
    </w:tbl>
    <w:p w:rsidR="0035288C" w:rsidRPr="0035288C" w:rsidRDefault="0035288C" w:rsidP="0035288C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35288C">
        <w:rPr>
          <w:rFonts w:cstheme="minorHAnsi"/>
          <w:sz w:val="16"/>
          <w:szCs w:val="16"/>
        </w:rPr>
        <w:t xml:space="preserve">Fuente.: Subproceso de Selección, </w:t>
      </w:r>
      <w:r w:rsidR="00426824">
        <w:rPr>
          <w:rFonts w:cstheme="minorHAnsi"/>
          <w:sz w:val="16"/>
          <w:szCs w:val="16"/>
        </w:rPr>
        <w:t>v</w:t>
      </w:r>
      <w:r w:rsidRPr="0035288C">
        <w:rPr>
          <w:rFonts w:cstheme="minorHAnsi"/>
          <w:sz w:val="16"/>
          <w:szCs w:val="16"/>
        </w:rPr>
        <w:t>inculación y retiro</w:t>
      </w:r>
    </w:p>
    <w:p w:rsidR="006C334C" w:rsidRDefault="006C334C" w:rsidP="007F622C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es-CO"/>
        </w:rPr>
      </w:pPr>
    </w:p>
    <w:p w:rsidR="00426824" w:rsidRDefault="00426824" w:rsidP="007F622C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es-CO"/>
        </w:rPr>
      </w:pPr>
    </w:p>
    <w:p w:rsidR="00860E89" w:rsidRDefault="00860E89" w:rsidP="007F622C">
      <w:pPr>
        <w:spacing w:after="0" w:line="240" w:lineRule="auto"/>
        <w:jc w:val="both"/>
        <w:rPr>
          <w:rFonts w:cstheme="minorHAnsi"/>
        </w:rPr>
      </w:pPr>
      <w:r w:rsidRPr="00860E89">
        <w:rPr>
          <w:rFonts w:cstheme="minorHAnsi"/>
        </w:rPr>
        <w:t xml:space="preserve">De las </w:t>
      </w:r>
      <w:r>
        <w:rPr>
          <w:rFonts w:cstheme="minorHAnsi"/>
        </w:rPr>
        <w:t>13</w:t>
      </w:r>
      <w:r w:rsidR="006C334C">
        <w:rPr>
          <w:rFonts w:cstheme="minorHAnsi"/>
        </w:rPr>
        <w:t>7</w:t>
      </w:r>
      <w:r w:rsidRPr="00860E89">
        <w:rPr>
          <w:rFonts w:cstheme="minorHAnsi"/>
        </w:rPr>
        <w:t xml:space="preserve"> vacantes definitivas de carrera administrativa de la planta de personal de la Unidad, </w:t>
      </w:r>
      <w:r>
        <w:rPr>
          <w:rFonts w:cstheme="minorHAnsi"/>
        </w:rPr>
        <w:t>6</w:t>
      </w:r>
      <w:r w:rsidR="006C334C">
        <w:rPr>
          <w:rFonts w:cstheme="minorHAnsi"/>
        </w:rPr>
        <w:t>4</w:t>
      </w:r>
      <w:r>
        <w:rPr>
          <w:rFonts w:cstheme="minorHAnsi"/>
        </w:rPr>
        <w:t xml:space="preserve"> vacantes que corresponden al </w:t>
      </w:r>
      <w:r w:rsidRPr="00860E89">
        <w:rPr>
          <w:rFonts w:cstheme="minorHAnsi"/>
        </w:rPr>
        <w:t>4</w:t>
      </w:r>
      <w:r>
        <w:rPr>
          <w:rFonts w:cstheme="minorHAnsi"/>
        </w:rPr>
        <w:t>6</w:t>
      </w:r>
      <w:r w:rsidRPr="00860E89">
        <w:rPr>
          <w:rFonts w:cstheme="minorHAnsi"/>
        </w:rPr>
        <w:t>,</w:t>
      </w:r>
      <w:r w:rsidR="006C334C">
        <w:rPr>
          <w:rFonts w:cstheme="minorHAnsi"/>
        </w:rPr>
        <w:t>72</w:t>
      </w:r>
      <w:r w:rsidRPr="00860E89">
        <w:rPr>
          <w:rFonts w:cstheme="minorHAnsi"/>
        </w:rPr>
        <w:t>%</w:t>
      </w:r>
      <w:r>
        <w:rPr>
          <w:rFonts w:cstheme="minorHAnsi"/>
        </w:rPr>
        <w:t xml:space="preserve"> del total de </w:t>
      </w:r>
      <w:r w:rsidR="00E35815">
        <w:rPr>
          <w:rFonts w:cstheme="minorHAnsi"/>
        </w:rPr>
        <w:t>estas</w:t>
      </w:r>
      <w:r>
        <w:rPr>
          <w:rFonts w:cstheme="minorHAnsi"/>
        </w:rPr>
        <w:t>,</w:t>
      </w:r>
      <w:r w:rsidRPr="00860E89">
        <w:rPr>
          <w:rFonts w:cstheme="minorHAnsi"/>
        </w:rPr>
        <w:t xml:space="preserve"> se encuentran provistas mediante nombramiento en encargo; </w:t>
      </w:r>
      <w:r w:rsidR="006C334C">
        <w:rPr>
          <w:rFonts w:cstheme="minorHAnsi"/>
        </w:rPr>
        <w:t>70</w:t>
      </w:r>
      <w:r>
        <w:rPr>
          <w:rFonts w:cstheme="minorHAnsi"/>
        </w:rPr>
        <w:t xml:space="preserve"> vacantes que corresponden al </w:t>
      </w:r>
      <w:r w:rsidRPr="00860E89">
        <w:rPr>
          <w:rFonts w:cstheme="minorHAnsi"/>
        </w:rPr>
        <w:t>5</w:t>
      </w:r>
      <w:r w:rsidR="006C334C">
        <w:rPr>
          <w:rFonts w:cstheme="minorHAnsi"/>
        </w:rPr>
        <w:t>1,09</w:t>
      </w:r>
      <w:r w:rsidRPr="00860E89">
        <w:rPr>
          <w:rFonts w:cstheme="minorHAnsi"/>
        </w:rPr>
        <w:t xml:space="preserve">% </w:t>
      </w:r>
      <w:r>
        <w:rPr>
          <w:rFonts w:cstheme="minorHAnsi"/>
        </w:rPr>
        <w:t xml:space="preserve">del total de </w:t>
      </w:r>
      <w:r w:rsidR="004931CB">
        <w:rPr>
          <w:rFonts w:cstheme="minorHAnsi"/>
        </w:rPr>
        <w:t>estas</w:t>
      </w:r>
      <w:r>
        <w:rPr>
          <w:rFonts w:cstheme="minorHAnsi"/>
        </w:rPr>
        <w:t xml:space="preserve"> </w:t>
      </w:r>
      <w:r w:rsidRPr="00860E89">
        <w:rPr>
          <w:rFonts w:cstheme="minorHAnsi"/>
        </w:rPr>
        <w:t xml:space="preserve">mediante nombramiento provisional y </w:t>
      </w:r>
      <w:r w:rsidR="006C334C">
        <w:rPr>
          <w:rFonts w:cstheme="minorHAnsi"/>
        </w:rPr>
        <w:t>3</w:t>
      </w:r>
      <w:r>
        <w:rPr>
          <w:rFonts w:cstheme="minorHAnsi"/>
        </w:rPr>
        <w:t xml:space="preserve"> que corresponden al 2</w:t>
      </w:r>
      <w:r w:rsidRPr="00860E89">
        <w:rPr>
          <w:rFonts w:cstheme="minorHAnsi"/>
        </w:rPr>
        <w:t>,</w:t>
      </w:r>
      <w:r w:rsidR="006C334C">
        <w:rPr>
          <w:rFonts w:cstheme="minorHAnsi"/>
        </w:rPr>
        <w:t>19</w:t>
      </w:r>
      <w:r w:rsidRPr="00860E89">
        <w:rPr>
          <w:rFonts w:cstheme="minorHAnsi"/>
        </w:rPr>
        <w:t xml:space="preserve">% </w:t>
      </w:r>
      <w:r>
        <w:rPr>
          <w:rFonts w:cstheme="minorHAnsi"/>
        </w:rPr>
        <w:t xml:space="preserve">del total de </w:t>
      </w:r>
      <w:proofErr w:type="gramStart"/>
      <w:r>
        <w:rPr>
          <w:rFonts w:cstheme="minorHAnsi"/>
        </w:rPr>
        <w:t>las mismas</w:t>
      </w:r>
      <w:proofErr w:type="gramEnd"/>
      <w:r>
        <w:rPr>
          <w:rFonts w:cstheme="minorHAnsi"/>
        </w:rPr>
        <w:t xml:space="preserve"> </w:t>
      </w:r>
      <w:r w:rsidRPr="00860E89">
        <w:rPr>
          <w:rFonts w:cstheme="minorHAnsi"/>
        </w:rPr>
        <w:t>se encuentran por proveer.</w:t>
      </w:r>
    </w:p>
    <w:p w:rsidR="008809C1" w:rsidRDefault="008809C1" w:rsidP="007F622C">
      <w:pPr>
        <w:spacing w:after="0" w:line="240" w:lineRule="auto"/>
        <w:jc w:val="both"/>
        <w:rPr>
          <w:rFonts w:cstheme="minorHAnsi"/>
        </w:rPr>
      </w:pPr>
    </w:p>
    <w:p w:rsidR="00426824" w:rsidRDefault="00426824" w:rsidP="007F622C">
      <w:pPr>
        <w:spacing w:after="0" w:line="240" w:lineRule="auto"/>
        <w:jc w:val="both"/>
        <w:rPr>
          <w:rFonts w:cstheme="minorHAnsi"/>
        </w:rPr>
      </w:pPr>
    </w:p>
    <w:p w:rsidR="008809C1" w:rsidRPr="00E50751" w:rsidRDefault="006C334C" w:rsidP="007F622C">
      <w:pPr>
        <w:spacing w:after="0" w:line="240" w:lineRule="auto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61046E37" wp14:editId="1DDF901A">
            <wp:extent cx="5612130" cy="2526030"/>
            <wp:effectExtent l="0" t="0" r="7620" b="762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614DFB39-7EA7-47D8-BC8E-6C6E178E68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5288C" w:rsidRPr="0035288C" w:rsidRDefault="0035288C" w:rsidP="0035288C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35288C">
        <w:rPr>
          <w:rFonts w:cstheme="minorHAnsi"/>
          <w:sz w:val="16"/>
          <w:szCs w:val="16"/>
        </w:rPr>
        <w:t>Fuente.: Subproceso de Selección, Vinculación y retiro</w:t>
      </w:r>
    </w:p>
    <w:p w:rsidR="008809C1" w:rsidRDefault="008809C1" w:rsidP="007F622C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es-CO"/>
        </w:rPr>
      </w:pPr>
    </w:p>
    <w:p w:rsidR="00426824" w:rsidRDefault="00426824" w:rsidP="007F622C">
      <w:pPr>
        <w:spacing w:after="0" w:line="240" w:lineRule="auto"/>
        <w:jc w:val="both"/>
        <w:rPr>
          <w:rFonts w:cstheme="minorHAnsi"/>
        </w:rPr>
      </w:pPr>
    </w:p>
    <w:p w:rsidR="00860E89" w:rsidRDefault="00860E89" w:rsidP="007F622C">
      <w:pPr>
        <w:spacing w:after="0" w:line="240" w:lineRule="auto"/>
        <w:jc w:val="both"/>
        <w:rPr>
          <w:noProof/>
          <w:lang w:eastAsia="es-CO"/>
        </w:rPr>
      </w:pPr>
      <w:r w:rsidRPr="00860E89">
        <w:rPr>
          <w:rFonts w:cstheme="minorHAnsi"/>
        </w:rPr>
        <w:t xml:space="preserve">De las </w:t>
      </w:r>
      <w:r>
        <w:rPr>
          <w:rFonts w:cstheme="minorHAnsi"/>
        </w:rPr>
        <w:t>13</w:t>
      </w:r>
      <w:r w:rsidR="006C334C">
        <w:rPr>
          <w:rFonts w:cstheme="minorHAnsi"/>
        </w:rPr>
        <w:t>7</w:t>
      </w:r>
      <w:r w:rsidRPr="00860E89">
        <w:rPr>
          <w:rFonts w:cstheme="minorHAnsi"/>
        </w:rPr>
        <w:t xml:space="preserve"> vacantes definitivas de carrera administrativa de la planta de personal de la Unidad</w:t>
      </w:r>
      <w:r>
        <w:rPr>
          <w:noProof/>
          <w:lang w:eastAsia="es-CO"/>
        </w:rPr>
        <w:t>, 8</w:t>
      </w:r>
      <w:r w:rsidR="006C334C">
        <w:rPr>
          <w:noProof/>
          <w:lang w:eastAsia="es-CO"/>
        </w:rPr>
        <w:t>9</w:t>
      </w:r>
      <w:r>
        <w:rPr>
          <w:noProof/>
          <w:lang w:eastAsia="es-CO"/>
        </w:rPr>
        <w:t xml:space="preserve"> pertenecen al nivel técnico, 21 al nivel técnico y 27 al nivel asistencial</w:t>
      </w:r>
      <w:r w:rsidR="001F3EF2">
        <w:rPr>
          <w:noProof/>
          <w:lang w:eastAsia="es-CO"/>
        </w:rPr>
        <w:t xml:space="preserve">. </w:t>
      </w:r>
    </w:p>
    <w:p w:rsidR="00A579BF" w:rsidRDefault="00A579BF" w:rsidP="007F622C">
      <w:pPr>
        <w:spacing w:after="0" w:line="240" w:lineRule="auto"/>
        <w:jc w:val="both"/>
        <w:rPr>
          <w:noProof/>
          <w:lang w:eastAsia="es-CO"/>
        </w:rPr>
      </w:pPr>
    </w:p>
    <w:p w:rsidR="00426824" w:rsidRDefault="00426824" w:rsidP="007F622C">
      <w:pPr>
        <w:spacing w:after="0" w:line="240" w:lineRule="auto"/>
        <w:jc w:val="both"/>
        <w:rPr>
          <w:noProof/>
          <w:lang w:eastAsia="es-CO"/>
        </w:rPr>
      </w:pPr>
    </w:p>
    <w:p w:rsidR="00426824" w:rsidRDefault="00426824" w:rsidP="007F622C">
      <w:pPr>
        <w:spacing w:after="0" w:line="240" w:lineRule="auto"/>
        <w:jc w:val="both"/>
        <w:rPr>
          <w:noProof/>
          <w:lang w:eastAsia="es-CO"/>
        </w:rPr>
      </w:pPr>
    </w:p>
    <w:p w:rsidR="00426824" w:rsidRDefault="00426824" w:rsidP="007F622C">
      <w:pPr>
        <w:spacing w:after="0" w:line="240" w:lineRule="auto"/>
        <w:jc w:val="both"/>
        <w:rPr>
          <w:noProof/>
          <w:lang w:eastAsia="es-CO"/>
        </w:rPr>
      </w:pPr>
    </w:p>
    <w:p w:rsidR="007D33FB" w:rsidRDefault="007D33FB" w:rsidP="007F622C">
      <w:pPr>
        <w:spacing w:after="0" w:line="240" w:lineRule="auto"/>
        <w:jc w:val="both"/>
        <w:rPr>
          <w:rFonts w:cstheme="minorHAnsi"/>
          <w:b/>
        </w:rPr>
      </w:pPr>
      <w:r w:rsidRPr="00E50751">
        <w:rPr>
          <w:rFonts w:cstheme="minorHAnsi"/>
          <w:b/>
        </w:rPr>
        <w:lastRenderedPageBreak/>
        <w:t>Provisión definitiva de los emple</w:t>
      </w:r>
      <w:r w:rsidR="00F04C11" w:rsidRPr="00E50751">
        <w:rPr>
          <w:rFonts w:cstheme="minorHAnsi"/>
          <w:b/>
        </w:rPr>
        <w:t>os en vacancia definitiva</w:t>
      </w:r>
      <w:r w:rsidR="00426824">
        <w:rPr>
          <w:rFonts w:cstheme="minorHAnsi"/>
          <w:b/>
        </w:rPr>
        <w:t>:</w:t>
      </w:r>
    </w:p>
    <w:p w:rsidR="00E86123" w:rsidRPr="00E50751" w:rsidRDefault="00E86123" w:rsidP="007F622C">
      <w:pPr>
        <w:spacing w:after="0" w:line="240" w:lineRule="auto"/>
        <w:jc w:val="both"/>
        <w:rPr>
          <w:rFonts w:cstheme="minorHAnsi"/>
          <w:b/>
        </w:rPr>
      </w:pPr>
    </w:p>
    <w:p w:rsidR="007D33FB" w:rsidRPr="00D9564E" w:rsidRDefault="007D33FB" w:rsidP="007F622C">
      <w:pPr>
        <w:spacing w:after="0" w:line="240" w:lineRule="auto"/>
        <w:jc w:val="both"/>
        <w:rPr>
          <w:rFonts w:cstheme="minorHAnsi"/>
          <w:b/>
          <w:sz w:val="18"/>
        </w:rPr>
      </w:pPr>
    </w:p>
    <w:p w:rsidR="00346915" w:rsidRPr="00426824" w:rsidRDefault="00346915" w:rsidP="00426824">
      <w:pPr>
        <w:pStyle w:val="Prrafodelista"/>
        <w:numPr>
          <w:ilvl w:val="0"/>
          <w:numId w:val="19"/>
        </w:numPr>
        <w:spacing w:after="0" w:line="240" w:lineRule="auto"/>
        <w:ind w:left="426"/>
        <w:jc w:val="both"/>
        <w:rPr>
          <w:rFonts w:cstheme="minorHAnsi"/>
          <w:b/>
        </w:rPr>
      </w:pPr>
      <w:r w:rsidRPr="00426824">
        <w:rPr>
          <w:rFonts w:cstheme="minorHAnsi"/>
          <w:b/>
        </w:rPr>
        <w:t>Reporte de los empleos de carrera administrativa a la C</w:t>
      </w:r>
      <w:r w:rsidR="00F04C11" w:rsidRPr="00426824">
        <w:rPr>
          <w:rFonts w:cstheme="minorHAnsi"/>
          <w:b/>
        </w:rPr>
        <w:t>NSC</w:t>
      </w:r>
      <w:r w:rsidR="00426824">
        <w:rPr>
          <w:rFonts w:cstheme="minorHAnsi"/>
          <w:b/>
        </w:rPr>
        <w:t>:</w:t>
      </w:r>
    </w:p>
    <w:p w:rsidR="007F622C" w:rsidRPr="00D9564E" w:rsidRDefault="007F622C" w:rsidP="007F622C">
      <w:pPr>
        <w:spacing w:after="0" w:line="240" w:lineRule="auto"/>
        <w:jc w:val="both"/>
        <w:rPr>
          <w:rFonts w:cstheme="minorHAnsi"/>
          <w:b/>
          <w:sz w:val="20"/>
        </w:rPr>
      </w:pPr>
    </w:p>
    <w:p w:rsidR="007D33FB" w:rsidRPr="00E50751" w:rsidRDefault="004B3CDB" w:rsidP="007F622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De acuerdo con lineamientos </w:t>
      </w:r>
      <w:r w:rsidR="00346915" w:rsidRPr="00E50751">
        <w:rPr>
          <w:rFonts w:cstheme="minorHAnsi"/>
        </w:rPr>
        <w:t>de la Comisión Nacional del Servicio Civil, la Subgerencia de Recursos Humanos ha reportado y cargado la información de las vacantes definitivas generadas en la planta de cargos de la Unidad</w:t>
      </w:r>
      <w:r w:rsidR="00426824">
        <w:rPr>
          <w:rFonts w:cstheme="minorHAnsi"/>
        </w:rPr>
        <w:t>, salvo una vacante que se encuentra por reportar</w:t>
      </w:r>
      <w:r w:rsidR="00C86CE6">
        <w:rPr>
          <w:rFonts w:cstheme="minorHAnsi"/>
        </w:rPr>
        <w:t xml:space="preserve"> una vez habiliten el sistema</w:t>
      </w:r>
      <w:r w:rsidR="00756C77">
        <w:rPr>
          <w:rFonts w:cstheme="minorHAnsi"/>
        </w:rPr>
        <w:t>.</w:t>
      </w:r>
    </w:p>
    <w:p w:rsidR="007D33FB" w:rsidRPr="00E50751" w:rsidRDefault="007D33FB" w:rsidP="007F622C">
      <w:pPr>
        <w:spacing w:after="0" w:line="240" w:lineRule="auto"/>
        <w:jc w:val="both"/>
        <w:rPr>
          <w:rFonts w:cstheme="minorHAnsi"/>
        </w:rPr>
      </w:pPr>
    </w:p>
    <w:p w:rsidR="004B3CDB" w:rsidRDefault="007D33FB" w:rsidP="007F622C">
      <w:pPr>
        <w:spacing w:after="0" w:line="240" w:lineRule="auto"/>
        <w:jc w:val="both"/>
        <w:rPr>
          <w:rFonts w:cstheme="minorHAnsi"/>
        </w:rPr>
      </w:pPr>
      <w:r w:rsidRPr="00E50751">
        <w:rPr>
          <w:rFonts w:cstheme="minorHAnsi"/>
        </w:rPr>
        <w:t>E</w:t>
      </w:r>
      <w:r w:rsidR="004B3CDB">
        <w:rPr>
          <w:rFonts w:cstheme="minorHAnsi"/>
        </w:rPr>
        <w:t xml:space="preserve">l </w:t>
      </w:r>
      <w:r w:rsidR="004B3CDB" w:rsidRPr="004B3CDB">
        <w:rPr>
          <w:rFonts w:cstheme="minorHAnsi"/>
        </w:rPr>
        <w:t>25 de octubre de 2019,</w:t>
      </w:r>
      <w:r w:rsidR="004B3CDB">
        <w:rPr>
          <w:rFonts w:cstheme="minorHAnsi"/>
        </w:rPr>
        <w:t xml:space="preserve"> se reportaron</w:t>
      </w:r>
      <w:r w:rsidR="004B3CDB" w:rsidRPr="004B3CDB">
        <w:rPr>
          <w:rFonts w:cstheme="minorHAnsi"/>
        </w:rPr>
        <w:t xml:space="preserve"> 2</w:t>
      </w:r>
      <w:r w:rsidR="00D05C3D">
        <w:rPr>
          <w:rFonts w:cstheme="minorHAnsi"/>
        </w:rPr>
        <w:t>3</w:t>
      </w:r>
      <w:r w:rsidR="004B3CDB" w:rsidRPr="004B3CDB">
        <w:rPr>
          <w:rFonts w:cstheme="minorHAnsi"/>
        </w:rPr>
        <w:t xml:space="preserve"> vacantes definitivas de carrera administrativa, conforme a lo estipulado en el Acuerdo No. 20191000008736 del 6 de septiembre de 2019, por el cual se definió el procedimiento para el reporte de las entidades de la Oferta Pública de </w:t>
      </w:r>
      <w:r w:rsidR="00426824">
        <w:rPr>
          <w:rFonts w:cstheme="minorHAnsi"/>
        </w:rPr>
        <w:t>E</w:t>
      </w:r>
      <w:r w:rsidR="004B3CDB" w:rsidRPr="004B3CDB">
        <w:rPr>
          <w:rFonts w:cstheme="minorHAnsi"/>
        </w:rPr>
        <w:t xml:space="preserve">mpleos de </w:t>
      </w:r>
      <w:r w:rsidR="00426824">
        <w:rPr>
          <w:rFonts w:cstheme="minorHAnsi"/>
        </w:rPr>
        <w:t>C</w:t>
      </w:r>
      <w:r w:rsidR="004B3CDB" w:rsidRPr="004B3CDB">
        <w:rPr>
          <w:rFonts w:cstheme="minorHAnsi"/>
        </w:rPr>
        <w:t xml:space="preserve">arrera </w:t>
      </w:r>
      <w:r w:rsidR="00426824">
        <w:rPr>
          <w:rFonts w:cstheme="minorHAnsi"/>
        </w:rPr>
        <w:t>A</w:t>
      </w:r>
      <w:r w:rsidR="004B3CDB" w:rsidRPr="004B3CDB">
        <w:rPr>
          <w:rFonts w:cstheme="minorHAnsi"/>
        </w:rPr>
        <w:t>dministrativa (OPEC) con el fin de viabilizar el concurso de ascenso</w:t>
      </w:r>
      <w:r w:rsidR="004B3CDB">
        <w:rPr>
          <w:rFonts w:cstheme="minorHAnsi"/>
        </w:rPr>
        <w:t>.</w:t>
      </w:r>
    </w:p>
    <w:p w:rsidR="006C334C" w:rsidRDefault="006C334C" w:rsidP="007F622C">
      <w:pPr>
        <w:spacing w:after="0" w:line="240" w:lineRule="auto"/>
        <w:jc w:val="both"/>
        <w:rPr>
          <w:rFonts w:cstheme="minorHAnsi"/>
        </w:rPr>
      </w:pPr>
    </w:p>
    <w:p w:rsidR="006C334C" w:rsidRDefault="006C334C" w:rsidP="007F622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En el mes de diciembre de 2019 se generó una vacante definitiva del nivel profesional, para lo cual se solicitó apertura del </w:t>
      </w:r>
      <w:r w:rsidR="00426824">
        <w:rPr>
          <w:rFonts w:cstheme="minorHAnsi"/>
        </w:rPr>
        <w:t>A</w:t>
      </w:r>
      <w:r w:rsidR="00E279EA">
        <w:rPr>
          <w:rFonts w:cstheme="minorHAnsi"/>
        </w:rPr>
        <w:t xml:space="preserve">plicativo del </w:t>
      </w:r>
      <w:r w:rsidR="00E279EA" w:rsidRPr="005D2EA9">
        <w:rPr>
          <w:rFonts w:cstheme="minorHAnsi"/>
        </w:rPr>
        <w:t xml:space="preserve">Sistema de </w:t>
      </w:r>
      <w:r w:rsidR="00D05C3D">
        <w:rPr>
          <w:rFonts w:cstheme="minorHAnsi"/>
        </w:rPr>
        <w:t>A</w:t>
      </w:r>
      <w:r w:rsidR="00E279EA" w:rsidRPr="005D2EA9">
        <w:rPr>
          <w:rFonts w:cstheme="minorHAnsi"/>
        </w:rPr>
        <w:t xml:space="preserve">poyo para la </w:t>
      </w:r>
      <w:r w:rsidR="00D05C3D">
        <w:rPr>
          <w:rFonts w:cstheme="minorHAnsi"/>
        </w:rPr>
        <w:t>I</w:t>
      </w:r>
      <w:r w:rsidR="00E279EA" w:rsidRPr="005D2EA9">
        <w:rPr>
          <w:rFonts w:cstheme="minorHAnsi"/>
        </w:rPr>
        <w:t xml:space="preserve">gualdad, el </w:t>
      </w:r>
      <w:r w:rsidR="00D05C3D">
        <w:rPr>
          <w:rFonts w:cstheme="minorHAnsi"/>
        </w:rPr>
        <w:t>M</w:t>
      </w:r>
      <w:r w:rsidR="00E279EA" w:rsidRPr="005D2EA9">
        <w:rPr>
          <w:rFonts w:cstheme="minorHAnsi"/>
        </w:rPr>
        <w:t xml:space="preserve">érito y la </w:t>
      </w:r>
      <w:r w:rsidR="00D05C3D">
        <w:rPr>
          <w:rFonts w:cstheme="minorHAnsi"/>
        </w:rPr>
        <w:t>O</w:t>
      </w:r>
      <w:r w:rsidR="00E279EA" w:rsidRPr="005D2EA9">
        <w:rPr>
          <w:rFonts w:cstheme="minorHAnsi"/>
        </w:rPr>
        <w:t>portunidad “SIMO”</w:t>
      </w:r>
      <w:r>
        <w:rPr>
          <w:rFonts w:cstheme="minorHAnsi"/>
        </w:rPr>
        <w:t xml:space="preserve"> para efectuar el respectivo reporte.</w:t>
      </w:r>
    </w:p>
    <w:p w:rsidR="00E86123" w:rsidRDefault="00E86123" w:rsidP="007F622C">
      <w:pPr>
        <w:spacing w:after="0" w:line="240" w:lineRule="auto"/>
        <w:jc w:val="both"/>
        <w:rPr>
          <w:rFonts w:cstheme="minorHAnsi"/>
        </w:rPr>
      </w:pPr>
    </w:p>
    <w:p w:rsidR="007F622C" w:rsidRPr="00D9564E" w:rsidRDefault="007F622C" w:rsidP="007F622C">
      <w:pPr>
        <w:spacing w:after="0" w:line="240" w:lineRule="auto"/>
        <w:jc w:val="both"/>
        <w:rPr>
          <w:rFonts w:cstheme="minorHAnsi"/>
          <w:sz w:val="18"/>
        </w:rPr>
      </w:pPr>
    </w:p>
    <w:p w:rsidR="007D33FB" w:rsidRPr="00426824" w:rsidRDefault="007D33FB" w:rsidP="00426824">
      <w:pPr>
        <w:pStyle w:val="Prrafodelista"/>
        <w:numPr>
          <w:ilvl w:val="0"/>
          <w:numId w:val="19"/>
        </w:numPr>
        <w:spacing w:after="0" w:line="240" w:lineRule="auto"/>
        <w:ind w:left="426"/>
        <w:jc w:val="both"/>
        <w:rPr>
          <w:rFonts w:cstheme="minorHAnsi"/>
          <w:b/>
        </w:rPr>
      </w:pPr>
      <w:r w:rsidRPr="00426824">
        <w:rPr>
          <w:rFonts w:cstheme="minorHAnsi"/>
          <w:b/>
        </w:rPr>
        <w:t>Provisión de recursos para la realización del concurso de méritos</w:t>
      </w:r>
      <w:r w:rsidR="00426824">
        <w:rPr>
          <w:rFonts w:cstheme="minorHAnsi"/>
          <w:b/>
        </w:rPr>
        <w:t>:</w:t>
      </w:r>
    </w:p>
    <w:p w:rsidR="007D33FB" w:rsidRPr="00E50751" w:rsidRDefault="007D33FB" w:rsidP="007F622C">
      <w:pPr>
        <w:spacing w:after="0" w:line="240" w:lineRule="auto"/>
        <w:jc w:val="both"/>
        <w:rPr>
          <w:rFonts w:cstheme="minorHAnsi"/>
        </w:rPr>
      </w:pPr>
    </w:p>
    <w:p w:rsidR="00D46DFD" w:rsidRDefault="00C2615B" w:rsidP="007F622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La entidad</w:t>
      </w:r>
      <w:r w:rsidRPr="00C2615B">
        <w:rPr>
          <w:rFonts w:cstheme="minorHAnsi"/>
        </w:rPr>
        <w:t xml:space="preserve"> ha girado recursos en la cuantía de $395.500.000 a la Comisión Nacional del Servicio Civil - CNSC, de los costos de la realización del concurso de méritos para la provisión de las vacantes de carrera administrativa de la Unidad</w:t>
      </w:r>
      <w:r w:rsidR="00513D30">
        <w:rPr>
          <w:rFonts w:cstheme="minorHAnsi"/>
        </w:rPr>
        <w:t xml:space="preserve"> como se relaciona a continuación:</w:t>
      </w:r>
    </w:p>
    <w:p w:rsidR="00513D30" w:rsidRDefault="00513D30" w:rsidP="007F622C">
      <w:pPr>
        <w:spacing w:after="0" w:line="240" w:lineRule="auto"/>
        <w:jc w:val="both"/>
        <w:rPr>
          <w:rFonts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2346"/>
        <w:gridCol w:w="2943"/>
      </w:tblGrid>
      <w:tr w:rsidR="00513D30" w:rsidTr="00513D30">
        <w:tc>
          <w:tcPr>
            <w:tcW w:w="3539" w:type="dxa"/>
          </w:tcPr>
          <w:p w:rsidR="00513D30" w:rsidRPr="00513D30" w:rsidRDefault="00513D30" w:rsidP="00513D30">
            <w:pPr>
              <w:jc w:val="center"/>
              <w:rPr>
                <w:rFonts w:cstheme="minorHAnsi"/>
                <w:b/>
              </w:rPr>
            </w:pPr>
            <w:r w:rsidRPr="00513D30">
              <w:rPr>
                <w:rFonts w:cstheme="minorHAnsi"/>
                <w:b/>
              </w:rPr>
              <w:t>No. de Resolución</w:t>
            </w:r>
          </w:p>
        </w:tc>
        <w:tc>
          <w:tcPr>
            <w:tcW w:w="2346" w:type="dxa"/>
          </w:tcPr>
          <w:p w:rsidR="00513D30" w:rsidRPr="00513D30" w:rsidRDefault="00513D30" w:rsidP="00513D30">
            <w:pPr>
              <w:jc w:val="center"/>
              <w:rPr>
                <w:rFonts w:cstheme="minorHAnsi"/>
                <w:b/>
              </w:rPr>
            </w:pPr>
            <w:r w:rsidRPr="00513D30">
              <w:rPr>
                <w:rFonts w:cstheme="minorHAnsi"/>
                <w:b/>
              </w:rPr>
              <w:t>Valor cancelado</w:t>
            </w:r>
          </w:p>
        </w:tc>
        <w:tc>
          <w:tcPr>
            <w:tcW w:w="2943" w:type="dxa"/>
          </w:tcPr>
          <w:p w:rsidR="00513D30" w:rsidRPr="00513D30" w:rsidRDefault="00513D30" w:rsidP="00513D30">
            <w:pPr>
              <w:jc w:val="center"/>
              <w:rPr>
                <w:rFonts w:cstheme="minorHAnsi"/>
                <w:b/>
              </w:rPr>
            </w:pPr>
            <w:r w:rsidRPr="00513D30">
              <w:rPr>
                <w:rFonts w:cstheme="minorHAnsi"/>
                <w:b/>
              </w:rPr>
              <w:t>Mes de pago</w:t>
            </w:r>
          </w:p>
        </w:tc>
      </w:tr>
      <w:tr w:rsidR="00513D30" w:rsidTr="00513D30">
        <w:tc>
          <w:tcPr>
            <w:tcW w:w="3539" w:type="dxa"/>
          </w:tcPr>
          <w:p w:rsidR="00513D30" w:rsidRDefault="00513D30" w:rsidP="007F622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2309 del 17 de diciembre de 2018</w:t>
            </w:r>
          </w:p>
        </w:tc>
        <w:tc>
          <w:tcPr>
            <w:tcW w:w="2346" w:type="dxa"/>
          </w:tcPr>
          <w:p w:rsidR="00513D30" w:rsidRDefault="00513D30" w:rsidP="007F622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$392.</w:t>
            </w:r>
            <w:proofErr w:type="gramStart"/>
            <w:r>
              <w:rPr>
                <w:rFonts w:cstheme="minorHAnsi"/>
              </w:rPr>
              <w:t>000.000.oo</w:t>
            </w:r>
            <w:proofErr w:type="gramEnd"/>
          </w:p>
        </w:tc>
        <w:tc>
          <w:tcPr>
            <w:tcW w:w="2943" w:type="dxa"/>
          </w:tcPr>
          <w:p w:rsidR="00513D30" w:rsidRDefault="00513D30" w:rsidP="007F622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Diciembre de 2018</w:t>
            </w:r>
          </w:p>
        </w:tc>
      </w:tr>
      <w:tr w:rsidR="00513D30" w:rsidTr="00513D30">
        <w:tc>
          <w:tcPr>
            <w:tcW w:w="3539" w:type="dxa"/>
          </w:tcPr>
          <w:p w:rsidR="00513D30" w:rsidRDefault="00513D30" w:rsidP="007F622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2390 del 28 de diciembre de 2018</w:t>
            </w:r>
          </w:p>
        </w:tc>
        <w:tc>
          <w:tcPr>
            <w:tcW w:w="2346" w:type="dxa"/>
          </w:tcPr>
          <w:p w:rsidR="00513D30" w:rsidRDefault="00513D30" w:rsidP="007F622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$     3.</w:t>
            </w:r>
            <w:proofErr w:type="gramStart"/>
            <w:r>
              <w:rPr>
                <w:rFonts w:cstheme="minorHAnsi"/>
              </w:rPr>
              <w:t>500.000.oo</w:t>
            </w:r>
            <w:proofErr w:type="gramEnd"/>
          </w:p>
        </w:tc>
        <w:tc>
          <w:tcPr>
            <w:tcW w:w="2943" w:type="dxa"/>
          </w:tcPr>
          <w:p w:rsidR="00513D30" w:rsidRDefault="00513D30" w:rsidP="007F622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Enero de 2019</w:t>
            </w:r>
          </w:p>
        </w:tc>
      </w:tr>
    </w:tbl>
    <w:p w:rsidR="00426824" w:rsidRDefault="00426824" w:rsidP="007F622C">
      <w:pPr>
        <w:spacing w:after="0" w:line="240" w:lineRule="auto"/>
        <w:jc w:val="both"/>
        <w:rPr>
          <w:rFonts w:cstheme="minorHAnsi"/>
        </w:rPr>
      </w:pPr>
    </w:p>
    <w:p w:rsidR="00346915" w:rsidRDefault="00C2615B" w:rsidP="007F622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Una vez la Comisión Nacional del Servicio Civil informe a la entidad de la diferencia del costo del concurso a girar, la Unidad Administrativa Especial de Catastro Distrital gestionará el traslado presupuestal ante la Secretaría Distrital de Hacienda</w:t>
      </w:r>
      <w:r w:rsidR="00346915" w:rsidRPr="00E50751">
        <w:rPr>
          <w:rFonts w:cstheme="minorHAnsi"/>
        </w:rPr>
        <w:t xml:space="preserve">.   </w:t>
      </w:r>
    </w:p>
    <w:p w:rsidR="00E86123" w:rsidRDefault="00E86123" w:rsidP="007F622C">
      <w:pPr>
        <w:spacing w:after="0" w:line="240" w:lineRule="auto"/>
        <w:jc w:val="both"/>
        <w:rPr>
          <w:rFonts w:cstheme="minorHAnsi"/>
        </w:rPr>
      </w:pPr>
    </w:p>
    <w:p w:rsidR="00E55727" w:rsidRDefault="00E55727" w:rsidP="007F622C">
      <w:pPr>
        <w:spacing w:after="0" w:line="240" w:lineRule="auto"/>
        <w:jc w:val="both"/>
        <w:rPr>
          <w:rFonts w:cstheme="minorHAnsi"/>
        </w:rPr>
      </w:pPr>
    </w:p>
    <w:p w:rsidR="00E55727" w:rsidRPr="00E86123" w:rsidRDefault="00E55727" w:rsidP="00E86123">
      <w:pPr>
        <w:pStyle w:val="Prrafodelista"/>
        <w:numPr>
          <w:ilvl w:val="0"/>
          <w:numId w:val="19"/>
        </w:numPr>
        <w:spacing w:after="0" w:line="240" w:lineRule="auto"/>
        <w:ind w:left="284"/>
        <w:jc w:val="both"/>
        <w:rPr>
          <w:rFonts w:cstheme="minorHAnsi"/>
          <w:b/>
        </w:rPr>
      </w:pPr>
      <w:r w:rsidRPr="00E86123">
        <w:rPr>
          <w:rFonts w:cstheme="minorHAnsi"/>
          <w:b/>
        </w:rPr>
        <w:t xml:space="preserve">Etapas </w:t>
      </w:r>
      <w:r w:rsidR="00E86123" w:rsidRPr="00E86123">
        <w:rPr>
          <w:rFonts w:cstheme="minorHAnsi"/>
          <w:b/>
        </w:rPr>
        <w:t xml:space="preserve">y cronograma de </w:t>
      </w:r>
      <w:r w:rsidRPr="00E86123">
        <w:rPr>
          <w:rFonts w:cstheme="minorHAnsi"/>
          <w:b/>
        </w:rPr>
        <w:t>la Convocatoria</w:t>
      </w:r>
      <w:r w:rsidR="00E92EB9">
        <w:rPr>
          <w:rFonts w:cstheme="minorHAnsi"/>
          <w:b/>
        </w:rPr>
        <w:t>:</w:t>
      </w:r>
    </w:p>
    <w:p w:rsidR="00455399" w:rsidRDefault="00455399" w:rsidP="007F622C">
      <w:pPr>
        <w:spacing w:after="0" w:line="240" w:lineRule="auto"/>
        <w:jc w:val="both"/>
        <w:rPr>
          <w:rFonts w:cstheme="minorHAnsi"/>
          <w:b/>
          <w:sz w:val="18"/>
        </w:rPr>
      </w:pPr>
    </w:p>
    <w:p w:rsidR="00E55727" w:rsidRDefault="004E49F9" w:rsidP="007F622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Conforme a la </w:t>
      </w:r>
      <w:r w:rsidRPr="004E49F9">
        <w:rPr>
          <w:rFonts w:cstheme="minorHAnsi"/>
        </w:rPr>
        <w:t>Convocatoria 824 de 2018 “Distrito Capital No. 3” y Acuerdo 20191000000226 del 15 de enero de 2019, emanado de la Comisión Nacional del Servicio Civil</w:t>
      </w:r>
      <w:r>
        <w:rPr>
          <w:rFonts w:cstheme="minorHAnsi"/>
        </w:rPr>
        <w:t xml:space="preserve">, </w:t>
      </w:r>
      <w:r w:rsidR="00E36157">
        <w:rPr>
          <w:rFonts w:cstheme="minorHAnsi"/>
        </w:rPr>
        <w:t xml:space="preserve">las </w:t>
      </w:r>
      <w:r w:rsidR="00E86123">
        <w:rPr>
          <w:rFonts w:cstheme="minorHAnsi"/>
        </w:rPr>
        <w:t>etapas y fechas son las siguientes</w:t>
      </w:r>
      <w:r>
        <w:rPr>
          <w:rFonts w:cstheme="minorHAnsi"/>
        </w:rPr>
        <w:t>:</w:t>
      </w:r>
    </w:p>
    <w:p w:rsidR="00423D17" w:rsidRDefault="00423D17" w:rsidP="007F622C">
      <w:pPr>
        <w:spacing w:after="0" w:line="240" w:lineRule="auto"/>
        <w:jc w:val="both"/>
        <w:rPr>
          <w:rFonts w:cstheme="minorHAnsi"/>
        </w:rPr>
      </w:pPr>
    </w:p>
    <w:tbl>
      <w:tblPr>
        <w:tblStyle w:val="Tablaconcuadrcula"/>
        <w:tblW w:w="8363" w:type="dxa"/>
        <w:tblInd w:w="421" w:type="dxa"/>
        <w:tblLook w:val="04A0" w:firstRow="1" w:lastRow="0" w:firstColumn="1" w:lastColumn="0" w:noHBand="0" w:noVBand="1"/>
      </w:tblPr>
      <w:tblGrid>
        <w:gridCol w:w="5953"/>
        <w:gridCol w:w="2410"/>
      </w:tblGrid>
      <w:tr w:rsidR="004338A2" w:rsidRPr="00D05C3D" w:rsidTr="00E86123">
        <w:trPr>
          <w:tblHeader/>
        </w:trPr>
        <w:tc>
          <w:tcPr>
            <w:tcW w:w="5953" w:type="dxa"/>
            <w:tcBorders>
              <w:bottom w:val="single" w:sz="4" w:space="0" w:color="auto"/>
            </w:tcBorders>
          </w:tcPr>
          <w:p w:rsidR="004338A2" w:rsidRPr="004338A2" w:rsidRDefault="004338A2" w:rsidP="0048384A">
            <w:pPr>
              <w:pStyle w:val="Prrafodelista"/>
              <w:ind w:left="567"/>
              <w:jc w:val="center"/>
              <w:rPr>
                <w:rFonts w:cstheme="minorHAnsi"/>
                <w:b/>
                <w:sz w:val="18"/>
              </w:rPr>
            </w:pPr>
            <w:r w:rsidRPr="004338A2">
              <w:rPr>
                <w:rFonts w:cstheme="minorHAnsi"/>
                <w:b/>
                <w:sz w:val="18"/>
              </w:rPr>
              <w:t>Etapa</w:t>
            </w:r>
            <w:r w:rsidR="00E86123">
              <w:rPr>
                <w:rFonts w:cstheme="minorHAnsi"/>
                <w:b/>
                <w:sz w:val="18"/>
              </w:rPr>
              <w:t>s</w:t>
            </w:r>
          </w:p>
        </w:tc>
        <w:tc>
          <w:tcPr>
            <w:tcW w:w="2410" w:type="dxa"/>
          </w:tcPr>
          <w:p w:rsidR="004338A2" w:rsidRPr="004338A2" w:rsidRDefault="004338A2" w:rsidP="0048384A">
            <w:pPr>
              <w:pStyle w:val="Prrafodelista"/>
              <w:ind w:left="567"/>
              <w:jc w:val="center"/>
              <w:rPr>
                <w:rFonts w:cstheme="minorHAnsi"/>
                <w:b/>
                <w:sz w:val="18"/>
              </w:rPr>
            </w:pPr>
            <w:r w:rsidRPr="004338A2">
              <w:rPr>
                <w:rFonts w:cstheme="minorHAnsi"/>
                <w:b/>
                <w:sz w:val="18"/>
              </w:rPr>
              <w:t>Fecha de ejecución</w:t>
            </w:r>
          </w:p>
        </w:tc>
      </w:tr>
      <w:tr w:rsidR="00B0678B" w:rsidRPr="00D05C3D" w:rsidTr="00E86123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78B" w:rsidRPr="004338A2" w:rsidRDefault="00B0678B" w:rsidP="009078C0">
            <w:pPr>
              <w:pStyle w:val="Prrafodelista"/>
              <w:numPr>
                <w:ilvl w:val="0"/>
                <w:numId w:val="17"/>
              </w:numPr>
              <w:ind w:left="179" w:firstLine="0"/>
              <w:rPr>
                <w:rFonts w:cstheme="minorHAnsi"/>
                <w:sz w:val="18"/>
              </w:rPr>
            </w:pPr>
            <w:r w:rsidRPr="004338A2">
              <w:rPr>
                <w:rFonts w:cstheme="minorHAnsi"/>
                <w:sz w:val="18"/>
              </w:rPr>
              <w:t>Convocatoria y divulgación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B0678B" w:rsidRPr="00B0678B" w:rsidRDefault="00B0678B" w:rsidP="0048384A">
            <w:pPr>
              <w:ind w:left="567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es-CO"/>
              </w:rPr>
            </w:pPr>
            <w:r w:rsidRPr="00B0678B">
              <w:rPr>
                <w:rFonts w:ascii="Calibri" w:eastAsia="Times New Roman" w:hAnsi="Calibri" w:cs="Times New Roman"/>
                <w:color w:val="000000"/>
                <w:sz w:val="16"/>
                <w:lang w:eastAsia="es-CO"/>
              </w:rPr>
              <w:t>15/1/2019</w:t>
            </w:r>
            <w:r w:rsidRPr="0048384A">
              <w:rPr>
                <w:rFonts w:ascii="Calibri" w:eastAsia="Times New Roman" w:hAnsi="Calibri" w:cs="Times New Roman"/>
                <w:color w:val="000000"/>
                <w:sz w:val="16"/>
                <w:lang w:eastAsia="es-CO"/>
              </w:rPr>
              <w:t xml:space="preserve"> al 20/05/2019</w:t>
            </w:r>
          </w:p>
        </w:tc>
      </w:tr>
      <w:tr w:rsidR="00B0678B" w:rsidRPr="00D05C3D" w:rsidTr="00E86123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78B" w:rsidRPr="004338A2" w:rsidRDefault="00B0678B" w:rsidP="009078C0">
            <w:pPr>
              <w:pStyle w:val="Prrafodelista"/>
              <w:numPr>
                <w:ilvl w:val="0"/>
                <w:numId w:val="17"/>
              </w:numPr>
              <w:ind w:left="179" w:firstLine="0"/>
              <w:rPr>
                <w:rFonts w:cstheme="minorHAnsi"/>
                <w:sz w:val="18"/>
              </w:rPr>
            </w:pPr>
            <w:r w:rsidRPr="004338A2">
              <w:rPr>
                <w:rFonts w:cstheme="minorHAnsi"/>
                <w:sz w:val="18"/>
              </w:rPr>
              <w:t>Adquisición de derechos de participación e inscripciones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B0678B" w:rsidRPr="00B0678B" w:rsidRDefault="00B0678B" w:rsidP="0048384A">
            <w:pPr>
              <w:ind w:left="567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es-CO"/>
              </w:rPr>
            </w:pPr>
            <w:r w:rsidRPr="00B0678B">
              <w:rPr>
                <w:rFonts w:ascii="Calibri" w:eastAsia="Times New Roman" w:hAnsi="Calibri" w:cs="Times New Roman"/>
                <w:color w:val="000000"/>
                <w:sz w:val="16"/>
                <w:lang w:eastAsia="es-CO"/>
              </w:rPr>
              <w:t>10/4/2019 al 20/5/2019</w:t>
            </w:r>
          </w:p>
        </w:tc>
      </w:tr>
      <w:tr w:rsidR="00B0678B" w:rsidRPr="00D05C3D" w:rsidTr="00E86123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78B" w:rsidRPr="004338A2" w:rsidRDefault="00B0678B" w:rsidP="009078C0">
            <w:pPr>
              <w:pStyle w:val="Prrafodelista"/>
              <w:numPr>
                <w:ilvl w:val="0"/>
                <w:numId w:val="17"/>
              </w:numPr>
              <w:ind w:left="179" w:firstLine="0"/>
              <w:rPr>
                <w:rFonts w:cstheme="minorHAnsi"/>
                <w:sz w:val="18"/>
              </w:rPr>
            </w:pPr>
            <w:r w:rsidRPr="004338A2">
              <w:rPr>
                <w:rFonts w:cstheme="minorHAnsi"/>
                <w:sz w:val="18"/>
              </w:rPr>
              <w:t>Verificación de requisitos mínimos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B0678B" w:rsidRPr="00B0678B" w:rsidRDefault="00B0678B" w:rsidP="0048384A">
            <w:pPr>
              <w:ind w:left="567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es-CO"/>
              </w:rPr>
            </w:pPr>
            <w:r w:rsidRPr="00B0678B">
              <w:rPr>
                <w:rFonts w:ascii="Calibri" w:eastAsia="Times New Roman" w:hAnsi="Calibri" w:cs="Times New Roman"/>
                <w:color w:val="000000"/>
                <w:sz w:val="16"/>
                <w:lang w:eastAsia="es-CO"/>
              </w:rPr>
              <w:t>19/7/2019</w:t>
            </w:r>
          </w:p>
        </w:tc>
      </w:tr>
      <w:tr w:rsidR="00B0678B" w:rsidRPr="00D05C3D" w:rsidTr="00E86123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78B" w:rsidRPr="004338A2" w:rsidRDefault="00B0678B" w:rsidP="009078C0">
            <w:pPr>
              <w:pStyle w:val="Prrafodelista"/>
              <w:numPr>
                <w:ilvl w:val="0"/>
                <w:numId w:val="17"/>
              </w:numPr>
              <w:ind w:left="179" w:firstLine="0"/>
              <w:rPr>
                <w:rFonts w:cstheme="minorHAnsi"/>
                <w:sz w:val="18"/>
              </w:rPr>
            </w:pPr>
            <w:r w:rsidRPr="004338A2">
              <w:rPr>
                <w:rFonts w:cstheme="minorHAnsi"/>
                <w:sz w:val="18"/>
              </w:rPr>
              <w:t>Aplicación de pruebas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B0678B" w:rsidRPr="00B0678B" w:rsidRDefault="00B0678B" w:rsidP="0048384A">
            <w:pPr>
              <w:ind w:left="567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es-CO"/>
              </w:rPr>
            </w:pPr>
            <w:r w:rsidRPr="00B0678B">
              <w:rPr>
                <w:rFonts w:ascii="Calibri" w:eastAsia="Times New Roman" w:hAnsi="Calibri" w:cs="Times New Roman"/>
                <w:color w:val="000000"/>
                <w:sz w:val="16"/>
                <w:lang w:eastAsia="es-CO"/>
              </w:rPr>
              <w:t>17/11/2019</w:t>
            </w:r>
          </w:p>
        </w:tc>
      </w:tr>
      <w:tr w:rsidR="00B0678B" w:rsidRPr="00D05C3D" w:rsidTr="00E86123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78B" w:rsidRPr="004338A2" w:rsidRDefault="00B0678B" w:rsidP="009078C0">
            <w:pPr>
              <w:pStyle w:val="Prrafodelista"/>
              <w:numPr>
                <w:ilvl w:val="1"/>
                <w:numId w:val="18"/>
              </w:numPr>
              <w:ind w:left="179" w:firstLine="0"/>
              <w:rPr>
                <w:rFonts w:cstheme="minorHAnsi"/>
                <w:sz w:val="18"/>
              </w:rPr>
            </w:pPr>
            <w:r w:rsidRPr="004338A2">
              <w:rPr>
                <w:rFonts w:cstheme="minorHAnsi"/>
                <w:sz w:val="18"/>
              </w:rPr>
              <w:t>Pruebas sobre competencias básicas y funcionales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B0678B" w:rsidRPr="00B0678B" w:rsidRDefault="00B0678B" w:rsidP="0048384A">
            <w:pPr>
              <w:ind w:left="567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es-CO"/>
              </w:rPr>
            </w:pPr>
            <w:r w:rsidRPr="00B0678B">
              <w:rPr>
                <w:rFonts w:ascii="Calibri" w:eastAsia="Times New Roman" w:hAnsi="Calibri" w:cs="Times New Roman"/>
                <w:color w:val="000000"/>
                <w:sz w:val="16"/>
                <w:lang w:eastAsia="es-CO"/>
              </w:rPr>
              <w:t>17/11/2019</w:t>
            </w:r>
          </w:p>
        </w:tc>
      </w:tr>
      <w:tr w:rsidR="00B0678B" w:rsidRPr="00D05C3D" w:rsidTr="00E86123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78B" w:rsidRPr="004338A2" w:rsidRDefault="00B0678B" w:rsidP="009078C0">
            <w:pPr>
              <w:pStyle w:val="Prrafodelista"/>
              <w:numPr>
                <w:ilvl w:val="1"/>
                <w:numId w:val="18"/>
              </w:numPr>
              <w:ind w:left="179" w:firstLine="0"/>
              <w:rPr>
                <w:rFonts w:cstheme="minorHAnsi"/>
                <w:sz w:val="18"/>
              </w:rPr>
            </w:pPr>
            <w:r w:rsidRPr="004338A2">
              <w:rPr>
                <w:rFonts w:cstheme="minorHAnsi"/>
                <w:sz w:val="18"/>
              </w:rPr>
              <w:t>Pruebas sobre competencias comportamentales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B0678B" w:rsidRPr="00B0678B" w:rsidRDefault="00B0678B" w:rsidP="0048384A">
            <w:pPr>
              <w:ind w:left="567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es-CO"/>
              </w:rPr>
            </w:pPr>
            <w:r w:rsidRPr="00B0678B">
              <w:rPr>
                <w:rFonts w:ascii="Calibri" w:eastAsia="Times New Roman" w:hAnsi="Calibri" w:cs="Times New Roman"/>
                <w:color w:val="000000"/>
                <w:sz w:val="16"/>
                <w:lang w:eastAsia="es-CO"/>
              </w:rPr>
              <w:t>17/11/2019</w:t>
            </w:r>
          </w:p>
        </w:tc>
      </w:tr>
      <w:tr w:rsidR="00D05C3D" w:rsidRPr="00D05C3D" w:rsidTr="00E86123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C3D" w:rsidRPr="004338A2" w:rsidRDefault="00D05C3D" w:rsidP="009078C0">
            <w:pPr>
              <w:pStyle w:val="Prrafodelista"/>
              <w:numPr>
                <w:ilvl w:val="1"/>
                <w:numId w:val="18"/>
              </w:numPr>
              <w:ind w:left="179" w:firstLine="0"/>
              <w:rPr>
                <w:rFonts w:cstheme="minorHAnsi"/>
                <w:sz w:val="18"/>
              </w:rPr>
            </w:pPr>
            <w:r w:rsidRPr="004338A2">
              <w:rPr>
                <w:rFonts w:cstheme="minorHAnsi"/>
                <w:sz w:val="18"/>
              </w:rPr>
              <w:t>Valoración de antecedentes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D05C3D" w:rsidRPr="0048384A" w:rsidRDefault="0048384A" w:rsidP="0048384A">
            <w:pPr>
              <w:ind w:left="567"/>
              <w:jc w:val="center"/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Por definir</w:t>
            </w:r>
          </w:p>
        </w:tc>
      </w:tr>
      <w:tr w:rsidR="0048384A" w:rsidRPr="00D05C3D" w:rsidTr="00E86123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84A" w:rsidRPr="004338A2" w:rsidRDefault="0048384A" w:rsidP="009078C0">
            <w:pPr>
              <w:pStyle w:val="Prrafodelista"/>
              <w:numPr>
                <w:ilvl w:val="0"/>
                <w:numId w:val="18"/>
              </w:numPr>
              <w:ind w:left="179" w:firstLine="0"/>
              <w:rPr>
                <w:rFonts w:cstheme="minorHAnsi"/>
                <w:sz w:val="18"/>
              </w:rPr>
            </w:pPr>
            <w:r w:rsidRPr="004338A2">
              <w:rPr>
                <w:rFonts w:cstheme="minorHAnsi"/>
                <w:sz w:val="18"/>
              </w:rPr>
              <w:t>Conformación de listas de elegibles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48384A" w:rsidRPr="0048384A" w:rsidRDefault="0048384A" w:rsidP="0048384A">
            <w:pPr>
              <w:ind w:left="567"/>
              <w:jc w:val="center"/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Por definir</w:t>
            </w:r>
          </w:p>
        </w:tc>
      </w:tr>
      <w:tr w:rsidR="0048384A" w:rsidRPr="00D05C3D" w:rsidTr="00E86123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84A" w:rsidRPr="004338A2" w:rsidRDefault="0048384A" w:rsidP="009078C0">
            <w:pPr>
              <w:pStyle w:val="Prrafodelista"/>
              <w:numPr>
                <w:ilvl w:val="0"/>
                <w:numId w:val="18"/>
              </w:numPr>
              <w:ind w:left="179" w:firstLine="0"/>
              <w:rPr>
                <w:rFonts w:cstheme="minorHAnsi"/>
                <w:sz w:val="18"/>
              </w:rPr>
            </w:pPr>
            <w:r w:rsidRPr="004338A2">
              <w:rPr>
                <w:rFonts w:cstheme="minorHAnsi"/>
                <w:sz w:val="18"/>
              </w:rPr>
              <w:t>Periodo de prueba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48384A" w:rsidRPr="0048384A" w:rsidRDefault="0048384A" w:rsidP="0048384A">
            <w:pPr>
              <w:ind w:left="567"/>
              <w:jc w:val="center"/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Por definir</w:t>
            </w:r>
          </w:p>
        </w:tc>
      </w:tr>
    </w:tbl>
    <w:p w:rsidR="004E49F9" w:rsidRPr="00756C77" w:rsidRDefault="00756C77" w:rsidP="00756C77">
      <w:pPr>
        <w:spacing w:after="0" w:line="240" w:lineRule="auto"/>
        <w:jc w:val="both"/>
        <w:rPr>
          <w:rFonts w:cstheme="minorHAnsi"/>
          <w:sz w:val="18"/>
        </w:rPr>
      </w:pPr>
      <w:r>
        <w:rPr>
          <w:rFonts w:cstheme="minorHAnsi"/>
          <w:sz w:val="18"/>
        </w:rPr>
        <w:t xml:space="preserve">   </w:t>
      </w:r>
      <w:r w:rsidRPr="00756C77">
        <w:rPr>
          <w:rFonts w:cstheme="minorHAnsi"/>
          <w:sz w:val="18"/>
        </w:rPr>
        <w:t>Fuente: https://www.cnsc.gov.co/index.php/avisos-informativos-806-a-825-de-2018-convocatoria-distrito-capital-cnsc</w:t>
      </w:r>
    </w:p>
    <w:p w:rsidR="00B0678B" w:rsidRDefault="00B0678B" w:rsidP="007F622C">
      <w:pPr>
        <w:spacing w:after="0" w:line="240" w:lineRule="auto"/>
        <w:jc w:val="both"/>
        <w:rPr>
          <w:rFonts w:cstheme="minorHAnsi"/>
          <w:b/>
          <w:sz w:val="18"/>
        </w:rPr>
      </w:pPr>
    </w:p>
    <w:p w:rsidR="00423D17" w:rsidRPr="00E830D0" w:rsidRDefault="00423D17" w:rsidP="007F622C">
      <w:pPr>
        <w:spacing w:after="0" w:line="240" w:lineRule="auto"/>
        <w:jc w:val="both"/>
        <w:rPr>
          <w:rFonts w:cstheme="minorHAnsi"/>
        </w:rPr>
      </w:pPr>
      <w:r w:rsidRPr="00E830D0">
        <w:rPr>
          <w:rFonts w:cstheme="minorHAnsi"/>
        </w:rPr>
        <w:t>A 31 de diciembre de 2019, se encuentra</w:t>
      </w:r>
      <w:r w:rsidR="003E21FE">
        <w:rPr>
          <w:rFonts w:cstheme="minorHAnsi"/>
        </w:rPr>
        <w:t>n ejecutadas las etapas 1 a 4.2</w:t>
      </w:r>
      <w:r w:rsidR="00B0678B">
        <w:rPr>
          <w:rFonts w:cstheme="minorHAnsi"/>
        </w:rPr>
        <w:t xml:space="preserve"> y una vez se culmine la </w:t>
      </w:r>
      <w:r w:rsidR="00E830D0" w:rsidRPr="00E830D0">
        <w:rPr>
          <w:rFonts w:cstheme="minorHAnsi"/>
        </w:rPr>
        <w:t xml:space="preserve">respuesta a las reclamaciones de los participantes frente </w:t>
      </w:r>
      <w:r w:rsidR="00D34F6C">
        <w:rPr>
          <w:rFonts w:cstheme="minorHAnsi"/>
        </w:rPr>
        <w:t xml:space="preserve">al resultado de </w:t>
      </w:r>
      <w:r w:rsidR="003E21FE">
        <w:rPr>
          <w:rFonts w:cstheme="minorHAnsi"/>
        </w:rPr>
        <w:t>las pruebas de competencias básicas, funcionales y comportamentales</w:t>
      </w:r>
      <w:r w:rsidR="00B0678B">
        <w:rPr>
          <w:rFonts w:cstheme="minorHAnsi"/>
        </w:rPr>
        <w:t>, la CNSC</w:t>
      </w:r>
      <w:r w:rsidR="00E92EB9">
        <w:rPr>
          <w:rFonts w:cstheme="minorHAnsi"/>
        </w:rPr>
        <w:t xml:space="preserve">, se </w:t>
      </w:r>
      <w:r w:rsidR="00B0678B">
        <w:rPr>
          <w:rFonts w:cstheme="minorHAnsi"/>
        </w:rPr>
        <w:t>continuará con las etapas 4</w:t>
      </w:r>
      <w:r w:rsidR="00E830D0" w:rsidRPr="00E830D0">
        <w:rPr>
          <w:rFonts w:cstheme="minorHAnsi"/>
        </w:rPr>
        <w:t>.</w:t>
      </w:r>
      <w:r w:rsidR="00B0678B">
        <w:rPr>
          <w:rFonts w:cstheme="minorHAnsi"/>
        </w:rPr>
        <w:t>3. y subsiguientes.</w:t>
      </w:r>
    </w:p>
    <w:p w:rsidR="00E830D0" w:rsidRPr="00E830D0" w:rsidRDefault="00E830D0" w:rsidP="007F622C">
      <w:pPr>
        <w:spacing w:after="0" w:line="240" w:lineRule="auto"/>
        <w:jc w:val="both"/>
        <w:rPr>
          <w:rFonts w:cstheme="minorHAnsi"/>
        </w:rPr>
      </w:pPr>
    </w:p>
    <w:p w:rsidR="00423D17" w:rsidRPr="00E830D0" w:rsidRDefault="004931CB" w:rsidP="007F622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Una vez finalicen </w:t>
      </w:r>
      <w:r w:rsidR="00E830D0" w:rsidRPr="00E830D0">
        <w:rPr>
          <w:rFonts w:cstheme="minorHAnsi"/>
        </w:rPr>
        <w:t xml:space="preserve">las diferentes </w:t>
      </w:r>
      <w:r w:rsidR="00E86123">
        <w:rPr>
          <w:rFonts w:cstheme="minorHAnsi"/>
        </w:rPr>
        <w:t>etapas</w:t>
      </w:r>
      <w:r w:rsidR="00E830D0" w:rsidRPr="00E830D0">
        <w:rPr>
          <w:rFonts w:cstheme="minorHAnsi"/>
        </w:rPr>
        <w:t xml:space="preserve"> de la </w:t>
      </w:r>
      <w:r w:rsidR="003E21FE">
        <w:rPr>
          <w:rFonts w:cstheme="minorHAnsi"/>
        </w:rPr>
        <w:t>c</w:t>
      </w:r>
      <w:r w:rsidR="00E830D0" w:rsidRPr="00E830D0">
        <w:rPr>
          <w:rFonts w:cstheme="minorHAnsi"/>
        </w:rPr>
        <w:t xml:space="preserve">onvocatoria, </w:t>
      </w:r>
      <w:r w:rsidR="00A82E07">
        <w:rPr>
          <w:rFonts w:cstheme="minorHAnsi"/>
        </w:rPr>
        <w:t xml:space="preserve">la entidad </w:t>
      </w:r>
      <w:r w:rsidR="00E830D0" w:rsidRPr="00E830D0">
        <w:rPr>
          <w:rFonts w:cstheme="minorHAnsi"/>
        </w:rPr>
        <w:t xml:space="preserve">procederá a realizar los nombramientos en periodo de prueba conforme a las listas de elegibles en firme </w:t>
      </w:r>
      <w:r w:rsidR="004D7F02">
        <w:rPr>
          <w:rFonts w:cstheme="minorHAnsi"/>
        </w:rPr>
        <w:t xml:space="preserve">que </w:t>
      </w:r>
      <w:r w:rsidR="00E830D0" w:rsidRPr="00E830D0">
        <w:rPr>
          <w:rFonts w:cstheme="minorHAnsi"/>
        </w:rPr>
        <w:t>exp</w:t>
      </w:r>
      <w:r w:rsidR="004D7F02">
        <w:rPr>
          <w:rFonts w:cstheme="minorHAnsi"/>
        </w:rPr>
        <w:t>ida</w:t>
      </w:r>
      <w:r w:rsidR="00E830D0" w:rsidRPr="00E830D0">
        <w:rPr>
          <w:rFonts w:cstheme="minorHAnsi"/>
        </w:rPr>
        <w:t xml:space="preserve"> la Comisión Nacional del Servicio Civil</w:t>
      </w:r>
      <w:r w:rsidR="00A82E07">
        <w:rPr>
          <w:rFonts w:cstheme="minorHAnsi"/>
        </w:rPr>
        <w:t xml:space="preserve">, de acuerdo con el </w:t>
      </w:r>
      <w:r w:rsidR="004D7F02">
        <w:rPr>
          <w:rFonts w:cstheme="minorHAnsi"/>
        </w:rPr>
        <w:t>p</w:t>
      </w:r>
      <w:r w:rsidR="00E830D0">
        <w:rPr>
          <w:rFonts w:cstheme="minorHAnsi"/>
        </w:rPr>
        <w:t xml:space="preserve">rocedimiento </w:t>
      </w:r>
      <w:r w:rsidR="004D7F02" w:rsidRPr="004D7F02">
        <w:rPr>
          <w:rFonts w:cstheme="minorHAnsi"/>
          <w:i/>
        </w:rPr>
        <w:t>“Selección y vinculación periodo de prueba</w:t>
      </w:r>
      <w:r w:rsidR="004D7F02">
        <w:rPr>
          <w:rFonts w:cstheme="minorHAnsi"/>
        </w:rPr>
        <w:t xml:space="preserve">”, adoptado por </w:t>
      </w:r>
      <w:r w:rsidR="00D34F6C">
        <w:rPr>
          <w:rFonts w:cstheme="minorHAnsi"/>
        </w:rPr>
        <w:t>la Unidad Administrativa Especial de Catastro Distrital</w:t>
      </w:r>
      <w:r w:rsidR="00E86123">
        <w:rPr>
          <w:rFonts w:cstheme="minorHAnsi"/>
        </w:rPr>
        <w:t>.</w:t>
      </w:r>
    </w:p>
    <w:p w:rsidR="00E830D0" w:rsidRPr="00E830D0" w:rsidRDefault="00E830D0" w:rsidP="007F622C">
      <w:pPr>
        <w:spacing w:after="0" w:line="240" w:lineRule="auto"/>
        <w:jc w:val="both"/>
        <w:rPr>
          <w:rFonts w:cstheme="minorHAnsi"/>
          <w:b/>
        </w:rPr>
      </w:pPr>
    </w:p>
    <w:p w:rsidR="0001348D" w:rsidRPr="00E86123" w:rsidRDefault="0001348D" w:rsidP="00E86123">
      <w:pPr>
        <w:pStyle w:val="Prrafodelista"/>
        <w:numPr>
          <w:ilvl w:val="0"/>
          <w:numId w:val="19"/>
        </w:numPr>
        <w:spacing w:after="0" w:line="240" w:lineRule="auto"/>
        <w:ind w:left="426"/>
        <w:jc w:val="both"/>
        <w:rPr>
          <w:rFonts w:cstheme="minorHAnsi"/>
          <w:b/>
        </w:rPr>
      </w:pPr>
      <w:r w:rsidRPr="00E86123">
        <w:rPr>
          <w:rFonts w:cstheme="minorHAnsi"/>
          <w:b/>
        </w:rPr>
        <w:t>Seguimiento</w:t>
      </w:r>
      <w:r w:rsidR="00441C23">
        <w:rPr>
          <w:rFonts w:cstheme="minorHAnsi"/>
          <w:b/>
        </w:rPr>
        <w:t xml:space="preserve">: </w:t>
      </w:r>
    </w:p>
    <w:p w:rsidR="0001348D" w:rsidRPr="00CF5D43" w:rsidRDefault="0001348D" w:rsidP="0001348D">
      <w:pPr>
        <w:spacing w:after="0" w:line="240" w:lineRule="auto"/>
        <w:jc w:val="both"/>
        <w:rPr>
          <w:rFonts w:cstheme="minorHAnsi"/>
          <w:b/>
          <w:sz w:val="16"/>
        </w:rPr>
      </w:pPr>
    </w:p>
    <w:p w:rsidR="0001348D" w:rsidRPr="00D9564E" w:rsidRDefault="00502EB1" w:rsidP="0001348D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La Unidad realizará el </w:t>
      </w:r>
      <w:r w:rsidR="0001348D">
        <w:rPr>
          <w:rFonts w:cstheme="minorHAnsi"/>
        </w:rPr>
        <w:t>seguimiento a la convocatoria</w:t>
      </w:r>
      <w:r w:rsidR="004D7F02">
        <w:rPr>
          <w:rFonts w:cstheme="minorHAnsi"/>
        </w:rPr>
        <w:t xml:space="preserve"> 824</w:t>
      </w:r>
      <w:r w:rsidR="00E86123">
        <w:rPr>
          <w:rFonts w:cstheme="minorHAnsi"/>
        </w:rPr>
        <w:t xml:space="preserve"> de 2018</w:t>
      </w:r>
      <w:r w:rsidR="0001348D">
        <w:rPr>
          <w:rFonts w:cstheme="minorHAnsi"/>
        </w:rPr>
        <w:t xml:space="preserve">, </w:t>
      </w:r>
      <w:r w:rsidR="00634FE4">
        <w:rPr>
          <w:rFonts w:cstheme="minorHAnsi"/>
        </w:rPr>
        <w:t>de acuerdo con</w:t>
      </w:r>
      <w:r w:rsidR="0001348D">
        <w:rPr>
          <w:rFonts w:cstheme="minorHAnsi"/>
        </w:rPr>
        <w:t xml:space="preserve"> la información de avance comunicada por la Comisión Nacional del Servicio Civil.</w:t>
      </w:r>
    </w:p>
    <w:p w:rsidR="00D9564E" w:rsidRDefault="00D9564E" w:rsidP="007F622C">
      <w:pPr>
        <w:spacing w:after="0" w:line="240" w:lineRule="auto"/>
        <w:jc w:val="both"/>
        <w:rPr>
          <w:rFonts w:cstheme="minorHAnsi"/>
          <w:b/>
          <w:sz w:val="20"/>
        </w:rPr>
      </w:pPr>
    </w:p>
    <w:p w:rsidR="002C5409" w:rsidRDefault="002C5409" w:rsidP="007F622C">
      <w:pPr>
        <w:spacing w:after="0" w:line="240" w:lineRule="auto"/>
        <w:jc w:val="both"/>
        <w:rPr>
          <w:rFonts w:cstheme="minorHAnsi"/>
          <w:b/>
          <w:sz w:val="20"/>
        </w:rPr>
      </w:pPr>
    </w:p>
    <w:p w:rsidR="002C5409" w:rsidRDefault="002C5409" w:rsidP="007F622C">
      <w:pPr>
        <w:spacing w:after="0" w:line="240" w:lineRule="auto"/>
        <w:jc w:val="both"/>
        <w:rPr>
          <w:rFonts w:cstheme="minorHAnsi"/>
          <w:b/>
          <w:sz w:val="20"/>
        </w:rPr>
      </w:pPr>
    </w:p>
    <w:p w:rsidR="002C5409" w:rsidRDefault="002C5409" w:rsidP="007F622C">
      <w:pPr>
        <w:spacing w:after="0" w:line="240" w:lineRule="auto"/>
        <w:jc w:val="both"/>
        <w:rPr>
          <w:rFonts w:cstheme="minorHAnsi"/>
          <w:b/>
          <w:sz w:val="20"/>
        </w:rPr>
      </w:pPr>
    </w:p>
    <w:p w:rsidR="002C5409" w:rsidRDefault="002C5409" w:rsidP="007F622C">
      <w:pPr>
        <w:spacing w:after="0" w:line="240" w:lineRule="auto"/>
        <w:jc w:val="both"/>
        <w:rPr>
          <w:rFonts w:cstheme="minorHAnsi"/>
          <w:b/>
          <w:sz w:val="20"/>
        </w:rPr>
      </w:pPr>
    </w:p>
    <w:p w:rsidR="002C5409" w:rsidRDefault="0095563D" w:rsidP="007F622C">
      <w:pPr>
        <w:spacing w:after="0" w:line="240" w:lineRule="auto"/>
        <w:jc w:val="both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>YENNY CAROLINA ROZO GÓMEZ</w:t>
      </w:r>
    </w:p>
    <w:p w:rsidR="0095563D" w:rsidRDefault="0095563D" w:rsidP="007F622C">
      <w:pPr>
        <w:spacing w:after="0" w:line="240" w:lineRule="auto"/>
        <w:jc w:val="both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>Directora</w:t>
      </w:r>
    </w:p>
    <w:p w:rsidR="0095563D" w:rsidRDefault="0095563D" w:rsidP="007F622C">
      <w:pPr>
        <w:spacing w:after="0" w:line="240" w:lineRule="auto"/>
        <w:jc w:val="both"/>
        <w:rPr>
          <w:rFonts w:cstheme="minorHAnsi"/>
          <w:b/>
          <w:sz w:val="20"/>
        </w:rPr>
      </w:pPr>
    </w:p>
    <w:p w:rsidR="0095563D" w:rsidRPr="00D175B2" w:rsidRDefault="0095563D" w:rsidP="0095563D">
      <w:pPr>
        <w:pStyle w:val="NormalWeb"/>
        <w:spacing w:before="0" w:beforeAutospacing="0" w:after="0" w:afterAutospacing="0"/>
        <w:ind w:right="-388"/>
        <w:rPr>
          <w:sz w:val="16"/>
          <w:szCs w:val="16"/>
          <w:lang w:val="es-ES_tradnl"/>
        </w:rPr>
      </w:pPr>
      <w:r w:rsidRPr="00D175B2">
        <w:rPr>
          <w:sz w:val="16"/>
          <w:szCs w:val="16"/>
          <w:lang w:val="es-ES_tradnl"/>
        </w:rPr>
        <w:t xml:space="preserve">Elaboró: </w:t>
      </w:r>
      <w:r>
        <w:rPr>
          <w:sz w:val="16"/>
          <w:szCs w:val="16"/>
          <w:lang w:val="es-ES_tradnl"/>
        </w:rPr>
        <w:t xml:space="preserve">Aura Rosa Ariza Gil </w:t>
      </w:r>
      <w:r w:rsidRPr="00D175B2">
        <w:rPr>
          <w:sz w:val="16"/>
          <w:szCs w:val="16"/>
          <w:lang w:val="es-ES_tradnl"/>
        </w:rPr>
        <w:t xml:space="preserve">– Profesional </w:t>
      </w:r>
      <w:r>
        <w:rPr>
          <w:sz w:val="16"/>
          <w:szCs w:val="16"/>
          <w:lang w:val="es-ES_tradnl"/>
        </w:rPr>
        <w:t>Especializado</w:t>
      </w:r>
      <w:r w:rsidRPr="00D175B2">
        <w:rPr>
          <w:sz w:val="16"/>
          <w:szCs w:val="16"/>
          <w:lang w:val="es-ES_tradnl"/>
        </w:rPr>
        <w:t xml:space="preserve"> Subgerencia de Recursos Humanos</w:t>
      </w:r>
    </w:p>
    <w:p w:rsidR="0095563D" w:rsidRDefault="0095563D" w:rsidP="0095563D">
      <w:pPr>
        <w:pStyle w:val="NormalWeb"/>
        <w:spacing w:before="0" w:beforeAutospacing="0" w:after="0" w:afterAutospacing="0"/>
        <w:ind w:right="-529"/>
        <w:rPr>
          <w:sz w:val="16"/>
          <w:szCs w:val="16"/>
          <w:lang w:val="es-ES_tradnl"/>
        </w:rPr>
      </w:pPr>
      <w:r w:rsidRPr="00D175B2">
        <w:rPr>
          <w:sz w:val="16"/>
          <w:szCs w:val="16"/>
          <w:lang w:val="es-ES_tradnl"/>
        </w:rPr>
        <w:t>Revisó:</w:t>
      </w:r>
      <w:r>
        <w:rPr>
          <w:sz w:val="16"/>
          <w:szCs w:val="16"/>
          <w:lang w:val="es-ES_tradnl"/>
        </w:rPr>
        <w:t xml:space="preserve"> </w:t>
      </w:r>
      <w:r w:rsidRPr="00D175B2">
        <w:rPr>
          <w:sz w:val="16"/>
          <w:szCs w:val="16"/>
          <w:lang w:val="es-ES_tradnl"/>
        </w:rPr>
        <w:t xml:space="preserve"> </w:t>
      </w:r>
      <w:r>
        <w:rPr>
          <w:sz w:val="16"/>
          <w:szCs w:val="16"/>
          <w:lang w:val="es-ES_tradnl"/>
        </w:rPr>
        <w:t xml:space="preserve"> </w:t>
      </w:r>
      <w:r w:rsidRPr="006D7264">
        <w:rPr>
          <w:sz w:val="16"/>
          <w:szCs w:val="16"/>
          <w:lang w:val="es-ES_tradnl"/>
        </w:rPr>
        <w:t>Rosalbira Forigua Rojas. Subgerente de Recursos Humanos</w:t>
      </w:r>
    </w:p>
    <w:p w:rsidR="0095563D" w:rsidRPr="00020D16" w:rsidRDefault="0095563D" w:rsidP="0095563D">
      <w:pPr>
        <w:pStyle w:val="NormalWeb"/>
        <w:spacing w:before="0" w:beforeAutospacing="0" w:after="0" w:afterAutospacing="0"/>
        <w:ind w:right="-388"/>
        <w:rPr>
          <w:sz w:val="16"/>
          <w:szCs w:val="16"/>
        </w:rPr>
      </w:pPr>
      <w:r>
        <w:rPr>
          <w:sz w:val="16"/>
          <w:szCs w:val="16"/>
          <w:lang w:val="es-ES_tradnl"/>
        </w:rPr>
        <w:t xml:space="preserve">               José Del Río Baena - Gerente de Gestión Corporativa       </w:t>
      </w:r>
      <w:r w:rsidRPr="00D175B2">
        <w:rPr>
          <w:sz w:val="16"/>
          <w:szCs w:val="16"/>
          <w:lang w:val="es-ES_tradnl"/>
        </w:rPr>
        <w:t xml:space="preserve"> </w:t>
      </w:r>
      <w:r>
        <w:rPr>
          <w:sz w:val="16"/>
          <w:szCs w:val="16"/>
          <w:lang w:val="es-ES_tradnl"/>
        </w:rPr>
        <w:t xml:space="preserve">   </w:t>
      </w:r>
    </w:p>
    <w:p w:rsidR="0095563D" w:rsidRPr="00D9564E" w:rsidRDefault="0095563D" w:rsidP="0095563D">
      <w:pPr>
        <w:spacing w:after="0" w:line="240" w:lineRule="auto"/>
        <w:jc w:val="both"/>
        <w:rPr>
          <w:rFonts w:cstheme="minorHAnsi"/>
          <w:b/>
          <w:sz w:val="20"/>
        </w:rPr>
      </w:pPr>
    </w:p>
    <w:p w:rsidR="00E104C2" w:rsidRPr="00E104C2" w:rsidRDefault="00E104C2" w:rsidP="00E104C2">
      <w:pPr>
        <w:spacing w:after="0" w:line="240" w:lineRule="auto"/>
        <w:rPr>
          <w:rFonts w:cstheme="minorHAnsi"/>
          <w:sz w:val="20"/>
          <w:szCs w:val="20"/>
          <w:lang w:val="es-ES_tradnl"/>
        </w:rPr>
        <w:sectPr w:rsidR="00E104C2" w:rsidRPr="00E104C2">
          <w:headerReference w:type="default" r:id="rId11"/>
          <w:footerReference w:type="default" r:id="rId1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bookmarkStart w:id="2" w:name="_Hlk535333845"/>
    </w:p>
    <w:bookmarkEnd w:id="2"/>
    <w:p w:rsidR="00525FDA" w:rsidRPr="00753DE2" w:rsidRDefault="00525FDA" w:rsidP="00ED1F16">
      <w:pPr>
        <w:pStyle w:val="Prrafodelista"/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</w:p>
    <w:p w:rsidR="00C2615B" w:rsidRPr="005B794C" w:rsidRDefault="00C2615B" w:rsidP="00C2615B">
      <w:pPr>
        <w:jc w:val="center"/>
        <w:rPr>
          <w:b/>
        </w:rPr>
      </w:pPr>
      <w:bookmarkStart w:id="3" w:name="_Hlk535225441"/>
      <w:r w:rsidRPr="005B794C">
        <w:rPr>
          <w:b/>
        </w:rPr>
        <w:t>MATRIZ DE VACANTES DEFINITIVAS</w:t>
      </w:r>
      <w:r>
        <w:rPr>
          <w:b/>
        </w:rPr>
        <w:t xml:space="preserve"> CONVOCADAS. </w:t>
      </w:r>
      <w:r>
        <w:rPr>
          <w:rStyle w:val="Refdenotaalpie"/>
          <w:b/>
        </w:rPr>
        <w:footnoteReference w:id="1"/>
      </w:r>
    </w:p>
    <w:tbl>
      <w:tblPr>
        <w:tblW w:w="13673" w:type="dxa"/>
        <w:tblInd w:w="-8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"/>
        <w:gridCol w:w="1402"/>
        <w:gridCol w:w="1059"/>
        <w:gridCol w:w="1298"/>
        <w:gridCol w:w="828"/>
        <w:gridCol w:w="709"/>
        <w:gridCol w:w="709"/>
        <w:gridCol w:w="2126"/>
        <w:gridCol w:w="2977"/>
        <w:gridCol w:w="1527"/>
        <w:gridCol w:w="663"/>
      </w:tblGrid>
      <w:tr w:rsidR="00C2615B" w:rsidRPr="006C7093" w:rsidTr="00887420">
        <w:trPr>
          <w:trHeight w:val="416"/>
          <w:tblHeader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bookmarkEnd w:id="3"/>
          <w:p w:rsidR="00C2615B" w:rsidRPr="005D6AD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D6AD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No.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15B" w:rsidRPr="005D6AD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D6AD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UBICACIÓN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2615B" w:rsidRPr="005D6AD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D6AD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NIVEL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15B" w:rsidRPr="005D6AD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D6AD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 xml:space="preserve">DENOMINACIÓN 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2615B" w:rsidRPr="005D6AD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D6AD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CODIGO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2615B" w:rsidRPr="005D6AD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D6AD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GRADO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15B" w:rsidRPr="005D6AD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D6AD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No. CARGOS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15B" w:rsidRPr="005D6AD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D6AD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PROPOSITO DEL EMPLEO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15B" w:rsidRPr="005D6AD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D6AD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REQUISITOS ESTUDIO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15B" w:rsidRPr="005D6AD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D6AD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REQUISITOS EXPERIENCIA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15B" w:rsidRPr="005D6AD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D6AD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CO"/>
              </w:rPr>
              <w:t>No. OPEC</w:t>
            </w:r>
          </w:p>
        </w:tc>
      </w:tr>
      <w:tr w:rsidR="00C2615B" w:rsidRPr="00BC648C" w:rsidTr="00887420">
        <w:trPr>
          <w:trHeight w:val="2835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GERENCIA COMERCIAL Y ATENCION AL USUARIO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Gestionar la comercialización de productos y servicios desarrollados por la Unidad Administrativa Especial de Catastro Distrital en instituciones públicas y privadas, con los máximos criterios de calidad, oportunidad y efectividad.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Ingeniería Civil y Afines; Ingeniería Agrícola, Forestal y Afines; Ingeniería de Sistemas, Telemática y Afines; Ingeniería Industrial y Afines; Arquitectura y Afines; Matemáticas, Estadística y Afines; Comunicación Social, Periodismo y Afines; Administración; Contaduría Pública; Economía; Derecho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Cincuenta y cuatro (54) meses de experiencia profesional relacionada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53615</w:t>
            </w:r>
          </w:p>
        </w:tc>
      </w:tr>
      <w:tr w:rsidR="00C2615B" w:rsidRPr="00BC648C" w:rsidTr="00887420">
        <w:trPr>
          <w:trHeight w:val="1246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GERENCIA COMERCIAL Y ATENCION AL USUARIO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Atender las solicitudes de los usuarios internos y externos permitiendo mejorar los niveles de servicio y dar cumplimiento al Plan de Gestión de Usuario definido por la Unidad Administrativa Especial de Catastro Distrital.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Ingeniería de Sistemas, Telemática y Afines; Ingeniería Civil y Afines; Ingeniería Agrícola, Forestal y Afines; Ingeniería Industrial y Afines; Arquitectura y Afines; Matemáticas, Estadística y Afines; Administración; Publicidad y Afines; Contaduría Pública; Economía; Derecho y Afines.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Treinta y tres (33)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53644</w:t>
            </w:r>
          </w:p>
        </w:tc>
      </w:tr>
      <w:tr w:rsidR="00C2615B" w:rsidRPr="00BC648C" w:rsidTr="00887420">
        <w:trPr>
          <w:trHeight w:val="446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GERENCIA COMERCIAL Y ATENCION AL USUARIO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TECNICO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TECNICO OPERATIVO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Ejecutar las actividades definidas en los procedimientos de atención a los usuarios o clientes cumpliendo con los máximos 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 xml:space="preserve">criterios de calidad, oportunidad y 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efectividad.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 xml:space="preserve">Título de formación técnica profesional, tecnológica o terminación y aprobación del pensum académico de educación superior de formación profesional en disciplina académica del núcleo básico del 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>conocimiento en  Ingeniería de Sistemas,  Telemática y Afines; Ingeniería Civil y Afines;   Ingeniería Agrícola, Forestal y Afines; Ingeniería Industrial y Afines; Arquitectura y Afines;  Matemáticas, Estadística y Afines; Administración; Publicidad y Afines; Contaduría Pública; Economía; Derecho y Afines.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>Treinta (30) meses de experiencia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53647</w:t>
            </w:r>
          </w:p>
        </w:tc>
      </w:tr>
      <w:tr w:rsidR="00C2615B" w:rsidRPr="00BC648C" w:rsidTr="00887420">
        <w:trPr>
          <w:trHeight w:val="1829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GERENCIA COMERCIAL Y ATENCION AL USUARIO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TECNICO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TECNICO OPERATIVO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Ejecutar las acciones definidas para atender la demanda de los servicios de la UAECD, optimizando los canales de comunicación entre </w:t>
            </w:r>
            <w:r w:rsidR="00634FE4"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los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clientes internos y externos con los máximos criterios de calidad, oportunidad y efectividad aplicando tecnologías de punta como herramienta de competitividad y eficacia de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de formación técnica profesional, tecnológica o terminación y aprobación del pensum académico de educación superior de formación profesional en disciplina académica del núcleo básico del conocimiento en Ingeniería de Sistemas, Telemática y Afines; Ingeniería Civil y Afines; Ingeniería Agrícola, Forestal y Afines; Ingeniería Industrial y Afines; Arquitectura y Afines; Matemáticas, Estadística y Afines; Administración; Publicidad y Afines; Contaduría Pública; Economía; Derecho y Afines.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Doce (12) meses de experiencia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53649</w:t>
            </w:r>
          </w:p>
        </w:tc>
      </w:tr>
      <w:tr w:rsidR="00C2615B" w:rsidRPr="00BC648C" w:rsidTr="00887420">
        <w:trPr>
          <w:trHeight w:val="169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GERENCIA COMERCIAL Y ATENCION AL USUARIO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TECNICO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TECNICO OPERATIVO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Recolectar y sistematizar la información de los requerimientos de los usuarios conforme a los protocolos establecidos, las normas vigentes que regulan la materia y los estándares establecidos por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de formación técnica profesional, tecnológica o terminación y aprobación del pensum académico de educación superior de formación profesional en disciplina académica del núcleo básico del conocimiento en: Ingeniería de Sistemas,  Telemática y Afines; Ingeniería Civil y Afines;   Ingeniería Agrícola, Forestal y Afines; Ingeniería Industrial y Afines; Arquitectura y Afines; Matemáticas, Estadística y Afines ; Administración ;  Publicidad y Afines; Contaduría Pública;  Economía; Derecho y Afines.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No requiere.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53653</w:t>
            </w:r>
          </w:p>
        </w:tc>
      </w:tr>
      <w:tr w:rsidR="00C2615B" w:rsidRPr="00BC648C" w:rsidTr="00887420">
        <w:trPr>
          <w:trHeight w:val="2289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sz w:val="16"/>
                <w:szCs w:val="16"/>
                <w:lang w:eastAsia="es-CO"/>
              </w:rPr>
              <w:t>DIRECCIÓN, GERENCIAS, SUBGERENCIAS Y OFICINAS DE LA UNIDAD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ASISTENCIAL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AUXILIAR ADMINISTRATIVO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Desempeñar labores de carácter asistencial, logístico y de apoyo administrativo en general con los máximos criterios de calidad, oportunidad y efectividad aplicando tecnologías de punta como herramienta de competitividad y eficacia de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Diploma de Bachiller en cualquier modalidad.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Setenta y dos (72) meses de experiencia relacionada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53654</w:t>
            </w:r>
          </w:p>
        </w:tc>
      </w:tr>
      <w:tr w:rsidR="00C2615B" w:rsidRPr="00BC648C" w:rsidTr="00887420">
        <w:trPr>
          <w:trHeight w:val="1404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sz w:val="16"/>
                <w:szCs w:val="16"/>
                <w:lang w:eastAsia="es-CO"/>
              </w:rPr>
              <w:t>DIRECCIÓN, GERENCIAS, SUBGERENCIAS Y OFICINAS DE LA UNIDAD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ASISTENCIAL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AUXILIAR ADMINISTRATIVO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Desempeñar labores de carácter asistencial y de apoyo administrativo en general con los máximos criterios de calidad, oportunidad y efectividad aplicando tecnologías de punta como herramienta de competitividad y eficacia de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Diploma de Bachiller en cualquier modalidad.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Seis (6) meses de experiencia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53657</w:t>
            </w:r>
          </w:p>
        </w:tc>
      </w:tr>
      <w:tr w:rsidR="00C2615B" w:rsidRPr="00BC648C" w:rsidTr="00887420">
        <w:trPr>
          <w:trHeight w:val="1857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sz w:val="16"/>
                <w:szCs w:val="16"/>
                <w:lang w:eastAsia="es-CO"/>
              </w:rPr>
              <w:t xml:space="preserve">DIRECCIÓN, GERENCIAS, SUBGERENCIAS Y OFICINAS DE LA UNIDAD 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ASISTENCIAL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AUXILIAR ADMINISTRATIVO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Desempeñar labores de apoyo administrativo en general con los máximos criterios de calidad, oportunidad y efectividad aplicando tecnologías de punta como herramienta de competitividad y eficacia de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Diploma de Bachiller en cualquier modalidad.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No requiere.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53660</w:t>
            </w:r>
          </w:p>
        </w:tc>
      </w:tr>
      <w:tr w:rsidR="00C2615B" w:rsidRPr="00BC648C" w:rsidTr="00887420">
        <w:trPr>
          <w:trHeight w:val="200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9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sz w:val="16"/>
                <w:szCs w:val="16"/>
                <w:lang w:eastAsia="es-CO"/>
              </w:rPr>
              <w:t>DIRECCIÓN, GERENCIAS, SUBGERENCIAS Y OFICINAS DE LA UNIDAD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ASISTENCIAL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SECRETARIO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Desempeñar labores secretariales, asistenciales y logísticas en general con los máximos criterios de calidad, oportunidad y efectividad aplicando tecnologías de punta como herramientas de competitividad y eficacia de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Aprobación de cuatro (4) años de educación básica secundaria.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Cuarenta y ocho (48) meses de experiencia.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53664</w:t>
            </w:r>
          </w:p>
        </w:tc>
      </w:tr>
      <w:tr w:rsidR="00C2615B" w:rsidRPr="00BC648C" w:rsidTr="00887420">
        <w:trPr>
          <w:trHeight w:val="1404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GERENCIA DE INFORMACION CATASTRAL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Realizar las actividades necesarias para la actualización de la cartografía y la nomenclatura de la ciudad, así como su seguimiento y control, atendiendo los criterios de eficacia y eficiencia.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Arquitectura y Afines; Ingeniería Administrativa y Afines; Ingeniería Agrícola, Forestal y Afines; Ingeniería Agronómica, Pecuaria y Afines, Ingeniería Ambiental, Sanitaria y Afines; Ingeniería Civil y Afines, Ingeniería de Sistemas, Telemática y Afines; Ingeniería Industrial y Afines, Geología y otros Programas de Ciencias Naturales; Matemáticas, Estadística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 xml:space="preserve"> 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Cuarenta y ocho (48) meses de experiencia profesional relacionada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53626</w:t>
            </w:r>
          </w:p>
        </w:tc>
      </w:tr>
      <w:tr w:rsidR="00C2615B" w:rsidRPr="00BC648C" w:rsidTr="00887420">
        <w:trPr>
          <w:trHeight w:val="214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11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GERENCIA DE INFORMACION CATASTRAL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Realizar las actividades necesarias para la actualización de la cartografía y la nomenclatura de la ciudad, atendiendo los criterios de eficacia y eficiencia.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Arquitectura y Afines; Ingeniería Administrativa y Afines; Ingeniería Agrícola, Forestal y Afines; Ingeniería Agronómica, Pecuaria y Afines; Ingeniería Ambiental, Sanitaria y Afines; Ingeniería Civil y Afines; Ingeniería de Sistemas, Telemática y Afines; Ingeniería Industrial y Afines; Geología y otros Programas de Ciencias Naturales; Matemáticas, Estadística y Afines.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Cuarenta y dos (42)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53629</w:t>
            </w:r>
          </w:p>
        </w:tc>
      </w:tr>
      <w:tr w:rsidR="00C2615B" w:rsidRPr="00BC648C" w:rsidTr="00887420">
        <w:trPr>
          <w:trHeight w:val="274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12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GERENCIA DE INFORMACION CATASTRAL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TECNICO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TECNICO OPERATIVO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Desarrollar las actividades necesarias para la actualización de la cartografía y la nomenclatura de la ciudad, atendiendo los criterios de eficacia y eficiencia.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de formación técnica profesional, tecnológica o terminación y aprobación del pensum académico de educación superior de formación profesional en disciplina académica del núcleo básico del conocimiento en: Arquitectura y Afines; Ingeniería Administrativa y Afines; Ingeniería Agrícola, Forestal y Afines; Ingeniería Agronómica, Pecuaria y Afines; Ingeniería Ambiental,  Sanitaria y  Afines; Ingeniería Civil y Afines; Ingeniería de Sistemas, Telemática y Afines; Ingeniería Industrial y Afines; Geología y otros Programas de Ciencias Naturales; Matemáticas, Estadística y Afines.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Treinta (30) meses de experiencia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53645</w:t>
            </w:r>
          </w:p>
        </w:tc>
      </w:tr>
      <w:tr w:rsidR="00C2615B" w:rsidRPr="00BC648C" w:rsidTr="00887420">
        <w:trPr>
          <w:trHeight w:val="56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13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GERENCIA DE INFRAESTRUCTURA DE DATOS ESPACIALES IDECA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24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Proponer y mantener las políticas y estándares aplicables en los procesos de captura, integración y disposición de información geográfica, a partir de las necesidades de clientes y usuarios de IDECA (Infraestructura de Datos Espaciales para el Distrito Capital) y el estado de la información geográfica en el Distrito, con los máximos criterios de calidad, oportunidad y efectividad aplicando tecnologías de punta como herramienta de 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>competitividad y eficacia de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>Título profesional en disciplina académica del núcleo básico de conocimiento en: Ingeniería de Sistemas, Telemática y Afines; Ingeniería Agrícola, Forestal y Afines; Ingeniería Civil y Afines; Geografía, Historia.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Sesenta y seis (66)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53593</w:t>
            </w:r>
          </w:p>
        </w:tc>
      </w:tr>
      <w:tr w:rsidR="00C2615B" w:rsidRPr="00BC648C" w:rsidTr="00887420">
        <w:trPr>
          <w:trHeight w:val="324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14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GERENCIA DE INFRAESTRUCTURA DE DATOS ESPACIALES IDECA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Definir e implementar estrategias para impulsar la investigación, desarrollo, innovación y uso de la información geográfica a partir de procesos de gestión de conocimiento que contribuyan a la consolidación, posicionamiento y evolución de IDECA (Infraestructura de Datos Espaciales para el Distrito Capital), con los máximos criterios de calidad, oportunidad y efectividad aplicando tecnologías innovadoras como herramienta de competitividad y eficacia de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Ingeniería de Sistemas, Telemática y Afines; Ingeniería Agrícola, Forestal y Afines; Geografía, Historia; Ingeniería Civil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 xml:space="preserve"> 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Sesenta y seis (66)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53594</w:t>
            </w:r>
          </w:p>
        </w:tc>
      </w:tr>
      <w:tr w:rsidR="00C2615B" w:rsidRPr="00BC648C" w:rsidTr="00887420">
        <w:trPr>
          <w:trHeight w:val="256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15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GERENCIA DE INFRAESTRUCTURA DE DATOS ESPACIALES IDECA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Implementar mecanismos para la adopción políticas y adaptación de estándares de información geográfica para cubrir las necesidades de clientes y usuarios de IDECA (Infraestructura de Datos Espaciales para el Distrito Capital), con los máximos criterios de calidad, oportunidad y efectividad aplicando tecnologías de punta como herramienta de competitividad y eficacia de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Ingeniería de Sistemas, Telemática y Afines; Ingeniería Agrícola, Forestal y Afines; Ingeniería Civil y Afines; Geografía, Historia; Ingeniería Civil y Afines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 xml:space="preserve"> 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Cuarenta y ocho (48)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53595</w:t>
            </w:r>
          </w:p>
        </w:tc>
      </w:tr>
      <w:tr w:rsidR="00C2615B" w:rsidRPr="00BC648C" w:rsidTr="00887420">
        <w:trPr>
          <w:trHeight w:val="225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16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GERENCIA DE TECNOLOGIA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Realizar la planificación, seguimiento y control al cumplimiento de las normas, procedimientos y estándares dentro del Sistema Gestión de Seguridad de la Información (SGSI), para garantizar el adecuado soporte y provisión de servicios de Tecnología de la Información (TI), sujeto a los lineamientos establecidos por la Unidad y por la Norma ISO 27000 (Sistema de Gestión de Seguridad de la Información).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Ingeniería de Sistemas, Telemática y Afines; Ingeniería Electrónica, Telecomunicaciones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Sesenta y seis (66)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53598</w:t>
            </w:r>
          </w:p>
        </w:tc>
      </w:tr>
      <w:tr w:rsidR="00C2615B" w:rsidRPr="00BC648C" w:rsidTr="00887420">
        <w:trPr>
          <w:trHeight w:val="1358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17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GERENCIA DE TECNOLOGIA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24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Diseñar e implementar las estrategias y administrar los recursos necesarios para la ejecución de los procesos de cambios, liberaciones, problemas y catálogo de servicios web que permita garantizar el adecuado soporte y provisión de servicios de Tecnología de la Información (TI).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24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 Ingeniería de Sistemas, Telemática y Afines; Ingeniería Electrónica, Telecomunicaciones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Sesenta y seis (66)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53599</w:t>
            </w:r>
          </w:p>
        </w:tc>
      </w:tr>
      <w:tr w:rsidR="00C2615B" w:rsidRPr="00BC648C" w:rsidTr="00887420">
        <w:trPr>
          <w:trHeight w:val="178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18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GERENCIA DE TECNOLOGIA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24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Realizar la planificación, seguimiento y control al cumplimiento de las normas, procedimientos y estándares de gobierno digital establecidos en el marco de los lineamientos del MINTIC y la Unidad.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Ingeniería de Sistemas, Telemática y Afines; Ingeniería Electrónica, Telecomunicaciones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24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Cincuenta y cuatro (54)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53618</w:t>
            </w:r>
          </w:p>
        </w:tc>
      </w:tr>
      <w:tr w:rsidR="00C2615B" w:rsidRPr="00BC648C" w:rsidTr="00887420">
        <w:trPr>
          <w:trHeight w:val="205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19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GERENCIA DE TECNOLOGIA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Gestionar y administrar la base de datos de configuración (CMDB Configuración Management Data base) y el proceso de versiones, para garantizar su adecuado soporte y provisión de servicios de Tecnología de la Información (TI), sujeto a los lineamientos establecidos por ITIL (</w:t>
            </w:r>
            <w:proofErr w:type="spellStart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Information</w:t>
            </w:r>
            <w:proofErr w:type="spellEnd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</w:t>
            </w:r>
            <w:proofErr w:type="spellStart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Technology</w:t>
            </w:r>
            <w:proofErr w:type="spellEnd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</w:t>
            </w:r>
            <w:proofErr w:type="spellStart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Infrastructure</w:t>
            </w:r>
            <w:proofErr w:type="spellEnd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Library).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Ingeniería de Sistemas, Telemática y Afines; Ingeniería Industrial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 xml:space="preserve">  o matrícula profesional en los casos reglamentados por la ley.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Treinta (30)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53620</w:t>
            </w:r>
          </w:p>
        </w:tc>
      </w:tr>
      <w:tr w:rsidR="00C2615B" w:rsidRPr="00BC648C" w:rsidTr="00887420">
        <w:trPr>
          <w:trHeight w:val="1748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20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GERENCIA DE TECNOLOGIA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Administrar el proceso de aseguramiento de calidad en la prestación del servicio para garantizar el adecuado soporte y provisión de servicios de Tecnología de la Información (TI), sujeto a los lineamientos establecidos por ITIL (</w:t>
            </w:r>
            <w:proofErr w:type="spellStart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Information</w:t>
            </w:r>
            <w:proofErr w:type="spellEnd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</w:t>
            </w:r>
            <w:proofErr w:type="spellStart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Technology</w:t>
            </w:r>
            <w:proofErr w:type="spellEnd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</w:t>
            </w:r>
            <w:proofErr w:type="spellStart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Infrastructure</w:t>
            </w:r>
            <w:proofErr w:type="spellEnd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Library).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Ingeniería de Sistemas, Telemática y Afines; Ingeniería Electrónica, Telecomunicaciones y Afines.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Cuarenta y dos (42)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53637</w:t>
            </w:r>
          </w:p>
        </w:tc>
      </w:tr>
      <w:tr w:rsidR="00C2615B" w:rsidRPr="00BC648C" w:rsidTr="00887420">
        <w:trPr>
          <w:trHeight w:val="216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21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OBSERVATORIO TECNICO CATASTRAL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Desarrollar investigaciones y estudios de ciudad y del mercado inmobiliario propios de la misión de la entidad a través de las herramientas de análisis estadístico y econométrico aplicando los diversos enfoques y metodologías existentes, con los máximos criterios de rigurosidad, calidad, oportunidad y efectividad.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Economía; Matemáticas, Estadística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Sesenta y seis (66)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53591</w:t>
            </w:r>
          </w:p>
        </w:tc>
      </w:tr>
      <w:tr w:rsidR="00C2615B" w:rsidRPr="00BC648C" w:rsidTr="00887420">
        <w:trPr>
          <w:trHeight w:val="129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22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OBSERVATORIO TECNICO CATASTRAL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Proponer y aplicar metodologías que conduzcan a la solución de problemas de investigación y problemas prácticos de la dinámica urbana y del mercado inmobiliario, soportado en la teoría Estadística y los diversos métodos estadísticos y con el apoyo de herramientas computacionales y procesos de minería de datos con los máximos criterios de 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>rigurosidad, calidad, oportunidad y efectividad empleando tecnologías y conocimientos teóricos de punta como herramienta de competitividad y eficacia de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>Título profesional en disciplina académica del núcleo básico de conocimiento en: Economía; Matemáticas, Estadística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 xml:space="preserve"> 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Sesenta y seis (66)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53592</w:t>
            </w:r>
          </w:p>
        </w:tc>
      </w:tr>
      <w:tr w:rsidR="00C2615B" w:rsidRPr="00BC648C" w:rsidTr="00887420">
        <w:trPr>
          <w:trHeight w:val="201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23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OFICINA ASESORA JURIDICA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Gestionar los procesos de contratación de la Unidad Administrativa Especial de Catastro Distrital, de conformidad con el Plan Anual de Adquisiciones y el presupuesto asignado, aplicando criterios de eficacia, eficiencia y según los principios de la función administrativa y la contratación estatal.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Derecho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 xml:space="preserve"> 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Cincuenta y cuatro (54)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53610</w:t>
            </w:r>
          </w:p>
        </w:tc>
      </w:tr>
      <w:tr w:rsidR="00C2615B" w:rsidRPr="00BC648C" w:rsidTr="00887420">
        <w:trPr>
          <w:trHeight w:val="175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24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OFICINA ASESORA JURIDICA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Realizar el proceso de selección y contratación de proveedores para la adquisición de obras, bienes y servicios requeridos por la Unidad, en las distintas etapas y modalidades de la contratación estatal, de acuerdo con la normatividad vigente.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 xml:space="preserve">Título profesional en disciplina académica del núcleo básico de conocimiento en: Derecho y Afines.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Treinta y seis (36)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53641</w:t>
            </w:r>
          </w:p>
        </w:tc>
      </w:tr>
      <w:tr w:rsidR="00C2615B" w:rsidRPr="00BC648C" w:rsidTr="00887420">
        <w:trPr>
          <w:trHeight w:val="214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25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OFICINA DE CONTROL DISCIPLINARIO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Gestionar la sustanciación y práctica de pruebas de las actuaciones disciplinarias, los programas para la prevención y contención de las faltas disciplinarias, el fortalecimiento del sistema de gestión de calidad y los procesos contractuales que adelante la dependencia dentro del ámbito de su competencia.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Derecho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 xml:space="preserve"> 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Sesenta (60)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53605</w:t>
            </w:r>
          </w:p>
        </w:tc>
      </w:tr>
      <w:tr w:rsidR="00C2615B" w:rsidRPr="00BC648C" w:rsidTr="00887420">
        <w:trPr>
          <w:trHeight w:val="171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26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ADMINISTRATIVA Y FINANCIERA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Realizar la organización y administración del subproceso de presupuesto de la entidad conforme a la normatividad que rige la materia, garantizando la gestión presupuestal y generación de información real, con calidad, oportunidad y efectividad.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Contaduría Pública; Administración; Economía; Ingeniería Industrial y Afines.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Cincuenta y cuatro (54)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53617</w:t>
            </w:r>
          </w:p>
        </w:tc>
      </w:tr>
      <w:tr w:rsidR="00C2615B" w:rsidRPr="00BC648C" w:rsidTr="00887420">
        <w:trPr>
          <w:trHeight w:val="1109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27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ADMINISTRATIVA Y FINANCIERA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Realizar el control de bienes e inventarios de la entidad con fundamento en la normatividad vigente, los protocolos y procedimientos establecidos institucionalmente.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Administración; Contaduría Pública; Economía; Ingeniería Industrial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 xml:space="preserve"> 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Cuarenta y dos (42)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53633</w:t>
            </w:r>
          </w:p>
        </w:tc>
      </w:tr>
      <w:tr w:rsidR="00C2615B" w:rsidRPr="00BC648C" w:rsidTr="00887420">
        <w:trPr>
          <w:trHeight w:val="165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28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ADMINISTRATIVA Y FINANCIERA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Ejecutar el proceso de gestión presupuestal de la entidad para el manejo eficiente y eficaz de los recursos de conformidad con la normatividad vigente y con criterios de eficiencia y oportunidad en la gestión.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Título profesional en disciplina académica del núcleo básico de conocimiento en: Administración; Contaduría Pública; Economía. 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 xml:space="preserve"> 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Cuarenta y dos (42)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53634</w:t>
            </w:r>
          </w:p>
        </w:tc>
      </w:tr>
      <w:tr w:rsidR="00C2615B" w:rsidRPr="00BC648C" w:rsidTr="00887420">
        <w:trPr>
          <w:trHeight w:val="56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29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sz w:val="16"/>
                <w:szCs w:val="16"/>
                <w:lang w:eastAsia="es-CO"/>
              </w:rPr>
              <w:t>DIRECCIÓN, GERENCIAS, SUBGERENCIAS Y OFICINAS DE LA UNIDAD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ASISTENCIAL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SECRETARIO EJECUTIVO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24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Asistir al jefe o superior inmediato de la dependencia en labores secretariales, asistenciales y administrativas con la oportunidad, eficiencia y confidencialidad requerida, con el fin de optimizar las labores propias del área.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Diploma de Bachiller en cualquier modalidad.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Treinta y seis (36) meses de experiencia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53663</w:t>
            </w:r>
          </w:p>
        </w:tc>
      </w:tr>
      <w:tr w:rsidR="00C2615B" w:rsidRPr="00BC648C" w:rsidTr="00887420">
        <w:trPr>
          <w:trHeight w:val="917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sz w:val="16"/>
                <w:szCs w:val="16"/>
                <w:lang w:eastAsia="es-CO"/>
              </w:rPr>
              <w:t>DIRECCIÓN, GERENCIAS, SUBGERENCIAS Y OFICINAS DE LA UNIDAD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ASISTENCIAL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SECRETARIO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24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Desempeñar labores secretariales, asistenciales y logísticas en general con los máximos criterios de calidad, oportunidad y efectividad aplicando tecnologías de punta como herramientas de competitividad y eficacia de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Aprobación de cuatro (4) años de educación básica secundaria.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Treinta (30) meses de experiencia.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53665</w:t>
            </w:r>
          </w:p>
        </w:tc>
      </w:tr>
      <w:tr w:rsidR="00C2615B" w:rsidRPr="00BC648C" w:rsidTr="00887420">
        <w:trPr>
          <w:trHeight w:val="60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31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sz w:val="16"/>
                <w:szCs w:val="16"/>
                <w:lang w:eastAsia="es-CO"/>
              </w:rPr>
              <w:t>DIRECCIÓN, GERENCIAS, SUBGERENCIAS Y OFICINAS DE LA UNIDAD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ASISTENCIAL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AUXILIAR DE SERVICIOS GENERALES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24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Desempeñar labores asistenciales en general con los máximos criterios de calidad, oportunidad y efectividad aplicando tecnologías de punta como herramientas de 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>competitividad y eficacia de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>Aprobación de cuatro (4) años de educación básica secundaria.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No requiere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53666</w:t>
            </w:r>
          </w:p>
        </w:tc>
      </w:tr>
      <w:tr w:rsidR="00C2615B" w:rsidRPr="00BC648C" w:rsidTr="00887420">
        <w:trPr>
          <w:trHeight w:val="225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32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sz w:val="16"/>
                <w:szCs w:val="16"/>
                <w:lang w:eastAsia="es-CO"/>
              </w:rPr>
              <w:t>DIRECCIÓN, GERENCIAS, SUBGERENCIAS Y OFICINAS DE LA UNIDAD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ASISTENCIAL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CONDUCTOR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Realizar las labores operativas relacionadas con el servicio de manejo de vehículos, según las disposiciones de su superior y de conformidad con las normas legales vigentes sobre la materia.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24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Aprobación de cuatro (4) años de educación básica secundaria.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Requerimiento:  Licencia de conducción categoría C1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Treinta (30) meses de experiencia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53667</w:t>
            </w:r>
          </w:p>
        </w:tc>
      </w:tr>
      <w:tr w:rsidR="00C2615B" w:rsidRPr="00BC648C" w:rsidTr="00887420">
        <w:trPr>
          <w:trHeight w:val="1971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33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INFORMACION ECONOMICA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Realizar las actividades necesarias para el seguimiento, control, evaluación y mejora continua de la actualización de la información económica de los inmuebles de la ciudad y la elaboración de avalúos requeridos por terceros, atendiendo los criterios de eficacia y eficiencia.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Economía; Arquitectura y Afines; Ingeniería Administrativa y Afines;  Ingeniería Agrícola, Forestal y Afines;  Ingeniería Agronómica, Pecuaria y Afines; Ingeniería Ambiental, Sanitaria y Afines; Ingeniería Civil y Afines; Ingeniería de Sistemas, Telemática y Afines; Ingeniería Industrial y Afines; Geología, otros Programas de Ciencias Naturales; Matemáticas, Estadística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Sesenta y seis (66)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53597</w:t>
            </w:r>
          </w:p>
        </w:tc>
      </w:tr>
      <w:tr w:rsidR="00C2615B" w:rsidRPr="00BC648C" w:rsidTr="00887420">
        <w:trPr>
          <w:trHeight w:val="319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34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INFORMACION ECONOMICA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Realizar las actividades necesarias para la actualización de la información económica de los inmuebles de la ciudad y la elaboración de avalúos requeridos por terceros, atendiendo los criterios de eficacia y eficiencia.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Economía; Arquitectura y Afines; Ingeniería Administrativa y Afines;  Ingeniería Agrícola, Forestal y Afines;  Ingeniería Agronómica, Pecuaria y Afines; Ingeniería Ambiental,  Sanitaria y  Afines; Ingeniería Civil y Afines; Ingeniería de Sistemas, Telemática y Afines; Ingeniería Industrial y Afines; Geología y otros Programas de Ciencias Naturales; Matemáticas, Estadística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Cincuenta y cuatro (54)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53613</w:t>
            </w:r>
          </w:p>
        </w:tc>
      </w:tr>
      <w:tr w:rsidR="00C2615B" w:rsidRPr="00BC648C" w:rsidTr="00887420">
        <w:trPr>
          <w:trHeight w:val="2822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35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INFORMACION ECONOMICA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Realizar y supervisar las actividades necesarias para la actualización de la información económica de los inmuebles de la ciudad y la elaboración de avalúos requeridos por terceros, atendiendo los criterios de eficacia y eficiencia.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Economía; Arquitectura y Afines; Ingeniería Administrativa y Afines;  Ingeniería Agrícola, Forestal y Afines;  Ingeniería Agronómica, Pecuaria y Afines; Ingeniería Ambiental,  Sanitaria y  Afines; Ingeniería Civil y Afines, Ingeniería de Sistemas, Telemática y Afines; Ingeniería Industrial y Afines; Geología y otros Programas de Ciencias Naturales; Matemáticas, Estadística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 xml:space="preserve">Título de posgrado en la modalidad de especialización en áreas relacionadas con las funciones del cargo.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Treinta (30)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53621</w:t>
            </w:r>
          </w:p>
        </w:tc>
      </w:tr>
      <w:tr w:rsidR="00C2615B" w:rsidRPr="00BC648C" w:rsidTr="00887420">
        <w:trPr>
          <w:trHeight w:val="3423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36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INFORMACION ECONOMICA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Realizar el control y seguimiento de las actividades necesarias para la actualización de la información económica de los inmuebles de la ciudad y la elaboración de avalúos requeridos por terceros, atendiendo los criterios de eficacia y eficiencia.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Economía; Arquitectura y Afines; Ingeniería Administrativa y Afines;  Ingeniería Agrícola, Forestal y Afines;  Ingeniería Agronómica, Pecuaria y Afines; Ingeniería Ambiental, Sanitaria y Afines; Ingeniería Civil y Afines; Ingeniería de Sistemas, Telemática y Afines; Ingeniería Industrial y Afines; Geología y otros Programas de Ciencias Naturales; Matemáticas, Estadística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Veintisiete (27)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53624</w:t>
            </w:r>
          </w:p>
        </w:tc>
      </w:tr>
      <w:tr w:rsidR="00C2615B" w:rsidRPr="00BC648C" w:rsidTr="00887420">
        <w:trPr>
          <w:trHeight w:val="202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37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INFORMACION ECONOMICA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Realizar las actividades necesarias para la actualización de la información económica de los inmuebles de la ciudad y la elaboración de avalúos requeridos por terceros, atendiendo los criterios de eficacia y eficiencia.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Economía; Ingeniería Administrativa y Afines; Ingeniería de Sistemas, Telemática y Afines; Ingeniería Industrial y Afines; Matemáticas, Estadística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Veintisiete (27)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53625</w:t>
            </w:r>
          </w:p>
        </w:tc>
      </w:tr>
      <w:tr w:rsidR="00C2615B" w:rsidRPr="00BC648C" w:rsidTr="00887420">
        <w:trPr>
          <w:trHeight w:val="255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38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INFORMACION ECONOMICA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Realizar las actividades necesarias para la actualización de la información económica de los inmuebles de la ciudad y la elaboración de avalúos requeridos por terceros, así como efectuar el seguimiento y control a la respuesta de los requerimientos de competencia del área, atendiendo los criterios de eficacia y eficiencia.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Economía; Arquitectura y Afines; Ingeniería Administrativa y Afines; Ingeniería Agrícola, Forestal y Afines; Ingeniería Agronómica, Pecuaria y Afines; Ingeniería Ambiental, Sanitaria y Afines; Ingeniería Civil y Afines; Ingeniería de Sistemas, Telemática y Afines; Ingeniería Industrial y Afines; Geología y otros Programas de Ciencias Naturales; Matemáticas, Estadística y Afines.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Cuarenta y ocho (48) meses de experiencia profesional relacionada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53628</w:t>
            </w:r>
          </w:p>
        </w:tc>
      </w:tr>
      <w:tr w:rsidR="00C2615B" w:rsidRPr="00BC648C" w:rsidTr="00887420">
        <w:trPr>
          <w:trHeight w:val="3518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39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INFORMACION ECONOMICA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Realizar las actividades necesarias para la actualización y conservación de la información económica de los inmuebles de la ciudad y la elaboración de avalúos requeridos por terceros, atendiendo los criterios de eficacia y eficiencia.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Economía; Arquitectura y Afines; Ingeniería Administrativa y Afines;  Ingeniería Agrícola, Forestal y Afines;  Ingeniería Agronómica, Pecuaria y Afines; Ingeniería Ambiental, Sanitaria y Afines; Ingeniería Civil y Afines; Ingeniería de Sistemas, Telemática y Afines; Ingeniería Industrial y Afines; Geología y otros Programas de Ciencias Naturales; Matemáticas, Estadística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 xml:space="preserve">Cumplir con la normatividad que reglamenta el desempeño de las actividades del </w:t>
            </w:r>
            <w:proofErr w:type="spellStart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Avaluador</w:t>
            </w:r>
            <w:proofErr w:type="spellEnd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 xml:space="preserve"> 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 xml:space="preserve"> 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Cuarenta y dos (42)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53632</w:t>
            </w:r>
          </w:p>
        </w:tc>
      </w:tr>
      <w:tr w:rsidR="00C2615B" w:rsidRPr="00BC648C" w:rsidTr="00887420">
        <w:trPr>
          <w:trHeight w:val="1546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40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INFORMACION ECONOMICA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TECNICO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TECNICO OPERATIVO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Desarrollar las actividades necesarias para la actualización de la información económica de los inmuebles de la ciudad, actualización de presupuestos por tipologías constructivas y la elaboración de avalúos requeridos por terceros, atendiendo los criterios de eficacia y eficiencia.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de formación técnica profesional, tecnológica o terminación y aprobación del pénsum académico de educación superior de formación Economía; Arquitectura y Afines; Ingeniería Administrativa y Afines; Ingeniería Agrícola, Forestal y Afines, Ingeniería Agronómica, Pecuaria y Afines; Ingeniería Ambiental, Sanitaria y Afines; Ingeniería Civil y Afines; Ingeniería de Sistemas, Telemática y Afines; Ingeniería Industrial y Afines; Geología y otros Programas de Ciencias Naturales; Matemáticas, Estadística y Afines.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Treinta (30) gerencia de meses de experiencia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53646</w:t>
            </w:r>
          </w:p>
        </w:tc>
      </w:tr>
      <w:tr w:rsidR="00C2615B" w:rsidRPr="00BC648C" w:rsidTr="00887420">
        <w:trPr>
          <w:trHeight w:val="315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41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INFORMACION ECONOMICA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TECNICO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TECNICO OPERATIVO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Efectuar las actividades necesarias para la actualización de la información económica de los inmuebles de la ciudad y la elaboración de avalúos requeridos por terceros, atendiendo los criterios de eficacia y eficiencia.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de formación técnica profesional, tecnológica o terminación y aprobación del pénsum académico de educación superior de formación profesional en disciplina académica del núcleo básico del conocimiento en: Economía; Arquitectura y Afines; Ingeniería Administrativa y Afines; Ingeniería Agrícola, Forestal y Afines;  Ingeniería Agronómica, Pecuaria y Afines; Ingeniería Ambiental,  Sanitaria y  Afines; Ingeniería Civil y Afines; Ingeniería de Sistemas, Telemática y Afines;  Ingeniería Industrial y Afines; Geología y otros Programas de Ciencias Naturales; Matemáticas, Estadística y Afines.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No requiere.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53652</w:t>
            </w:r>
          </w:p>
        </w:tc>
      </w:tr>
      <w:tr w:rsidR="00C2615B" w:rsidRPr="00BC648C" w:rsidTr="00887420">
        <w:trPr>
          <w:trHeight w:val="554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42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INFORMACION FISICA Y JURIDICA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Prestar apoyo en el seguimiento y correcta ejecución de las actividades necesarias para la actualización de la 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>información física y jurídica de los inmuebles de la ciudad, atendiendo los criterios de eficacia y eficiencia.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 xml:space="preserve">Título profesional en disciplina académica del núcleo básico de conocimiento en: Derecho y Afines; Administración; Contaduría Pública; Economía; Arquitectura y Afines; Ingeniería Agrícola, Forestal y 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>Afines;  Ingeniería Agronómica, Pecuaria y Afines; Ingeniería Ambiental, Sanitaria y Afines; Ingeniería Civil y Afines; Ingeniería de Sistemas, Telemática y Afines; Ingeniería Industrial y Afines; Geología y otros Programas de Ciencias Naturales; Matemáticas, Estadística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>Cincuenta y cuatro (54)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53611</w:t>
            </w:r>
          </w:p>
        </w:tc>
      </w:tr>
      <w:tr w:rsidR="00C2615B" w:rsidRPr="00BC648C" w:rsidTr="00887420">
        <w:trPr>
          <w:trHeight w:val="358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43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INFORMACION FISICA Y JURIDICA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Prestar apoyo técnico y/o jurídico en la ejecución de las actividades necesarias para la actualización de la información física y jurídica de los inmuebles de la ciudad, atendiendo los criterios de eficacia y eficiencia.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Derecho y Afines; Administración; Contaduría Pública; Economía; Arquitectura y Afines; Ingeniería Agrícola, Forestal y Afines;  Ingeniería Agronómica, Pecuaria y Afines;  Ingeniería Ambiental,  Sanitaria y  Afines; Ingeniería Civil y Afines; Ingeniería de Sistemas, Telemática y Afines; Ingeniería Industrial y Afines; Geología y otros Programas de Ciencias Naturales; Matemáticas, Estadística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Treinta (30)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53619</w:t>
            </w:r>
          </w:p>
        </w:tc>
      </w:tr>
      <w:tr w:rsidR="00C2615B" w:rsidRPr="00BC648C" w:rsidTr="00887420">
        <w:trPr>
          <w:trHeight w:val="354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44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INFORMACION FISICA Y JURIDICA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Articular las acciones necesarias para gestionar las actividades y/o operativos de campo tendientes al cumplimiento de las metas y a garantizar la calidad de la información física y jurídica de las bases catastrales, conforme a la dinámica urbana y las solicitudes de los usuarios, incorporando el uso de tecnologías de punta con calidad, oportunidad y efectividad.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Derecho y Afines; Administración; Contaduría Pública; Economía; Arquitectura y Afines; Ingeniería Agrícola, Forestal y Afines;  Ingeniería Agronómica, Pecuaria y Afines; Ingeniería Ambiental, Sanitaria y Afines; Ingeniería Civil y Afines; Ingeniería de Sistemas, Telemática y Afines; Ingeniería Industrial y Afines; Geología y otros Programas de Ciencias Naturales; Matemáticas, Estadística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Veintisiete (27)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53623</w:t>
            </w:r>
          </w:p>
        </w:tc>
      </w:tr>
      <w:tr w:rsidR="00C2615B" w:rsidRPr="00BC648C" w:rsidTr="00887420">
        <w:trPr>
          <w:trHeight w:val="276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45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INFORMACION FISICA Y JURIDICA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Realizar las actividades necesarias para la conservación de la información física y jurídica de los inmuebles de la ciudad, atendiendo los criterios de eficacia y eficiencia.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Título profesional en disciplina académica del núcleo básico de conocimiento en: Derecho y Afines; Administración; Contaduría Pública; Economía; Arquitectura y Afines; Ingeniería Agrícola, Forestal y Afines; Ingeniería Agronómica, Pecuaria y Afines, Ingeniería Ambiental, Sanitaria </w:t>
            </w:r>
            <w:proofErr w:type="gramStart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y  Afines</w:t>
            </w:r>
            <w:proofErr w:type="gramEnd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, Ingeniería Civil y Afines; Ingeniería de Sistemas, Telemática y Afines; Ingeniería Industrial y Afines; Geología y otros Programas de Ciencias Naturales; Matemáticas, Estadística y Afines.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Cuarenta y ocho (48) meses de experiencia profesional relacionada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53627</w:t>
            </w:r>
          </w:p>
        </w:tc>
      </w:tr>
      <w:tr w:rsidR="00C2615B" w:rsidRPr="00BC648C" w:rsidTr="00887420">
        <w:trPr>
          <w:trHeight w:val="2714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46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INFORMACION FISICA Y JURIDICA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Realizar las actividades necesarias para la actualización de la información física y jurídica de los inmuebles de la ciudad, </w:t>
            </w:r>
            <w:proofErr w:type="spellStart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asi</w:t>
            </w:r>
            <w:proofErr w:type="spellEnd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como realizar su control de calidad, atendiendo los criterios de eficacia y eficiencia.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Derecho y Afines; Administración; Contaduría Pública; Economía; Arquitectura y Afines; Ingeniería Agrícola, Forestal y Afines; Ingeniería Agronómica, Pecuaria y Afines; Ingeniería Ambiental, Sanitaria y Afines; Ingeniería Civil y Afines; Ingeniería de Sistemas, Telemática y Afines; Ingeniería Industrial y Afines; Geología y otros Programas de Ciencias Naturales; Matemáticas, Estadística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 xml:space="preserve"> 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Cuarenta y dos (42)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53630</w:t>
            </w:r>
          </w:p>
        </w:tc>
      </w:tr>
      <w:tr w:rsidR="00C2615B" w:rsidRPr="00BC648C" w:rsidTr="00887420">
        <w:trPr>
          <w:trHeight w:val="253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47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INFORMACION FISICA Y JURIDICA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Realizar las actividades necesarias para la actualización y conservación de la información física y jurídica de los inmuebles de la ciudad, atendiendo los criterios de eficacia y eficiencia.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Título profesional en disciplina académica del núcleo básico de conocimiento en: Derecho y Afines; Administración; Contaduría Pública; Economía; Arquitectura y Afines; Ingeniería Agrícola, Forestal y Afines; Ingeniería Agronómica, Pecuaria y Afines; Ingeniería Ambiental, Sanitaria </w:t>
            </w:r>
            <w:proofErr w:type="gramStart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y  Afines</w:t>
            </w:r>
            <w:proofErr w:type="gramEnd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; Ingeniería Civil y Afines; Ingeniería de Sistemas, Telemática y Afines; Ingeniería Industrial y Afines; Geología y otros Programas de Ciencias Naturales; Matemáticas, Estadística y Afines.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Treinta y </w:t>
            </w:r>
            <w:proofErr w:type="gramStart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tres  (</w:t>
            </w:r>
            <w:proofErr w:type="gramEnd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33)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53643</w:t>
            </w:r>
          </w:p>
        </w:tc>
      </w:tr>
      <w:tr w:rsidR="00C2615B" w:rsidRPr="00BC648C" w:rsidTr="00887420">
        <w:trPr>
          <w:trHeight w:val="2538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48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INFORMACION FISICA Y JURIDICA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TECNICO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TECNICO OPERATIVO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Efectuar las actividades necesarias para la actualización de la información física y jurídica de los inmuebles de la ciudad, atendiendo los criterios de eficacia y eficiencia.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de formación técnica profesional, tecnológica o terminación y aprobación del pensum académico de educación superior de formación profesional en disciplina académica del núcleo básico del conocimiento en : Derecho y Afines; Administración; Contaduría Pública; Economía; Arquitectura y Afines; Ingeniería Administrativa y Afines; Ingeniería Agrícola, Forestal y Afines;  Ingeniería Agronómica, Pecuaria y Afines; Ingeniería Ambiental,  Sanitaria y  Afines; Ingeniería Civil y Afines; Ingeniería de Sistemas, Telemática y Afines; Ingeniería Industrial y Afines; Geología y otros Programas de Ciencias Naturales; Matemáticas, Estadística y Afines.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No requiere.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53650</w:t>
            </w:r>
          </w:p>
        </w:tc>
      </w:tr>
      <w:tr w:rsidR="00C2615B" w:rsidRPr="00BC648C" w:rsidTr="00887420">
        <w:trPr>
          <w:trHeight w:val="355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49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INFORMACION FISICA Y JURIDICA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TECNICO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TECNICO OPERATIVO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Efectuar las actividades técnicas necesarias para la actualización de la información física y jurídica de los inmuebles de la ciudad, así como el control y gestión para el suministro de insumos requeridos para las visitas de campo, atendiendo los criterios de eficacia y eficiencia.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Título de formación técnica profesional, tecnológica o terminación y aprobación del pensum académico de educación superior de formación profesional en disciplina académica del núcleo básico del conocimiento en: Derecho y Afines; Administración; Contaduría Pública; Economía; Arquitectura y Afines, Ingeniería Administrativa y Afines, Ingeniería Agrícola, Forestal y Afines;  Ingeniería Agronómica, Pecuaria y Afines; Ingeniería Ambiental,  Sanitaria y  Afines; Ingeniería Civil y Afines; Ingeniería de Sistemas, Telemática y Afines; Ingeniería Industrial y Afines; Geología y otros Programas de Ciencias Naturales; Matemáticas, Estadística y Afines.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No requiere.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53651</w:t>
            </w:r>
          </w:p>
        </w:tc>
      </w:tr>
      <w:tr w:rsidR="00C2615B" w:rsidRPr="00BC648C" w:rsidTr="00887420">
        <w:trPr>
          <w:trHeight w:val="181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50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INFRAESTRUCTURA TECNOLOGICA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Administrar y soportar la capa media de la infraestructura tecnológica y el software que la soporta, para generar la disponibilidad y el buen desempeño de estos, según los estándares definidos por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Ingeniería de Sistemas, Telemática y Afines; Ingeniería Electrónica, Telecomunicaciones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Sesenta y seis (66) meses de experiencia profesional relacionada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53600</w:t>
            </w:r>
          </w:p>
        </w:tc>
      </w:tr>
      <w:tr w:rsidR="00C2615B" w:rsidRPr="00BC648C" w:rsidTr="00887420">
        <w:trPr>
          <w:trHeight w:val="189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51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INFRAESTRUCTURA TECNOLOGICA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Administrar, mantener y actualizar las bases de datos, para generar la disponibilidad y el buen desempeño de estas, según los estándares definidos por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 Ingeniería de Sistemas, Telemática y Afines; Ingeniería Electrónica, Telecomunicaciones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Sesenta y seis (66) meses de experiencia profesional relacionada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53601</w:t>
            </w:r>
          </w:p>
        </w:tc>
      </w:tr>
      <w:tr w:rsidR="00C2615B" w:rsidRPr="00BC648C" w:rsidTr="00887420">
        <w:trPr>
          <w:trHeight w:val="196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52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INFRAESTRUCTURA TECNOLOGICA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Administrar y soportar la infraestructura tecnológica de servidores de aplicaciones de la entidad con el fin de generar la disponibilidad y el buen desempeño de los servicios, según los estándares definidos por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Ingeniería de Sistemas, Telemática y Afines; Ingeniería Electrónica, Telecomunicaciones y Afines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Sesenta y seis (66) meses de experiencia profesional relacionada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53603</w:t>
            </w:r>
          </w:p>
        </w:tc>
      </w:tr>
      <w:tr w:rsidR="00C2615B" w:rsidRPr="00BC648C" w:rsidTr="00887420">
        <w:trPr>
          <w:trHeight w:val="190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53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INFRAESTRUCTURA TECNOLOGICA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Administrar, soportar y mantener el Hardware y servicios que prestan las redes LAN, WAN y la telefonía IP, para garantizar la disponibilidad y desempeño de la Infraestructura Tecnológica de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Título profesional en disciplina académica del núcleo básico de conocimiento en: Ingeniería de Sistemas, Telemática y Afines; Ingeniería Electrónica, Telecomunicaciones y Afines. 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Sesenta (60)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53608</w:t>
            </w:r>
          </w:p>
        </w:tc>
      </w:tr>
      <w:tr w:rsidR="00C2615B" w:rsidRPr="00BC648C" w:rsidTr="00887420">
        <w:trPr>
          <w:trHeight w:val="187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54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INFRAESTRUCTURA TECNOLOGICA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Administrar, soportar y mantener la óptima operación el parque de servidores y sus sistemas operativos en los diferentes ambientes garantizando su disponibilidad </w:t>
            </w:r>
            <w:proofErr w:type="gramStart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y  buen</w:t>
            </w:r>
            <w:proofErr w:type="gramEnd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desempeño, aplicando tecnologías de punta con calidad, eficacia y eficiencia.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Ingeniería de Sistemas, Telemática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Treinta (30)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53622</w:t>
            </w:r>
          </w:p>
        </w:tc>
      </w:tr>
      <w:tr w:rsidR="00C2615B" w:rsidRPr="00BC648C" w:rsidTr="00887420">
        <w:trPr>
          <w:trHeight w:val="150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55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INFRAESTRUCTURA TECNOLOGICA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Administrar, soportar y mantener las bases de datos y aplicaciones, garantizando la disponibilidad, continuidad y seguridad de la información según los estándares definidos por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profesional en disciplina académica del núcleo básico de conocimiento en: Ingeniería de Sistemas, Telemática y Afines; Ingeniería Electrónica, Telecomunicaciones y Afines.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Cuarenta y dos (42)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53640</w:t>
            </w:r>
          </w:p>
        </w:tc>
      </w:tr>
      <w:tr w:rsidR="00C2615B" w:rsidRPr="00BC648C" w:rsidTr="00887420">
        <w:trPr>
          <w:trHeight w:val="175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56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INFRAESTRUCTURA TECNOLOGICA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TECNICO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TECNICO OPERATIVO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Administrar, Operar, Soportar, monitorear y mantener el centro de cómputo, centros de cableados y los equipos activos de red, garantizando la correcta operación de todos sus componentes, según los estándares definidos por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de formación técnica profesional, tecnológica o terminación y aprobación del pensum académico de educación superior de formación profesional en disciplina académica del núcleo básico del conocimiento en: Ingeniería de Sistemas, Telemática y Afines; Ingeniería Electrónica, Telecomunicaciones y Afines.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Treinta (30) meses de experiencia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53648</w:t>
            </w:r>
          </w:p>
        </w:tc>
      </w:tr>
      <w:tr w:rsidR="00C2615B" w:rsidRPr="00BC648C" w:rsidTr="00887420">
        <w:trPr>
          <w:trHeight w:val="588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57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INGENIERIA DE SOFTWARE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281119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Planear, coordinar, ejecutar y evaluar las actividades que correspondan a las etapas </w:t>
            </w:r>
            <w:proofErr w:type="gramStart"/>
            <w:r w:rsidRPr="00281119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de  especificación</w:t>
            </w:r>
            <w:proofErr w:type="gramEnd"/>
            <w:r w:rsidRPr="00281119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, análisis, diseño, construcción, soporte y mantenimiento de software, según los estándares definidos por la entidad, garantizando altos índices de cumplimiento con los estándares, normas, procedimientos, marcos de trabajo y metodologías relacionadas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Ingeniería de Sistemas, Telemática y Afines.</w:t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Sesenta (60)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53606</w:t>
            </w:r>
          </w:p>
        </w:tc>
      </w:tr>
      <w:tr w:rsidR="00C2615B" w:rsidRPr="00BC648C" w:rsidTr="00887420">
        <w:trPr>
          <w:trHeight w:val="228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58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INGENIERIA DE SOFTWARE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Analizar, desarrollar e implementar las actividades que correspondan para el soporte y mantenimiento adaptativo, correctivo o perfectivo, sobre los sistemas de información existentes según los estándares, normas, procedimientos, marcos de trabajo y metodologías definidos por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Título profesional en disciplina académica del núcleo básico de conocimiento en: Ingeniería de Sistemas, Telemática y Afines.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Cuarenta y dos (42)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53638</w:t>
            </w:r>
          </w:p>
        </w:tc>
      </w:tr>
      <w:tr w:rsidR="00C2615B" w:rsidRPr="00BC648C" w:rsidTr="0035288C">
        <w:trPr>
          <w:trHeight w:val="362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59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INGENIERIA DE SOFTWARE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Planificar y gestionar las labores que correspondan para la programación de los ajustes a los sistemas de información existentes, con los máximos criterios de calidad, oportunidad y efectividad aplicando tecnologías de punta como herramienta de competitividad y eficacia de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Título profesional en disciplina académica del núcleo básico de conocimiento en: Ingeniería de Sistemas, Telemática y Afines, Ingeniería Electrónica, Telecomunicaciones y Afines.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Cuarenta y dos (42)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53639</w:t>
            </w:r>
          </w:p>
        </w:tc>
      </w:tr>
      <w:tr w:rsidR="00C2615B" w:rsidRPr="00BC648C" w:rsidTr="00887420">
        <w:trPr>
          <w:trHeight w:val="446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RECURSOS HUMANOS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Diseñar, ejecutar, controlar y evaluar los procedimientos relacionados con vinculación de nuevos servidores públicos, administración del Sistema de información Distrital del Empleo y la Administración Pública - SIDEAP y desvinculaciones, para el correcto funcionamiento de las áreas y el cumplimiento de los objetivos de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  <w:t xml:space="preserve">Título profesional en disciplina académica del núcleo básico de conocimiento en: Administración, Psicología; Ingeniería Industrial y Afines; Derecho y Afines.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Cuarenta y dos (42)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53635</w:t>
            </w:r>
          </w:p>
        </w:tc>
      </w:tr>
      <w:tr w:rsidR="00C2615B" w:rsidRPr="00BC648C" w:rsidTr="00887420">
        <w:trPr>
          <w:trHeight w:val="270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61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RECURSOS HUMANOS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24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Liquidar la nómina y sus componentes, las prestaciones sociales, la autoliquidación de aportes del Sistema General de Seguridad Social y Aportes Parafiscales de servidores y </w:t>
            </w:r>
            <w:proofErr w:type="spellStart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exservidores</w:t>
            </w:r>
            <w:proofErr w:type="spellEnd"/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, ingresando al sistema las novedades de personal que afectan la nómina, de conformidad con la normatividad vigente y las metodologías y lineamientos establecidos.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Título profesional en disciplina académica del núcleo básico de conocimiento en: Administración; Psicología; Ingeniería Industrial y Afines; Economía; Contaduría Pública.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Cuarenta y dos (42)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53636</w:t>
            </w:r>
          </w:p>
        </w:tc>
      </w:tr>
      <w:tr w:rsidR="00C2615B" w:rsidRPr="00BC648C" w:rsidTr="00887420">
        <w:trPr>
          <w:trHeight w:val="172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62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bCs/>
                <w:sz w:val="16"/>
                <w:szCs w:val="16"/>
                <w:lang w:eastAsia="es-CO"/>
              </w:rPr>
              <w:t>DIRECCIÓN, GERENCIAS, SUBGERENCIAS Y OFICINAS DE LA UNIDAD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ASISTENCIAL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AUXILIAR ADMINISTRATIVO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24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Desempeñar labores de apoyo administrativo en general con los máximos criterios de calidad, oportunidad y efectividad aplicando tecnologías de punta como herramienta de competitividad y eficacia de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Diploma de Bachiller en cualquier modalidad.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No requiere.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53661</w:t>
            </w:r>
          </w:p>
        </w:tc>
      </w:tr>
      <w:tr w:rsidR="00C2615B" w:rsidRPr="00BC648C" w:rsidTr="00887420">
        <w:trPr>
          <w:trHeight w:val="256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63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RECURSOS HUMANOS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Diseñar, coordinar, implementar, controlar y evaluar los procedimientos relacionados con evaluación del desempeño laboral, la emisión de bonos pensionales y la evaluación de los programas y actividades realizadas por la dependencia para el correcto funcionamiento de las áreas y el cumplimiento de los objetivos de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Título profesional en disciplina académica del núcleo básico de conocimiento en: Administración; Psicología; Ingeniería Industrial y Afines; Economía; Derecho y Afines.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Cuarenta y dos (42)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62482</w:t>
            </w:r>
          </w:p>
        </w:tc>
      </w:tr>
      <w:tr w:rsidR="00C2615B" w:rsidRPr="00BC648C" w:rsidTr="00887420">
        <w:trPr>
          <w:trHeight w:val="189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64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RECURSOS HUMANOS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TECNICO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TECNICO OPERATIVO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Brindar soporte técnico y administrativo al Subproceso de nómina y situaciones administrativas para la adecuada prestación de los servicios de la Entidad, de conformidad con las políticas institucionales y las normas vigentes.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Título de formación técnica profesional, tecnológica o terminación y aprobación del pensum académico de educación superior de formación profesional en disciplina académica del núcleo básico del conocimiento en Economía; Administración; Psicología; Ingeniería Industrial y Afines.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Treinta (30) meses de experiencia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66076</w:t>
            </w:r>
          </w:p>
        </w:tc>
      </w:tr>
      <w:tr w:rsidR="00C2615B" w:rsidRPr="00BC648C" w:rsidTr="00887420">
        <w:trPr>
          <w:trHeight w:val="198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65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OFICINA ASESORA JURIDICA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Adelantar actuaciones administrativas y/o judiciales y extrajudiciales, atender requerimientos y elaborar estudios jurídicos que contribuyan al cumplimiento de las funciones de la Unidad, de acuerdo con la normatividad vigente.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Título profesional en disciplina académica del núcleo básico de conocimiento en Derecho y Afines.</w:t>
            </w: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br/>
              <w:t>Título de posgrado en la modalidad de especialización en áreas relacionadas con las funciones del cargo.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Sesenta y seis (66)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74175</w:t>
            </w:r>
          </w:p>
        </w:tc>
      </w:tr>
      <w:tr w:rsidR="00C2615B" w:rsidRPr="00BC648C" w:rsidTr="00887420">
        <w:trPr>
          <w:trHeight w:val="181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66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GERENCIA COMERCIAL Y ATENCION AL USUARIO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Gestionar las acciones requeridas que permitan atender las solicitudes de los usuarios internos y externos dando cumplimiento a los máximos criterios de calidad, oportunidad y efectividad que demanda la Unidad Administrativa Especial de Catastro Distrital.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Título profesional en disciplina académica del núcleo básico de conocimiento en: Ingeniería Civil y Afines; Ingeniería Agrícola, Forestal y Afines; Ingeniería de Sistemas, Telemática y Afines; Arquitectura y Afines; Ingeniería Industrial y Afines; Administración; Contaduría Pública; Economía; Derecho y Afines.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Cuarenta y dos (42) meses de experiencia profesional relacionada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74176</w:t>
            </w:r>
          </w:p>
        </w:tc>
      </w:tr>
      <w:tr w:rsidR="00C2615B" w:rsidRPr="00BC648C" w:rsidTr="00887420">
        <w:trPr>
          <w:trHeight w:val="259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67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SUBGERENCIA DE RECURSOS HUMANOS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Diseñar, coordinar, ejecutar, controlar y evaluar las actividades asociadas al subproceso de situaciones administrativas y nómina, así como los procedimientos de comisiones de servicio, gastos de viaje, para garantizar el pago veraz y oportuno trámite, cumpliendo con las políticas, procedimientos y normatividad legal vigente.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Título profesional en disciplina académica del núcleo básico de conocimiento en: Administración; Psicología; Ingeniería Industrial y Afines; Economía; Contaduría Pública.</w:t>
            </w: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br/>
              <w:t xml:space="preserve">Título de posgrado en la modalidad de especialización en áreas relacionadas con las funciones del cargo.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Sesenta y seis (66)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74177</w:t>
            </w:r>
          </w:p>
        </w:tc>
      </w:tr>
      <w:tr w:rsidR="00C2615B" w:rsidRPr="00BC648C" w:rsidTr="00887420">
        <w:trPr>
          <w:trHeight w:val="127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68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SUBGERENCIA ADMINISTRATIVA Y FINANCIERA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Ejecutar el proceso de gestión documental de la Unidad dando aplicación a la normatividad que rige la materia, según los lineamientos establecidos por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Título profesional en disciplina académica del núcleo básico de conocimiento en: Bibliotecología, Otros de Ciencias Sociales y Humanas.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Cuarenta y dos (42)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74178</w:t>
            </w:r>
          </w:p>
        </w:tc>
      </w:tr>
      <w:tr w:rsidR="00C2615B" w:rsidRPr="00BC648C" w:rsidTr="005E33C5">
        <w:trPr>
          <w:trHeight w:val="2097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69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SUBGERENCIA DE RECURSOS HUMANOS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24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Verificar el correcto análisis, interpretación, aplicación y cumplimiento de las normas, así como de los señalamientos doctrinales y jurisprudenciales vigentes en materia de derecho laboral administrativo y Gestión del Talento Humano, atendiendo criterios de calidad, oportunidad y confiabilidad.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Título profesional en disciplina académica del núcleo básico de conocimiento en: Derecho y Afines. 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Cuarenta y dos (42) meses de experiencia profesional relacionada.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74179</w:t>
            </w:r>
          </w:p>
        </w:tc>
      </w:tr>
      <w:tr w:rsidR="00C2615B" w:rsidRPr="00BC648C" w:rsidTr="00887420">
        <w:trPr>
          <w:trHeight w:val="2400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70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GERENCIA DE INFORMACION CATASTRAL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7D51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Realizar las actividades necesarias para la consolidación del plan operativo de la gerencia, seguimiento, control, evaluación y mejora continua para el cumplimiento de los objetivos y las metas de los procesos y proyectos a cargo de la Gerencia de Información Catastral.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Título profesional en disciplina académica del núcleo básico de conocimiento en: Derecho y Afines; Administración; Contaduría Pública; Economía; Ingeniería Administrativa y Afines; Ingeniería de Sistemas, Telemática y Afines; Ingeniería Industrial y Afines; Matemáticas, Estadística y Afines. 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Cincuenta y cuatro (54) meses de experiencia profesional relacionada.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74181</w:t>
            </w:r>
          </w:p>
        </w:tc>
      </w:tr>
      <w:tr w:rsidR="00C2615B" w:rsidRPr="00BC648C" w:rsidTr="00887420">
        <w:trPr>
          <w:trHeight w:val="217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71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SUBGERENCIA DE INGENIERIA DE SOFTWARE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Planificar y gestionar las labores que correspondan para la programación de los ajustes a los sistemas de información existentes, con los máximos criterios de calidad, oportunidad y efectividad aplicando tecnologías de punta como herramienta de competitividad y eficacia de la entidad.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Título profesional en disciplina académica del núcleo básico de conocimiento en: Ingeniería de Sistemas, Telemática y </w:t>
            </w:r>
            <w:r w:rsidR="005E33C5"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Afines;</w:t>
            </w: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 Ingeniería Electrónica, Telecomunicaciones y Afines.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Treinta y seis (36)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80175</w:t>
            </w:r>
          </w:p>
        </w:tc>
      </w:tr>
      <w:tr w:rsidR="00C2615B" w:rsidRPr="00BC648C" w:rsidTr="00887420">
        <w:trPr>
          <w:trHeight w:val="205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t>72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OFICINA DE CONTROL DISCIPLINARIO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PROFESIONAL UNIVERSITARIO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Gestionar la sustanciación y práctica de pruebas de las actuaciones disciplinarias que adelante la dependencia dentro del ámbito de su competencia y, los programas para la prevención y contención de las faltas disciplinarias, de acuerdo con las normas vigentes que regulan la materia.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Título profesional en disciplina académica del núcleo básico de conocimiento en: Derecho y Afines.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Cuarenta y dos (42) meses de experiencia profesional relacionada.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80177</w:t>
            </w:r>
          </w:p>
        </w:tc>
      </w:tr>
      <w:tr w:rsidR="00C2615B" w:rsidRPr="00BC648C" w:rsidTr="00887420">
        <w:trPr>
          <w:trHeight w:val="409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  <w:lang w:eastAsia="es-CO"/>
              </w:rPr>
              <w:lastRenderedPageBreak/>
              <w:t>73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GERENCIA DE INFRAESTRUCTURA DE DATOS ESPACIALES IDECA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PROFESIONAL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PROFESIONAL ESPECIALIZADO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Generar e implementar estrategias y acciones en asuntos técnicos relacionados con investigación e innovación de productos y servicios de IDECA (Infraestructura de Datos Espaciales para el Distrito Capital), aplicando tecnologías de punta como herramienta de competitividad y eficacia de la entidad.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Título profesional en disciplina académica de:</w:t>
            </w: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br/>
              <w:t xml:space="preserve">Ingeniería de Sistemas del núcleo básico del conocimiento en: Ingeniería de Sistemas, Telemática y afines o Ingeniería Civil o </w:t>
            </w: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br/>
              <w:t xml:space="preserve">Ingeniería Topográfica o Ingeniería Catastral y Geodesia o Ingeniería Geográfica del núcleo básico del conocimiento en:  Ingeniería Civil y afines, o Ingeniería Forestal o Ingeniería Agrícola del núcleo básico del conocimiento en:  Ingeniería Agrícola, Forestal y  afines o Geografía del núcleo básico del conocimiento en:  Geografía, Historia o </w:t>
            </w: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br/>
              <w:t xml:space="preserve">Administración de Empresas o Administración Pública  del núcleo básico del conocimiento en: Administración, y </w:t>
            </w: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br/>
            </w: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br/>
              <w:t>Título de posgrado en áreas relacionadas con las funciones del empleo.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Sesenta y seis (66) meses de experiencia profesional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15B" w:rsidRPr="00BC648C" w:rsidRDefault="00C2615B" w:rsidP="00887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BC6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80187</w:t>
            </w:r>
          </w:p>
        </w:tc>
      </w:tr>
    </w:tbl>
    <w:p w:rsidR="00C2615B" w:rsidRPr="00DB2095" w:rsidRDefault="00C2615B" w:rsidP="00C2615B">
      <w:pPr>
        <w:pStyle w:val="Prrafodelista"/>
        <w:numPr>
          <w:ilvl w:val="0"/>
          <w:numId w:val="4"/>
        </w:numPr>
        <w:rPr>
          <w:rFonts w:cstheme="minorHAnsi"/>
        </w:rPr>
      </w:pPr>
      <w:r w:rsidRPr="00DB2095">
        <w:rPr>
          <w:rFonts w:cstheme="minorHAnsi"/>
        </w:rPr>
        <w:br w:type="page"/>
      </w:r>
    </w:p>
    <w:p w:rsidR="00C2615B" w:rsidRPr="005B794C" w:rsidRDefault="00C2615B" w:rsidP="00C2615B">
      <w:pPr>
        <w:jc w:val="center"/>
        <w:rPr>
          <w:b/>
        </w:rPr>
      </w:pPr>
      <w:r w:rsidRPr="007F15A9">
        <w:rPr>
          <w:rFonts w:cstheme="minorHAnsi"/>
          <w:b/>
        </w:rPr>
        <w:lastRenderedPageBreak/>
        <w:t xml:space="preserve">MATRIZ DE VACANTES DEFINITIVAS NO CONVOCADAS REPORTADAS </w:t>
      </w:r>
      <w:r w:rsidR="00E55727">
        <w:rPr>
          <w:rFonts w:cstheme="minorHAnsi"/>
          <w:b/>
        </w:rPr>
        <w:t xml:space="preserve">Y NO REPORTADAS </w:t>
      </w:r>
      <w:r w:rsidRPr="007F15A9">
        <w:rPr>
          <w:rFonts w:cstheme="minorHAnsi"/>
          <w:b/>
        </w:rPr>
        <w:t>A LA CNSC</w:t>
      </w:r>
      <w:r>
        <w:rPr>
          <w:rFonts w:cstheme="minorHAnsi"/>
          <w:b/>
        </w:rPr>
        <w:t xml:space="preserve"> </w:t>
      </w:r>
      <w:r>
        <w:rPr>
          <w:rStyle w:val="Refdenotaalpie"/>
          <w:b/>
        </w:rPr>
        <w:footnoteReference w:id="2"/>
      </w:r>
    </w:p>
    <w:tbl>
      <w:tblPr>
        <w:tblW w:w="5563" w:type="pct"/>
        <w:tblInd w:w="-8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285"/>
        <w:gridCol w:w="1126"/>
        <w:gridCol w:w="1418"/>
        <w:gridCol w:w="709"/>
        <w:gridCol w:w="425"/>
        <w:gridCol w:w="708"/>
        <w:gridCol w:w="2556"/>
        <w:gridCol w:w="3114"/>
        <w:gridCol w:w="992"/>
        <w:gridCol w:w="850"/>
        <w:gridCol w:w="850"/>
      </w:tblGrid>
      <w:tr w:rsidR="00C2615B" w:rsidRPr="007D6EA3" w:rsidTr="00887420">
        <w:trPr>
          <w:trHeight w:val="900"/>
          <w:tblHeader/>
        </w:trPr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  <w:t>No.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  <w:t>UBICACIÓN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  <w:t>NIVEL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  <w:t>DENOMINACIÓN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  <w:t>CÓDIGO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  <w:t>GRADO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  <w:t>No. CARGOS</w:t>
            </w:r>
          </w:p>
        </w:tc>
        <w:tc>
          <w:tcPr>
            <w:tcW w:w="8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  <w:t>PROP</w:t>
            </w:r>
            <w:r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  <w:t>Ó</w:t>
            </w:r>
            <w:r w:rsidRPr="007D6EA3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  <w:t>SITO DEL EMPLEO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  <w:t>REQUISITOS ESTUDIO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  <w:t>REQUISITOS EXPERIENCIA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  <w:t>No. REGISTRO SIMO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es-CO"/>
              </w:rPr>
              <w:t>CUMPLE PARA ASCENSO SERVIDOR DE CARRERA</w:t>
            </w:r>
          </w:p>
        </w:tc>
      </w:tr>
      <w:tr w:rsidR="00C2615B" w:rsidRPr="007D6EA3" w:rsidTr="00887420">
        <w:trPr>
          <w:trHeight w:val="3375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SUBGERENCIA DE INFORMACION ECONOMICA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PROFESIONAL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PROFESIONAL ESPECIALIZADO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222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Realizar el control y seguimiento de las actividades necesarias para la actualización de la información económica de los inmuebles de la ciudad y la elaboración de avalúos requeridos por terceros, atendiendo los criterios de eficacia y eficiencia.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Título profesional en disciplina académica del núcleo básico de conocimiento en: Economía; Arquitectura y Afines; Ingeniería Administrativa y Afines;  Ingeniería Agrícola, Forestal y Afines;  Ingeniería Agronómica, Pecuaria y Afines; Ingeniería Ambiental, Sanitaria y Afines; Ingeniería Civil y Afines; Ingeniería de Sistemas, Telemática y Afines; Ingeniería Industrial y Afines; Geología y otros Programas de Ciencias Naturales; Matemáticas, Estadística y Afines.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Título de posgrado en la modalidad de especialización en áreas relacionadas con las funciones del cargo.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Cumplir con la normatividad que reglamenta el desempeño de las actividades del </w:t>
            </w:r>
            <w:proofErr w:type="spellStart"/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Avaluador</w:t>
            </w:r>
            <w:proofErr w:type="spellEnd"/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.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Tarjeta profesional en los casos requeridos por la Ley.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Veintisiete (27) meses de experiencia profesional relacionada.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115128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SI</w:t>
            </w:r>
          </w:p>
        </w:tc>
      </w:tr>
      <w:tr w:rsidR="00C2615B" w:rsidRPr="007D6EA3" w:rsidTr="00887420">
        <w:trPr>
          <w:trHeight w:val="2250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DIRECCION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PROFESIONAL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PROFESIONAL ESPECIALIZADO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222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Consolidar y desarrollar el proceso de comunicaciones de la entidad, a través de la adecuada identificación de necesidades, diseño y ejecución de estrategias de comunicación y plan de medios enfocado a la divulgación interna y externa de las gestiones de las UAECD (Unidad Administrativa Especial de </w:t>
            </w:r>
            <w:r w:rsidR="005E33C5"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Catastro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 Distrital</w:t>
            </w:r>
            <w:r w:rsidR="00634FE4"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), aplicando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 criterios de eficiencia.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Título profesional en disciplina académica de: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Comunicación Social o Periodismo del núcleo básico del conocimiento en: Comunicación Social, Periodismo y afines, y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Título de posgrado en áreas relacionadas con las funciones del empleo.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REQUERIMIENTO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Tarjeta o matrícula profesional en los casos reglamentados por la Ley.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Sesenta y seis (66) meses de experiencia profesional relacionada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115125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NO</w:t>
            </w:r>
          </w:p>
        </w:tc>
      </w:tr>
      <w:tr w:rsidR="00C2615B" w:rsidRPr="007D6EA3" w:rsidTr="00887420">
        <w:trPr>
          <w:trHeight w:val="4500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SUBGERENCIA DE OPERACIONES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PROFESIONAL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PROFESIONAL ESPECIALIZADO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222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Generar e implementar estrategias y acciones en asuntos técnicos y operativos relacionados con los productos y servicios de IDECA, aplicando tecnologías de punta como herramienta de competitividad y eficacia de la entidad.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Título profesional en disciplina académica de: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Ingeniería de Sistemas del núcleo básico del conocimiento en: Ingeniería de Sistemas, Telemática y afines o Ingeniería Civil o Ingeniería Catastral y Geodesia o Ingeniería Geográfica del núcleo básico del conocimiento en:  Ingeniería Civil y afines o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Ingeniería Forestal o Ingeniería Agrícola del núcleo básico del conocimiento en:  Ingeniería Agrícola, Forestal y  afines o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Ingeniería Industrial del núcleo básico del conocimiento en:  Ingeniería Industrial y afines o  Geografía del núcleo básico del conocimiento en:  Geografía, Historia o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Administración de Empresas o Administración Pública o Mercadeo o Negocios Internacionales  del núcleo básico del conocimiento en: Administración, y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Título de posgrado en áreas relacionadas con las funciones del empleo .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REQUERIMIENTO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Tarjeta o matrícula profesional en los casos reglamentados por la Ley.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Sesenta y seis (66) meses de experiencia profesional relacionada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115127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SI</w:t>
            </w:r>
          </w:p>
        </w:tc>
      </w:tr>
      <w:tr w:rsidR="00C2615B" w:rsidRPr="007D6EA3" w:rsidTr="00887420">
        <w:trPr>
          <w:trHeight w:val="3600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SUBGERENCIA DE RECURSOS HUMANOS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PROFESIONAL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PROFESIONAL ESPECIALIZADO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222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Diseñar, implementar, controlar y evaluar el Sistema de Gestión de Seguridad y Salud en el Trabajo, SG-SST en la Entidad, a fin de prevenir los accidentes y enfermedades laborales con base en los riesgos identificados, los requerimientos, las políticas, metodologías y normas legales vigentes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Título profesional en disciplina académica de  Administración de Empresas o Administración Pública  del núcleo básico del conocimiento en: Administración o Psicología  del núcleo básico del conocimiento en: Psicología o Ingeniería Industrial del núcleo básico del conocimiento en:  Ingeniería Industrial y afines o  Medicina del núcleo básico del conocimiento en: Medicina o Salud Ocupacional del núcleo básico del conocimiento en:  Salud Pública o Ingeniería Sanitaria o Ingeniería Ambiental del núcleo </w:t>
            </w:r>
            <w:r w:rsidR="005E33C5"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básico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 del conocimiento en Ingeniería Sanitaria o Ingeniería Ambiental o del núcleo básico del conocimiento en: Ingeniería Industrial o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Título de posgrado en áreas relacionadas con las funciones del empleo.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Tarjeta o matrícula profesional en los casos reglamentados por la Ley.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Licencia en salud ocupacional vigente.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Sesenta y seis (66) meses de experiencia profesional relacionada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115136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NO</w:t>
            </w:r>
          </w:p>
        </w:tc>
      </w:tr>
      <w:tr w:rsidR="00C2615B" w:rsidRPr="007D6EA3" w:rsidTr="00887420">
        <w:trPr>
          <w:trHeight w:val="2025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SUBGERENCIA DE INFORMACION FISICA Y JURIDICA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PROFESIONAL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PROFESIONAL UNIVERSITARIO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219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Realizar las actividades necesarias para la actualización de la información física y jurídica de los inmuebles de la ciudad, </w:t>
            </w:r>
            <w:proofErr w:type="spellStart"/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asi</w:t>
            </w:r>
            <w:proofErr w:type="spellEnd"/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 como realizar su control de calidad, atendiendo los criterios de eficacia y eficiencia.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Título profesional en disciplina académica del núcleo básico de conocimiento en: Derecho y Afines; Administración; Contaduría Pública; Economía; Arquitectura y Afines; Ingeniería Agrícola, Forestal y Afines;  Ingeniería Agronómica, Pecuaria y Afines; Ingeniería Ambiental, Sanitaria y Afines; Ingeniería Civil y Afines; Ingeniería de Sistemas, Telemática y Afines; Ingeniería Industrial y Afines; Geología y otros Programas de Ciencias Naturales; Matemáticas, Estadística y Afines.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Tarjeta profesional en los casos requeridos por la Ley.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Cuarenta y dos (42) meses de experiencia profesional relacionada.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115138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SI</w:t>
            </w:r>
          </w:p>
        </w:tc>
      </w:tr>
      <w:tr w:rsidR="00C2615B" w:rsidRPr="007D6EA3" w:rsidTr="00887420">
        <w:trPr>
          <w:trHeight w:val="3375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GERENCIA DE INFORMACION CATASTRAL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PROFESIONAL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PROFESIONAL UNIVERSITARIO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219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proofErr w:type="gramStart"/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Adelantar  las</w:t>
            </w:r>
            <w:proofErr w:type="gramEnd"/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 acciones necesarias para  consolidar el proceso de unificación, materialización y monitoreo de nomenclatura conforme a  dinámica urbana y  las solicitudes de los usuarios, incorporando el uso de tecnologías de punta  con calidad, oportunidad y efectividad.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Título profesional en disciplina académica de: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Ingeniería Forestal o Ingeniería Agrícola del núcleo básico del conocimiento en:  Ingeniería Agrícola, Forestal y afines o Ingeniería Civil o Ingeniería Catastral y Geodesia del núcleo básico del conocimiento en:  Ingeniería Civil y afines o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Ingeniería de Sistemas del núcleo básico del conocimiento en:  Ingeniería de Sistemas, Telemática y  afines o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Ingeniería Industrial del núcleo básico del conocimiento en:  Ingeniería Industrial y afines o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Arquitectura del núcleo básico del conocimiento en: Arquitectura.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REQUERIMIENTO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Tarjeta o matrícula profesional en los casos reglamentados por la Ley.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Treinta y tres (33) meses de experiencia profesional relacionada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115141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SI</w:t>
            </w:r>
          </w:p>
        </w:tc>
      </w:tr>
      <w:tr w:rsidR="00C2615B" w:rsidRPr="007D6EA3" w:rsidTr="00887420">
        <w:trPr>
          <w:trHeight w:val="3150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SUBGERENCIA DE INFORMACION ECONOMICA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PROFESIONAL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PROFESIONAL UNIVERSITARIO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219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Desarrollar   las </w:t>
            </w:r>
            <w:r w:rsidR="005E33C5"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acciones necesarias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 </w:t>
            </w:r>
            <w:proofErr w:type="gramStart"/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para  la</w:t>
            </w:r>
            <w:proofErr w:type="gramEnd"/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 captura,  revisión y  ajuste de ofertas, revisión de avalúos  y avalúos comerciales  conforme a la dinámica  la urbana y las solicitudes de los usuarios, incorporando el uso de tecnologías de punta  con calidad, oportunidad y efectividad.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Título profesional en disciplina académica de: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Ingeniería Civil o Ingeniería Topográfica  o Ingeniería Catastral y Geodesia o Ingeniería Geográfica del núcleo básico del conocimiento en:  Ingeniería Civil y afines o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Arquitectura del núcleo básico del conocimiento en:  Arquitectura o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Economía del núcleo básico del conocimiento en: Economía o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Derecho  del núcleo básico del conocimiento en: Derecho y afines.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REQUERIMIENTO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Tarjeta o matrícula profesional en los casos reglamentados por la Ley.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Cumplir con la normatividad que reglamenta el desempeño de las actividades del </w:t>
            </w:r>
            <w:proofErr w:type="spellStart"/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Avaluador</w:t>
            </w:r>
            <w:proofErr w:type="spellEnd"/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.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Treinta y tres (33) meses de experiencia profesional relacionada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115144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SI</w:t>
            </w:r>
          </w:p>
        </w:tc>
      </w:tr>
      <w:tr w:rsidR="00C2615B" w:rsidRPr="007D6EA3" w:rsidTr="00887420">
        <w:trPr>
          <w:trHeight w:val="3150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SUBGERENCIA ADMINISTRATIVA Y FINANCIERA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PROFESIONAL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PROFESIONAL UNIVERSITARIO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219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Realizar seguimiento, actualización y mantenimiento de las bases de datos de los elementos de consumo y devolutivos, produciendo </w:t>
            </w:r>
            <w:r w:rsidR="005E33C5"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la información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 que al respecto sea requerida, según las normas que rigen la materia y las competencias de la Unidad.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Título profesional en disciplina académica de: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Administración de Empresas o Administración </w:t>
            </w:r>
            <w:r w:rsidR="005E33C5"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Pública del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 núcleo básico del conocimiento en: </w:t>
            </w:r>
            <w:proofErr w:type="gramStart"/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Administración  o</w:t>
            </w:r>
            <w:proofErr w:type="gramEnd"/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Contaduría Pública  del núcleo básico del conocimiento en:  Contaduría Pública o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Ingeniería Industrial del núcleo básico del conocimiento en:  Ingeniería Industrial y afines o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Ingeniería de Sistemas del núcleo básico del conocimiento en:  Ingeniería  de Sistemas, Telemática y afines.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REQUERIMIENTO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Tarjeta o matrícula profesional en los casos reglamentados por la Ley.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Veintiún (21) meses de experiencia profesional relacionada.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115146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SI</w:t>
            </w:r>
          </w:p>
        </w:tc>
      </w:tr>
      <w:tr w:rsidR="00C2615B" w:rsidRPr="007D6EA3" w:rsidTr="00887420">
        <w:trPr>
          <w:trHeight w:val="2475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SUBGERENCIA ADMINISTRATIVA Y FINANCIERA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PROFESIONAL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PROFESIONAL UNIVERSITARIO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219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Ejercer y adelantar, el control de la ejecución presupuestal y el proceso de pagos de la </w:t>
            </w:r>
            <w:r w:rsidR="005E33C5"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entidad, para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 el manejo eficiente y eficaz de los recursos de conformidad con la normatividad vigente.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Título profesional en disciplina académica de: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Contaduría Pública del núcleo básico del conocimiento en: Contaduría Pública o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Administración de Empresas o Administración Pública o Finanzas del núcleo básico del conocimiento en: Administración o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Economía del núcleo básico del conocimiento en: Economía.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REQUERIMIENTO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Tarjeta o matrícula profesional en los casos reglamentados por la Ley.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Veintiún (21) meses de experiencia profesional relacionada.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115148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SI</w:t>
            </w:r>
          </w:p>
        </w:tc>
      </w:tr>
      <w:tr w:rsidR="00C2615B" w:rsidRPr="007D6EA3" w:rsidTr="00887420">
        <w:trPr>
          <w:trHeight w:val="1125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OFICINA ASESORA JURIDICA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PROFESIONAL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PROFESIONAL UNIVERSITARIO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219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Gestionar y administrar una eficiente evaluación de las contingencias de la entidad, con el fin de dar cumplimiento de las decisiones judiciales y prejudiciales, de acuerdo con la normatividad vigente, apoyar la defensa judicial de la entidad y las actuaciones administrativas de la misma.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</w:p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</w:p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Título profesional en disciplina académica del núcleo básico de conocimiento en Derecho y Afines.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Tarjeta profesional en los casos requeridos por la Ley.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Cuarenta y dos (42) </w:t>
            </w:r>
            <w:r w:rsidR="005E33C5"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meses de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 experiencia profesional relacionada.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119001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SI</w:t>
            </w:r>
          </w:p>
        </w:tc>
      </w:tr>
      <w:tr w:rsidR="00C2615B" w:rsidRPr="007D6EA3" w:rsidTr="00887420">
        <w:trPr>
          <w:trHeight w:val="900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11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OFICINA ASESORA JURIDICA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PROFESIONAL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PROFESIONAL UNIVERSITARIO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219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Realizar el proceso de selección y contratación de proveedores para la adquisición de obras, bienes y servicios requeridos por la Unidad, en las distintas etapas y modalidades de la contratación estatal, de acuerdo con la normatividad vigente.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</w:p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</w:p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</w:p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</w:p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 xml:space="preserve">Título profesional en disciplina académica del núcleo básico de conocimiento en: Derecho y Afines. </w:t>
            </w: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br/>
              <w:t>Tarjeta o matrícula profesional en los casos reglamentados por la ley.</w:t>
            </w:r>
          </w:p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</w:p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lastRenderedPageBreak/>
              <w:t>Treinta y seis (36) meses de experiencia profesional relacionada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119022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SI</w:t>
            </w:r>
          </w:p>
        </w:tc>
      </w:tr>
      <w:tr w:rsidR="00C2615B" w:rsidRPr="007D6EA3" w:rsidTr="00887420">
        <w:trPr>
          <w:trHeight w:val="5783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lastRenderedPageBreak/>
              <w:t>12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OFICINA DE CONTROL INTERNO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TECNICO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TECNICO OPERATIVO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314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Realizar labores relacionadas con el seguimiento de los comités, monitoreo del cumplimiento de los términos legales aplicables y apoyo técnico con el fin de contribuir a la consecución de los objetivos y metas de la dependencia.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Título de formación Técnica Profesional en disciplina académica de:</w:t>
            </w:r>
            <w:r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 xml:space="preserve"> </w:t>
            </w: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Administración de Empresas o Finanzas del núcleo básico del conocimiento en: Administración  o Contabilidad del núcleo básico del conocimiento en: Contaduría Pública o Ingeniería Industrial  del núcleo básico del conocimiento en: Ingeniería Industrial y afines o  Título de formación Tecnológica en disciplina académica de:</w:t>
            </w: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br/>
              <w:t xml:space="preserve">Administración de Empresas o </w:t>
            </w:r>
            <w:r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A</w:t>
            </w: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dministración Pública o Gestión Pública o Finanzas del núcleo básico del conocimiento en: Administración  o</w:t>
            </w:r>
            <w:r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 xml:space="preserve"> </w:t>
            </w: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Contabilidad del núcleo básico del conocimiento en: Contaduría Pública o Ingeniería Industrial del núcleo básico del núcleo básico del conocimiento en: Ingeniería Industrial y afines o  Terminación y aprobación del pensum académico de educación superior de formación profesional  en disciplina académica de:</w:t>
            </w:r>
            <w:r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 xml:space="preserve"> </w:t>
            </w: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 xml:space="preserve">Ingeniería Industrial del núcleo básico del conocimiento en: Ingeniería Industrial y afines o Administración de Empresas o Administración Pública o Finanzas del núcleo básico del conocimiento en: Administración  o </w:t>
            </w:r>
            <w:r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 xml:space="preserve"> </w:t>
            </w: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Contaduría Pública del núcleo básico del conocimiento en: Contaduría Pública o Derecho del núcleo básico del conocimiento en: Derecho y afines</w:t>
            </w: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br/>
              <w:t>REQUERIMIENTO</w:t>
            </w: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lastRenderedPageBreak/>
              <w:t>Tarjeta o matrícula en los casos reglamentados por la Ley.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lastRenderedPageBreak/>
              <w:t>Treinta (30) meses de experiencia relacionada.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115152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6"/>
                <w:lang w:eastAsia="es-CO"/>
              </w:rPr>
              <w:t>SI</w:t>
            </w:r>
          </w:p>
        </w:tc>
      </w:tr>
      <w:tr w:rsidR="00C2615B" w:rsidRPr="007D6EA3" w:rsidTr="00887420">
        <w:trPr>
          <w:trHeight w:val="5850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13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SUBGERENCIA ADMINISTRATIVA Y FINANCIERA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TECNICO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TECNICO OPERATIVO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314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Apoyar el proceso de gestión contable de la Unidad con el fin de lograr los objetivos y metas de contabilidad propuestas, de acuerdo </w:t>
            </w:r>
            <w:r w:rsidR="005E33C5"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con lo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 establecido por la Contaduría General de la Nación, directrices de la entidad y entes de control.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Título de formación Técnica Profesional en disciplina académica de: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Contabilidad o Contabilidad y Finanzas o Contabilidad y Costos o Contabilidad y Tributaria del núcleo básico del conocimiento en: Contaduría Pública o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Administración Financiera del núcleo básico del conocimiento en: Administración o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Título de formación  Tecnológica en disciplina académica de: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Contabilidad o Contabilidad y Finanzas o Contabilidad Financiera o Contabilidad y Costos o Contabilidad y Tributaría o Contaduría y Tributaria del núcleo básico del conocimiento en: Contaduría Pública o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Administración Financiera del núcleo básico del conocimiento en: Administración o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Terminación y aprobación del pensum académico de educación superior de formación profesional en disciplina académica de: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Contaduría Pública del núcleo básico del conocimiento en: Contaduría Pública.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REQUERIMIENTO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Tarjeta o matrícula en los casos reglamentados por la Ley.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Treinta (30) meses de experiencia relacionada.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115154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SI</w:t>
            </w:r>
          </w:p>
        </w:tc>
      </w:tr>
      <w:tr w:rsidR="00C2615B" w:rsidRPr="007D6EA3" w:rsidTr="00887420">
        <w:trPr>
          <w:trHeight w:val="3375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14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SUBGERENCIA DE INFORMACION ECONOMICA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TECNICO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TECNICO OPERATIVO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314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b/>
                <w:bCs/>
                <w:color w:val="000000"/>
                <w:sz w:val="16"/>
                <w:szCs w:val="14"/>
                <w:lang w:eastAsia="es-CO"/>
              </w:rPr>
              <w:t>2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Efectuar las actividades necesarias para la actualización de la información económica de los inmuebles de la ciudad y la elaboración de avalúos requeridos por terceros, atendiendo los criterios de eficacia y eficiencia.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Título de formación técnica profesional, tecnológica o terminación y aprobación del pénsum académico de educación superior de formación profesional en disciplina académica del núcleo básico del conocimiento en: Economía; Arquitectura y Afines; Ingeniería Administrativa y Afines; Ingeniería Agrícola, Forestal y Afines;  Ingeniería Agronómica, Pecuaria y Afines; Ingeniería Ambiental,  Sanitaria y  Afines; Ingeniería Civil y Afines; Ingeniería de Sistemas, Telemática y Afines;  Ingeniería Industrial y Afines; Geología y otros Programas de Ciencias Naturales; Matemáticas, Estadística y Afines.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Cumplir con la normatividad vigente que reglamenta el desempeño de la actividad del </w:t>
            </w:r>
            <w:proofErr w:type="spellStart"/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avaluador</w:t>
            </w:r>
            <w:proofErr w:type="spellEnd"/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Tarjeta o matrícula en los casos reglamentados por la ley.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No requiere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115155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SI</w:t>
            </w:r>
          </w:p>
        </w:tc>
      </w:tr>
      <w:tr w:rsidR="00C2615B" w:rsidRPr="007D6EA3" w:rsidTr="00887420">
        <w:trPr>
          <w:trHeight w:val="1163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SUBGERENCIA DE RECURSOS HUMANOS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TECNICO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TECNICO OPERATIVO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314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Brindar soporte técnico y administrativo a los procedimientos de selección, vinculación y situaciones administrativas para la adecuada prestación de los servicios de la Entidad, de conformidad con las políticas institucionales y las normas vigentes.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Título de formación Técnica Profesional en disciplina académica de Administración de Empresas o Administración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de Recursos Humanos o Gestión del Talento Humanos del núcleo básico del conocimiento en: Administración o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Sistemas de Información y Documentación del núcleo básico de conocimiento en: </w:t>
            </w:r>
            <w:r w:rsidR="005E33C5"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Bibliotecología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, Otros de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Ciencias Sociales y Humanas.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Título de formación Tecnológica en disciplina académica de Administración de Empresas o Administración Pública o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Gestión Administrativa o Administración del Talento Humano o Recursos Humanos o Gestión del Talento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Humano del núcleo básico del conocimiento en: Administración o Administración o Sistemas de Información y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Documentación del núcleo básico de conocimiento en: Bibliotecología, Otros de Ciencias Sociales y Humanas.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Terminación y aprobación del pensum académico de educación superior de formación profesional en disciplina académica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de Economía del núcleo básico del conocimiento en: Economía o Administración de Empresas o Administración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Pública del núcleo básico del conocimiento en: Administración o Psicología del núcleo básico del conocimiento en: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Psicología o Ingeniería Industrial del núcleo básico del conocimiento en: Ingeniería Industrial y afines o Derecho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del núcleo básico del conocimiento en: Derecho y afines. Administración o Sistemas de Información y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 xml:space="preserve">Documentación del núcleo básico de conocimiento en Bibliotecología, Otros de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Ciencias Sociales y Humanas.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Tarjeta o matrícula en los casos reglamentados por la Ley.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No requiere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115157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SI</w:t>
            </w:r>
          </w:p>
        </w:tc>
      </w:tr>
      <w:tr w:rsidR="00C2615B" w:rsidRPr="007D6EA3" w:rsidTr="00887420">
        <w:trPr>
          <w:trHeight w:val="450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16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DIRECCIÓN, GERENCIAS, SUBGERENCIAS U OFICINAS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ASISTENCIAL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AUXILIAR ADMINISTRATIVO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407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Desempeñar labores de carácter asistencial, logístico y de apoyo administrativo en general con los máximos criterios de calidad, oportunidad y efectividad aplicando tecnologías de punta como herramienta de competitividad y eficacia de la entidad.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Diploma de Bachiller en cualquier modalidad.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Setenta y dos (72) meses de experiencia relacionada.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115158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SI</w:t>
            </w:r>
          </w:p>
        </w:tc>
      </w:tr>
      <w:tr w:rsidR="00C2615B" w:rsidRPr="007D6EA3" w:rsidTr="00887420">
        <w:trPr>
          <w:trHeight w:val="450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DIRECCIÓN, GERENCIAS, SUBGERENCIAS U OFICINAS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ASISTENCIAL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AUXILIAR ADMINISTRATIVO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407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Desempeñar labores de apoyo administrativo en </w:t>
            </w:r>
            <w:r w:rsidR="005E33C5"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general con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 los máximos criterios de calidad, oportunidad y efectividad aplicando tecnologías de punta como herramienta de competitividad y eficacia de la entidad.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Aprobación de cuatro (4) años de educación básica secundaria.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Treinta (30</w:t>
            </w:r>
            <w:proofErr w:type="gramStart"/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)  meses</w:t>
            </w:r>
            <w:proofErr w:type="gramEnd"/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 de experiencia relacionada.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115162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SI</w:t>
            </w:r>
          </w:p>
        </w:tc>
      </w:tr>
      <w:tr w:rsidR="00C2615B" w:rsidRPr="007D6EA3" w:rsidTr="00887420">
        <w:trPr>
          <w:trHeight w:val="450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DIRECCIÓN, GERENCIAS, SUBGERENCIAS U OFICINAS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ASISTENCIAL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AUXILIAR ADMINISTRATIVO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407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Desempeñar labores de apoyo administrativo en </w:t>
            </w:r>
            <w:r w:rsidR="005E33C5"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general con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 los máximos criterios de calidad, oportunidad y efectividad aplicando tecnologías de punta como herramienta de competitividad y eficacia de la entidad.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Aprobación de cuatro (4) años de educación básica secundaria.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Cuarenta y dos (42) meses de experiencia relacionada.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119028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SI</w:t>
            </w:r>
          </w:p>
        </w:tc>
      </w:tr>
      <w:tr w:rsidR="00C2615B" w:rsidRPr="007D6EA3" w:rsidTr="00887420">
        <w:trPr>
          <w:trHeight w:val="450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DIRECCIÓN, GERENCIAS,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SUBGERENCIAS U OFICINAS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ASISTENCIAL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SECRETARIO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440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 xml:space="preserve">Desempeñar labores secretariales, asistenciales y logísticas en general con los máximos criterios de calidad, 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oportunidad y efectividad aplicando tecnologías de punta como herramientas de competitividad y eficacia de la entidad.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Aprobación de cuatro (4) años de educación básica secundaria.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Treinta (30) meses de experiencia.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115164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SI</w:t>
            </w:r>
          </w:p>
        </w:tc>
      </w:tr>
      <w:tr w:rsidR="00C2615B" w:rsidRPr="007D6EA3" w:rsidTr="00887420">
        <w:trPr>
          <w:trHeight w:val="1125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20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DIRECCIÓN, GERENCIAS, SUBGERENCIAS U OFICINAS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ASISTENCIAL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CONDUCTOR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480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b/>
                <w:bCs/>
                <w:color w:val="000000"/>
                <w:sz w:val="16"/>
                <w:szCs w:val="14"/>
                <w:lang w:eastAsia="es-CO"/>
              </w:rPr>
              <w:t>2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Apoyar las labores operativas relacionadas con el servicio de manejo de vehículos, según las disposiciones de su superior y de conformidad con las normas vigentes sobre la materia.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Aprobación de cuatro (4) años de educación básica secundaria.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REQUERIMIENTO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Licencia de conducción vigente Categoría C1.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Cuarenta y ocho (48) meses de experiencia relacionada.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115160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SI</w:t>
            </w:r>
          </w:p>
        </w:tc>
      </w:tr>
      <w:tr w:rsidR="00C2615B" w:rsidRPr="007D6EA3" w:rsidTr="00D34F6C">
        <w:trPr>
          <w:trHeight w:val="675"/>
        </w:trPr>
        <w:tc>
          <w:tcPr>
            <w:tcW w:w="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21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DIRECCIÓN, GERENCIAS, SUBGERENCIAS U OFICINAS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ASISTENCIAL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CONDUCTOR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480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Realizar las labores operativas relacionadas con el servicio de manejo de vehículos, según las disposiciones de su superior y de conformidad con las normas legales vigentes sobre la materia.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Aprobación de cuatro (4) años de educación básica secundaria.</w:t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</w: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br/>
              <w:t>Requerimiento:  Licencia de conducción categoría C1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Treinta (30) meses de experiencia relacionada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115208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15B" w:rsidRPr="007D6EA3" w:rsidRDefault="00C2615B" w:rsidP="0088742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 w:rsidRPr="007D6EA3"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t>NO</w:t>
            </w:r>
          </w:p>
        </w:tc>
      </w:tr>
      <w:tr w:rsidR="00D34F6C" w:rsidRPr="007D6EA3" w:rsidTr="00D34F6C">
        <w:trPr>
          <w:trHeight w:val="3621"/>
        </w:trPr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F6C" w:rsidRPr="007D6EA3" w:rsidRDefault="00D34F6C" w:rsidP="00D34F6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6"/>
                <w:szCs w:val="14"/>
                <w:lang w:eastAsia="es-CO"/>
              </w:rPr>
              <w:lastRenderedPageBreak/>
              <w:t>22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F6C" w:rsidRDefault="00D34F6C" w:rsidP="00D34F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SUBGERENCIA DE RECURSOS HUMANOS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F6C" w:rsidRDefault="00D34F6C" w:rsidP="00D34F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PROFESIONAL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F6C" w:rsidRDefault="00D34F6C" w:rsidP="00D34F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PROFESIONAL ESPECIALIZADO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F6C" w:rsidRDefault="00D34F6C" w:rsidP="00D34F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F6C" w:rsidRDefault="00D34F6C" w:rsidP="00D34F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F6C" w:rsidRDefault="00D34F6C" w:rsidP="00D34F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F6C" w:rsidRDefault="00D34F6C" w:rsidP="00D34F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Diseñar, coordinar, ejecutar, controlar y evaluar los procedimientos de selección, manuales específicos de funciones y de competencias laborales, rediseño institucional, administración de la carrera administrativa e inexistencias en la planta de personal, de conformidad con las normas legales vigentes.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F6C" w:rsidRDefault="00D34F6C" w:rsidP="00D34F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Título profesional en disciplina académica </w:t>
            </w:r>
            <w:r w:rsidR="00FC247F">
              <w:rPr>
                <w:rFonts w:ascii="Calibri" w:hAnsi="Calibri" w:cs="Calibri"/>
                <w:color w:val="000000"/>
                <w:sz w:val="16"/>
                <w:szCs w:val="16"/>
              </w:rPr>
              <w:t>de Administración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de Empresas o Administración </w:t>
            </w:r>
            <w:proofErr w:type="gram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Pública  del</w:t>
            </w:r>
            <w:proofErr w:type="gram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núcleo básico del conocimiento en: Administración o Psicología  del núcleo básico del conocimiento en: Psicología o Ingeniería Industrial del núcleo básico del conocimiento en:  Ingeniería Industrial y afines o  Economía del núcleo básico del conocimiento en: Economía o Derecho del núcleo básico del conocimiento en:  Derecho y afines. 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 xml:space="preserve">Título de posgrado en áreas relacionadas con las funciones del empleo. 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Tarjeta o matrícula profesional en los casos reglamentados por la Ley.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F6C" w:rsidRDefault="00D34F6C" w:rsidP="00D34F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Sesenta y seis (66) meses de experiencia profesional relacionada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F6C" w:rsidRDefault="00D34F6C" w:rsidP="00D34F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POR REPORTAR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F6C" w:rsidRDefault="00D34F6C" w:rsidP="00D34F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SI</w:t>
            </w:r>
          </w:p>
        </w:tc>
      </w:tr>
    </w:tbl>
    <w:p w:rsidR="00C2615B" w:rsidRDefault="00C2615B" w:rsidP="00D34F6C">
      <w:pPr>
        <w:pStyle w:val="Prrafodelista"/>
        <w:spacing w:after="0" w:line="240" w:lineRule="auto"/>
        <w:ind w:left="426"/>
        <w:rPr>
          <w:b/>
        </w:rPr>
      </w:pPr>
      <w:r>
        <w:rPr>
          <w:rFonts w:cstheme="minorHAnsi"/>
          <w:b/>
        </w:rPr>
        <w:t>Total No. de cargos: 2</w:t>
      </w:r>
      <w:r w:rsidR="00D34F6C">
        <w:rPr>
          <w:rFonts w:cstheme="minorHAnsi"/>
          <w:b/>
        </w:rPr>
        <w:t>4</w:t>
      </w:r>
    </w:p>
    <w:sectPr w:rsidR="00C2615B" w:rsidSect="00ED1F16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620E" w:rsidRDefault="001F620E" w:rsidP="0092050B">
      <w:pPr>
        <w:spacing w:after="0" w:line="240" w:lineRule="auto"/>
      </w:pPr>
      <w:r>
        <w:separator/>
      </w:r>
    </w:p>
  </w:endnote>
  <w:endnote w:type="continuationSeparator" w:id="0">
    <w:p w:rsidR="001F620E" w:rsidRDefault="001F620E" w:rsidP="00920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1A53" w:rsidRPr="001F6EA2" w:rsidRDefault="000D1A53" w:rsidP="00CC5E2E">
    <w:pPr>
      <w:spacing w:after="0" w:line="240" w:lineRule="auto"/>
      <w:ind w:hanging="567"/>
      <w:rPr>
        <w:rFonts w:eastAsia="Times New Roman" w:cstheme="minorHAnsi"/>
        <w:color w:val="222222"/>
        <w:sz w:val="17"/>
        <w:szCs w:val="17"/>
        <w:lang w:eastAsia="es-CO"/>
      </w:rPr>
    </w:pPr>
    <w:r>
      <w:rPr>
        <w:noProof/>
        <w:sz w:val="14"/>
        <w:szCs w:val="14"/>
        <w:lang w:eastAsia="es-CO"/>
      </w:rPr>
      <w:drawing>
        <wp:anchor distT="0" distB="0" distL="114300" distR="114300" simplePos="0" relativeHeight="251659264" behindDoc="1" locked="0" layoutInCell="1" allowOverlap="1" wp14:anchorId="6C5B3057" wp14:editId="015A77CA">
          <wp:simplePos x="0" y="0"/>
          <wp:positionH relativeFrom="column">
            <wp:posOffset>4627294</wp:posOffset>
          </wp:positionH>
          <wp:positionV relativeFrom="paragraph">
            <wp:posOffset>-114935</wp:posOffset>
          </wp:positionV>
          <wp:extent cx="1315085" cy="963930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_Alcaldia-Ene0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5085" cy="96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="Times New Roman" w:cstheme="minorHAnsi"/>
        <w:noProof/>
        <w:color w:val="222222"/>
        <w:sz w:val="17"/>
        <w:szCs w:val="17"/>
        <w:lang w:eastAsia="es-CO"/>
      </w:rPr>
      <w:drawing>
        <wp:anchor distT="0" distB="0" distL="114300" distR="114300" simplePos="0" relativeHeight="251660288" behindDoc="1" locked="0" layoutInCell="1" allowOverlap="1" wp14:anchorId="06B22F5E" wp14:editId="7CCFD85A">
          <wp:simplePos x="0" y="0"/>
          <wp:positionH relativeFrom="column">
            <wp:posOffset>2481629</wp:posOffset>
          </wp:positionH>
          <wp:positionV relativeFrom="paragraph">
            <wp:posOffset>130175</wp:posOffset>
          </wp:positionV>
          <wp:extent cx="685800" cy="669290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GS_ISO 9001_TCL_H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69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F6EA2">
      <w:rPr>
        <w:rFonts w:eastAsia="Times New Roman" w:cstheme="minorHAnsi"/>
        <w:color w:val="222222"/>
        <w:sz w:val="17"/>
        <w:szCs w:val="17"/>
        <w:lang w:eastAsia="es-CO"/>
      </w:rPr>
      <w:t xml:space="preserve">Av. Carrera 30 No. 25 - 90 </w:t>
    </w:r>
  </w:p>
  <w:p w:rsidR="000D1A53" w:rsidRPr="001F6EA2" w:rsidRDefault="000D1A53" w:rsidP="00CC5E2E">
    <w:pPr>
      <w:spacing w:after="0" w:line="240" w:lineRule="auto"/>
      <w:ind w:hanging="567"/>
      <w:rPr>
        <w:rFonts w:eastAsia="Times New Roman" w:cstheme="minorHAnsi"/>
        <w:color w:val="222222"/>
        <w:sz w:val="17"/>
        <w:szCs w:val="17"/>
        <w:lang w:eastAsia="es-CO"/>
      </w:rPr>
    </w:pPr>
    <w:r w:rsidRPr="001F6EA2">
      <w:rPr>
        <w:rFonts w:eastAsia="Times New Roman" w:cstheme="minorHAnsi"/>
        <w:color w:val="222222"/>
        <w:sz w:val="17"/>
        <w:szCs w:val="17"/>
        <w:lang w:eastAsia="es-CO"/>
      </w:rPr>
      <w:t>Código postal: 111311</w:t>
    </w:r>
  </w:p>
  <w:p w:rsidR="000D1A53" w:rsidRPr="001F6EA2" w:rsidRDefault="000D1A53" w:rsidP="00CC5E2E">
    <w:pPr>
      <w:spacing w:after="0" w:line="240" w:lineRule="auto"/>
      <w:ind w:hanging="567"/>
      <w:rPr>
        <w:rFonts w:eastAsia="Times New Roman" w:cstheme="minorHAnsi"/>
        <w:color w:val="222222"/>
        <w:sz w:val="17"/>
        <w:szCs w:val="17"/>
        <w:lang w:eastAsia="es-CO"/>
      </w:rPr>
    </w:pPr>
    <w:r w:rsidRPr="001F6EA2">
      <w:rPr>
        <w:rFonts w:eastAsia="Times New Roman" w:cstheme="minorHAnsi"/>
        <w:color w:val="222222"/>
        <w:sz w:val="17"/>
        <w:szCs w:val="17"/>
        <w:lang w:eastAsia="es-CO"/>
      </w:rPr>
      <w:t>Torre A Pisos 11 y 12 – Torre B Piso2</w:t>
    </w:r>
  </w:p>
  <w:p w:rsidR="000D1A53" w:rsidRPr="001F6EA2" w:rsidRDefault="000D1A53" w:rsidP="00CC5E2E">
    <w:pPr>
      <w:spacing w:after="0" w:line="240" w:lineRule="auto"/>
      <w:ind w:hanging="567"/>
      <w:rPr>
        <w:rFonts w:eastAsia="Times New Roman" w:cstheme="minorHAnsi"/>
        <w:color w:val="222222"/>
        <w:sz w:val="17"/>
        <w:szCs w:val="17"/>
        <w:lang w:eastAsia="es-CO"/>
      </w:rPr>
    </w:pPr>
    <w:r w:rsidRPr="001F6EA2">
      <w:rPr>
        <w:rFonts w:eastAsia="Times New Roman" w:cstheme="minorHAnsi"/>
        <w:color w:val="222222"/>
        <w:sz w:val="17"/>
        <w:szCs w:val="17"/>
        <w:lang w:eastAsia="es-CO"/>
      </w:rPr>
      <w:t xml:space="preserve">Tel: 2347600 – </w:t>
    </w:r>
    <w:proofErr w:type="spellStart"/>
    <w:r w:rsidRPr="001F6EA2">
      <w:rPr>
        <w:rFonts w:eastAsia="Times New Roman" w:cstheme="minorHAnsi"/>
        <w:color w:val="222222"/>
        <w:sz w:val="17"/>
        <w:szCs w:val="17"/>
        <w:lang w:eastAsia="es-CO"/>
      </w:rPr>
      <w:t>Info</w:t>
    </w:r>
    <w:proofErr w:type="spellEnd"/>
    <w:r w:rsidRPr="001F6EA2">
      <w:rPr>
        <w:rFonts w:eastAsia="Times New Roman" w:cstheme="minorHAnsi"/>
        <w:color w:val="222222"/>
        <w:sz w:val="17"/>
        <w:szCs w:val="17"/>
        <w:lang w:eastAsia="es-CO"/>
      </w:rPr>
      <w:t>: Línea 195</w:t>
    </w:r>
  </w:p>
  <w:p w:rsidR="000D1A53" w:rsidRPr="001F6EA2" w:rsidRDefault="00E1200E" w:rsidP="00CC5E2E">
    <w:pPr>
      <w:spacing w:after="0" w:line="240" w:lineRule="auto"/>
      <w:ind w:hanging="567"/>
      <w:rPr>
        <w:rFonts w:eastAsia="Times New Roman" w:cstheme="minorHAnsi"/>
        <w:sz w:val="17"/>
        <w:szCs w:val="17"/>
        <w:lang w:eastAsia="es-CO"/>
      </w:rPr>
    </w:pPr>
    <w:hyperlink r:id="rId3" w:history="1">
      <w:r w:rsidR="000D1A53" w:rsidRPr="001F6EA2">
        <w:rPr>
          <w:rStyle w:val="Hipervnculo"/>
          <w:rFonts w:eastAsia="Times New Roman" w:cstheme="minorHAnsi"/>
          <w:sz w:val="17"/>
          <w:szCs w:val="17"/>
          <w:lang w:eastAsia="es-CO"/>
        </w:rPr>
        <w:t>www.catastrobogota.gov.co</w:t>
      </w:r>
    </w:hyperlink>
  </w:p>
  <w:p w:rsidR="000D1A53" w:rsidRDefault="000D1A53" w:rsidP="00CC5E2E">
    <w:pPr>
      <w:tabs>
        <w:tab w:val="left" w:pos="7155"/>
      </w:tabs>
      <w:spacing w:after="0" w:line="240" w:lineRule="auto"/>
      <w:ind w:hanging="567"/>
      <w:rPr>
        <w:rFonts w:eastAsia="Times New Roman" w:cstheme="minorHAnsi"/>
        <w:sz w:val="17"/>
        <w:szCs w:val="17"/>
        <w:lang w:eastAsia="es-CO"/>
      </w:rPr>
    </w:pPr>
    <w:r w:rsidRPr="001F6EA2">
      <w:rPr>
        <w:rFonts w:eastAsia="Times New Roman" w:cstheme="minorHAnsi"/>
        <w:sz w:val="17"/>
        <w:szCs w:val="17"/>
        <w:lang w:eastAsia="es-CO"/>
      </w:rPr>
      <w:t>Trámites en línea: catastroenlinea.catastrobogota.gov.c</w:t>
    </w:r>
    <w:r>
      <w:rPr>
        <w:rFonts w:eastAsia="Times New Roman" w:cstheme="minorHAnsi"/>
        <w:sz w:val="17"/>
        <w:szCs w:val="17"/>
        <w:lang w:eastAsia="es-CO"/>
      </w:rPr>
      <w:t>o</w:t>
    </w:r>
  </w:p>
  <w:p w:rsidR="000D1A53" w:rsidRDefault="000D1A53" w:rsidP="00CC5E2E">
    <w:pPr>
      <w:pStyle w:val="Piedepgina"/>
    </w:pPr>
  </w:p>
  <w:p w:rsidR="000D1A53" w:rsidRDefault="000D1A53" w:rsidP="00C06FFC">
    <w:pPr>
      <w:pStyle w:val="Piedepgina"/>
      <w:jc w:val="right"/>
    </w:pPr>
  </w:p>
  <w:p w:rsidR="000D1A53" w:rsidRDefault="000D1A53" w:rsidP="00C06FFC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es-ES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620E" w:rsidRDefault="001F620E" w:rsidP="0092050B">
      <w:pPr>
        <w:spacing w:after="0" w:line="240" w:lineRule="auto"/>
      </w:pPr>
      <w:r>
        <w:separator/>
      </w:r>
    </w:p>
  </w:footnote>
  <w:footnote w:type="continuationSeparator" w:id="0">
    <w:p w:rsidR="001F620E" w:rsidRDefault="001F620E" w:rsidP="0092050B">
      <w:pPr>
        <w:spacing w:after="0" w:line="240" w:lineRule="auto"/>
      </w:pPr>
      <w:r>
        <w:continuationSeparator/>
      </w:r>
    </w:p>
  </w:footnote>
  <w:footnote w:id="1">
    <w:p w:rsidR="000D1A53" w:rsidRDefault="000D1A53" w:rsidP="00C2615B">
      <w:pPr>
        <w:pStyle w:val="Textonotapie"/>
      </w:pPr>
      <w:r>
        <w:rPr>
          <w:rStyle w:val="Refdenotaalpie"/>
        </w:rPr>
        <w:footnoteRef/>
      </w:r>
      <w:r>
        <w:t xml:space="preserve">  </w:t>
      </w:r>
      <w:r>
        <w:rPr>
          <w:b/>
        </w:rPr>
        <w:t xml:space="preserve">Noviembre de 2018 </w:t>
      </w:r>
    </w:p>
  </w:footnote>
  <w:footnote w:id="2">
    <w:p w:rsidR="000D1A53" w:rsidRDefault="000D1A53" w:rsidP="00C2615B">
      <w:pPr>
        <w:pStyle w:val="Textonotapie"/>
      </w:pPr>
      <w:r>
        <w:rPr>
          <w:rStyle w:val="Refdenotaalpie"/>
        </w:rPr>
        <w:footnoteRef/>
      </w:r>
      <w:r>
        <w:t xml:space="preserve">  </w:t>
      </w:r>
      <w:r>
        <w:rPr>
          <w:b/>
        </w:rPr>
        <w:t>Diciembre de 2019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1A53" w:rsidRPr="0092050B" w:rsidRDefault="000D1A53" w:rsidP="0092050B">
    <w:pPr>
      <w:tabs>
        <w:tab w:val="center" w:pos="4252"/>
        <w:tab w:val="right" w:pos="8504"/>
      </w:tabs>
      <w:spacing w:after="0" w:line="240" w:lineRule="auto"/>
      <w:ind w:left="835" w:right="835"/>
      <w:jc w:val="center"/>
      <w:rPr>
        <w:rFonts w:ascii="Arial" w:eastAsia="Batang" w:hAnsi="Arial" w:cs="Times New Roman"/>
        <w:spacing w:val="-5"/>
        <w:sz w:val="20"/>
        <w:szCs w:val="20"/>
        <w:lang w:val="es-ES"/>
      </w:rPr>
    </w:pPr>
    <w:r w:rsidRPr="0092050B">
      <w:rPr>
        <w:rFonts w:ascii="Arial" w:eastAsia="Batang" w:hAnsi="Arial" w:cs="Times New Roman"/>
        <w:spacing w:val="-5"/>
        <w:sz w:val="20"/>
        <w:szCs w:val="20"/>
        <w:lang w:val="es-ES"/>
      </w:rPr>
      <w:t xml:space="preserve">     </w:t>
    </w:r>
    <w:r w:rsidRPr="0092050B">
      <w:rPr>
        <w:rFonts w:ascii="Arial" w:eastAsia="Batang" w:hAnsi="Arial" w:cs="Times New Roman"/>
        <w:b/>
        <w:noProof/>
        <w:spacing w:val="-5"/>
        <w:sz w:val="9"/>
        <w:szCs w:val="20"/>
        <w:lang w:eastAsia="es-CO"/>
      </w:rPr>
      <w:drawing>
        <wp:inline distT="0" distB="0" distL="0" distR="0" wp14:anchorId="4CC77590" wp14:editId="1AF5E9D6">
          <wp:extent cx="767715" cy="758825"/>
          <wp:effectExtent l="0" t="0" r="0" b="3175"/>
          <wp:docPr id="14" name="Imagen 14" descr="catastro 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tastro ne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2050B">
      <w:rPr>
        <w:rFonts w:ascii="Arial" w:eastAsia="Batang" w:hAnsi="Arial" w:cs="Times New Roman"/>
        <w:spacing w:val="-5"/>
        <w:sz w:val="20"/>
        <w:szCs w:val="20"/>
        <w:lang w:val="es-ES"/>
      </w:rPr>
      <w:t xml:space="preserve">        </w:t>
    </w:r>
  </w:p>
  <w:p w:rsidR="000D1A53" w:rsidRPr="0092050B" w:rsidRDefault="000D1A53" w:rsidP="0092050B">
    <w:pPr>
      <w:tabs>
        <w:tab w:val="center" w:pos="4252"/>
        <w:tab w:val="right" w:pos="8504"/>
      </w:tabs>
      <w:spacing w:after="0" w:line="240" w:lineRule="auto"/>
      <w:ind w:left="835" w:right="835"/>
      <w:jc w:val="center"/>
    </w:pPr>
    <w:r w:rsidRPr="0092050B">
      <w:rPr>
        <w:rFonts w:ascii="Arial" w:eastAsia="Batang" w:hAnsi="Arial" w:cs="Arial"/>
        <w:b/>
        <w:spacing w:val="-5"/>
        <w:sz w:val="24"/>
        <w:szCs w:val="24"/>
        <w:lang w:val="es-ES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460A5"/>
    <w:multiLevelType w:val="hybridMultilevel"/>
    <w:tmpl w:val="6C8E0002"/>
    <w:lvl w:ilvl="0" w:tplc="240A000F">
      <w:start w:val="1"/>
      <w:numFmt w:val="decimal"/>
      <w:lvlText w:val="%1."/>
      <w:lvlJc w:val="left"/>
      <w:pPr>
        <w:ind w:left="546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6184" w:hanging="360"/>
      </w:pPr>
    </w:lvl>
    <w:lvl w:ilvl="2" w:tplc="240A001B" w:tentative="1">
      <w:start w:val="1"/>
      <w:numFmt w:val="lowerRoman"/>
      <w:lvlText w:val="%3."/>
      <w:lvlJc w:val="right"/>
      <w:pPr>
        <w:ind w:left="6904" w:hanging="180"/>
      </w:pPr>
    </w:lvl>
    <w:lvl w:ilvl="3" w:tplc="240A000F" w:tentative="1">
      <w:start w:val="1"/>
      <w:numFmt w:val="decimal"/>
      <w:lvlText w:val="%4."/>
      <w:lvlJc w:val="left"/>
      <w:pPr>
        <w:ind w:left="7624" w:hanging="360"/>
      </w:pPr>
    </w:lvl>
    <w:lvl w:ilvl="4" w:tplc="240A0019" w:tentative="1">
      <w:start w:val="1"/>
      <w:numFmt w:val="lowerLetter"/>
      <w:lvlText w:val="%5."/>
      <w:lvlJc w:val="left"/>
      <w:pPr>
        <w:ind w:left="8344" w:hanging="360"/>
      </w:pPr>
    </w:lvl>
    <w:lvl w:ilvl="5" w:tplc="240A001B" w:tentative="1">
      <w:start w:val="1"/>
      <w:numFmt w:val="lowerRoman"/>
      <w:lvlText w:val="%6."/>
      <w:lvlJc w:val="right"/>
      <w:pPr>
        <w:ind w:left="9064" w:hanging="180"/>
      </w:pPr>
    </w:lvl>
    <w:lvl w:ilvl="6" w:tplc="240A000F" w:tentative="1">
      <w:start w:val="1"/>
      <w:numFmt w:val="decimal"/>
      <w:lvlText w:val="%7."/>
      <w:lvlJc w:val="left"/>
      <w:pPr>
        <w:ind w:left="9784" w:hanging="360"/>
      </w:pPr>
    </w:lvl>
    <w:lvl w:ilvl="7" w:tplc="240A0019" w:tentative="1">
      <w:start w:val="1"/>
      <w:numFmt w:val="lowerLetter"/>
      <w:lvlText w:val="%8."/>
      <w:lvlJc w:val="left"/>
      <w:pPr>
        <w:ind w:left="10504" w:hanging="360"/>
      </w:pPr>
    </w:lvl>
    <w:lvl w:ilvl="8" w:tplc="240A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1" w15:restartNumberingAfterBreak="0">
    <w:nsid w:val="0AA92CE5"/>
    <w:multiLevelType w:val="hybridMultilevel"/>
    <w:tmpl w:val="2BEEC3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43C41"/>
    <w:multiLevelType w:val="multilevel"/>
    <w:tmpl w:val="B3AC5D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EC117D8"/>
    <w:multiLevelType w:val="hybridMultilevel"/>
    <w:tmpl w:val="7E38CF7E"/>
    <w:lvl w:ilvl="0" w:tplc="240A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6B37DF"/>
    <w:multiLevelType w:val="multilevel"/>
    <w:tmpl w:val="378ED3D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20B4185"/>
    <w:multiLevelType w:val="hybridMultilevel"/>
    <w:tmpl w:val="A41A0B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61166"/>
    <w:multiLevelType w:val="hybridMultilevel"/>
    <w:tmpl w:val="4FD40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3127B2"/>
    <w:multiLevelType w:val="hybridMultilevel"/>
    <w:tmpl w:val="2D78A47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B36FD6"/>
    <w:multiLevelType w:val="hybridMultilevel"/>
    <w:tmpl w:val="8A706964"/>
    <w:lvl w:ilvl="0" w:tplc="240A0019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DEA76D8"/>
    <w:multiLevelType w:val="hybridMultilevel"/>
    <w:tmpl w:val="FB129F58"/>
    <w:lvl w:ilvl="0" w:tplc="240A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3E1B5DC0"/>
    <w:multiLevelType w:val="multilevel"/>
    <w:tmpl w:val="958A7D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94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9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1" w15:restartNumberingAfterBreak="0">
    <w:nsid w:val="4BE010E2"/>
    <w:multiLevelType w:val="hybridMultilevel"/>
    <w:tmpl w:val="831EA8F2"/>
    <w:lvl w:ilvl="0" w:tplc="2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512A7726"/>
    <w:multiLevelType w:val="hybridMultilevel"/>
    <w:tmpl w:val="8318D9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B421F1"/>
    <w:multiLevelType w:val="hybridMultilevel"/>
    <w:tmpl w:val="BD641E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837E43"/>
    <w:multiLevelType w:val="hybridMultilevel"/>
    <w:tmpl w:val="E6EC9B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C665DC"/>
    <w:multiLevelType w:val="hybridMultilevel"/>
    <w:tmpl w:val="D6647A80"/>
    <w:lvl w:ilvl="0" w:tplc="240A000F">
      <w:start w:val="1"/>
      <w:numFmt w:val="decimal"/>
      <w:lvlText w:val="%1.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73990174"/>
    <w:multiLevelType w:val="hybridMultilevel"/>
    <w:tmpl w:val="DEDE9C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FF5387"/>
    <w:multiLevelType w:val="hybridMultilevel"/>
    <w:tmpl w:val="7206DC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7B7589"/>
    <w:multiLevelType w:val="hybridMultilevel"/>
    <w:tmpl w:val="BDD05E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9"/>
  </w:num>
  <w:num w:numId="4">
    <w:abstractNumId w:val="7"/>
  </w:num>
  <w:num w:numId="5">
    <w:abstractNumId w:val="17"/>
  </w:num>
  <w:num w:numId="6">
    <w:abstractNumId w:val="1"/>
  </w:num>
  <w:num w:numId="7">
    <w:abstractNumId w:val="0"/>
  </w:num>
  <w:num w:numId="8">
    <w:abstractNumId w:val="14"/>
  </w:num>
  <w:num w:numId="9">
    <w:abstractNumId w:val="12"/>
  </w:num>
  <w:num w:numId="10">
    <w:abstractNumId w:val="18"/>
  </w:num>
  <w:num w:numId="11">
    <w:abstractNumId w:val="5"/>
  </w:num>
  <w:num w:numId="12">
    <w:abstractNumId w:val="13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11"/>
  </w:num>
  <w:num w:numId="18">
    <w:abstractNumId w:val="1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2CA"/>
    <w:rsid w:val="00007DF6"/>
    <w:rsid w:val="00012460"/>
    <w:rsid w:val="0001348D"/>
    <w:rsid w:val="00046F29"/>
    <w:rsid w:val="00061010"/>
    <w:rsid w:val="00075157"/>
    <w:rsid w:val="000830E2"/>
    <w:rsid w:val="00084816"/>
    <w:rsid w:val="000D1A53"/>
    <w:rsid w:val="000D570A"/>
    <w:rsid w:val="000F290B"/>
    <w:rsid w:val="001044A8"/>
    <w:rsid w:val="001062E2"/>
    <w:rsid w:val="00147952"/>
    <w:rsid w:val="001572BD"/>
    <w:rsid w:val="00165EE6"/>
    <w:rsid w:val="00172D45"/>
    <w:rsid w:val="00180D86"/>
    <w:rsid w:val="001A005E"/>
    <w:rsid w:val="001B4085"/>
    <w:rsid w:val="001B5F25"/>
    <w:rsid w:val="001B7E4D"/>
    <w:rsid w:val="001D14AB"/>
    <w:rsid w:val="001F1B5C"/>
    <w:rsid w:val="001F3EF2"/>
    <w:rsid w:val="001F620E"/>
    <w:rsid w:val="0021148D"/>
    <w:rsid w:val="00216D7F"/>
    <w:rsid w:val="0024278A"/>
    <w:rsid w:val="00254CED"/>
    <w:rsid w:val="0026079D"/>
    <w:rsid w:val="002648BA"/>
    <w:rsid w:val="00283CA6"/>
    <w:rsid w:val="00291F8C"/>
    <w:rsid w:val="00297AEE"/>
    <w:rsid w:val="002A3234"/>
    <w:rsid w:val="002B482E"/>
    <w:rsid w:val="002B7418"/>
    <w:rsid w:val="002C5409"/>
    <w:rsid w:val="002D2E82"/>
    <w:rsid w:val="002E19DF"/>
    <w:rsid w:val="003068A3"/>
    <w:rsid w:val="00316B96"/>
    <w:rsid w:val="003348F5"/>
    <w:rsid w:val="00346915"/>
    <w:rsid w:val="0035288C"/>
    <w:rsid w:val="00357AF6"/>
    <w:rsid w:val="00361EB8"/>
    <w:rsid w:val="003A3085"/>
    <w:rsid w:val="003C137D"/>
    <w:rsid w:val="003C3C44"/>
    <w:rsid w:val="003D1693"/>
    <w:rsid w:val="003E21FE"/>
    <w:rsid w:val="003F2734"/>
    <w:rsid w:val="003F3BE0"/>
    <w:rsid w:val="0041655E"/>
    <w:rsid w:val="00423D17"/>
    <w:rsid w:val="004262F2"/>
    <w:rsid w:val="00426824"/>
    <w:rsid w:val="004338A2"/>
    <w:rsid w:val="00437E2B"/>
    <w:rsid w:val="00441087"/>
    <w:rsid w:val="00441C23"/>
    <w:rsid w:val="00455399"/>
    <w:rsid w:val="0048384A"/>
    <w:rsid w:val="004931CB"/>
    <w:rsid w:val="004A3A22"/>
    <w:rsid w:val="004B3CDB"/>
    <w:rsid w:val="004B4418"/>
    <w:rsid w:val="004B4E8F"/>
    <w:rsid w:val="004B52CA"/>
    <w:rsid w:val="004C0156"/>
    <w:rsid w:val="004C5A4B"/>
    <w:rsid w:val="004D661A"/>
    <w:rsid w:val="004D7F02"/>
    <w:rsid w:val="004E49F9"/>
    <w:rsid w:val="004E4F63"/>
    <w:rsid w:val="004F0AD2"/>
    <w:rsid w:val="004F6B32"/>
    <w:rsid w:val="00502EB1"/>
    <w:rsid w:val="00513D30"/>
    <w:rsid w:val="00515BCE"/>
    <w:rsid w:val="005174AD"/>
    <w:rsid w:val="0052517E"/>
    <w:rsid w:val="005258A4"/>
    <w:rsid w:val="00525FDA"/>
    <w:rsid w:val="005439E7"/>
    <w:rsid w:val="00571709"/>
    <w:rsid w:val="00576C52"/>
    <w:rsid w:val="005824CD"/>
    <w:rsid w:val="0058471D"/>
    <w:rsid w:val="005A4E1D"/>
    <w:rsid w:val="005D4FB6"/>
    <w:rsid w:val="005E33C5"/>
    <w:rsid w:val="006201BE"/>
    <w:rsid w:val="00622C0F"/>
    <w:rsid w:val="00634FE4"/>
    <w:rsid w:val="006746A9"/>
    <w:rsid w:val="0067643A"/>
    <w:rsid w:val="006822B9"/>
    <w:rsid w:val="006A2EFD"/>
    <w:rsid w:val="006B7B14"/>
    <w:rsid w:val="006C1970"/>
    <w:rsid w:val="006C1B98"/>
    <w:rsid w:val="006C334C"/>
    <w:rsid w:val="006E31D4"/>
    <w:rsid w:val="006F3516"/>
    <w:rsid w:val="007066FB"/>
    <w:rsid w:val="007100C6"/>
    <w:rsid w:val="00712F3E"/>
    <w:rsid w:val="00722452"/>
    <w:rsid w:val="007301FF"/>
    <w:rsid w:val="007325D0"/>
    <w:rsid w:val="007519C7"/>
    <w:rsid w:val="0075342B"/>
    <w:rsid w:val="00753DE2"/>
    <w:rsid w:val="00756C77"/>
    <w:rsid w:val="00770FDE"/>
    <w:rsid w:val="0077552F"/>
    <w:rsid w:val="007812D7"/>
    <w:rsid w:val="00786B22"/>
    <w:rsid w:val="00791BE4"/>
    <w:rsid w:val="00792404"/>
    <w:rsid w:val="007D33FB"/>
    <w:rsid w:val="007F2C25"/>
    <w:rsid w:val="007F3D45"/>
    <w:rsid w:val="007F622C"/>
    <w:rsid w:val="00845EB5"/>
    <w:rsid w:val="008531DB"/>
    <w:rsid w:val="008572B3"/>
    <w:rsid w:val="00860E89"/>
    <w:rsid w:val="00875CA7"/>
    <w:rsid w:val="008809C1"/>
    <w:rsid w:val="00881ACC"/>
    <w:rsid w:val="00887420"/>
    <w:rsid w:val="008B4CD5"/>
    <w:rsid w:val="008B516C"/>
    <w:rsid w:val="008E2A69"/>
    <w:rsid w:val="008E5679"/>
    <w:rsid w:val="008F3A1A"/>
    <w:rsid w:val="009078C0"/>
    <w:rsid w:val="0092050B"/>
    <w:rsid w:val="00927E79"/>
    <w:rsid w:val="009526E3"/>
    <w:rsid w:val="0095563D"/>
    <w:rsid w:val="00982207"/>
    <w:rsid w:val="009D2442"/>
    <w:rsid w:val="009E0B02"/>
    <w:rsid w:val="009F5191"/>
    <w:rsid w:val="00A01489"/>
    <w:rsid w:val="00A44096"/>
    <w:rsid w:val="00A45550"/>
    <w:rsid w:val="00A579BF"/>
    <w:rsid w:val="00A73FF8"/>
    <w:rsid w:val="00A82E07"/>
    <w:rsid w:val="00A9640F"/>
    <w:rsid w:val="00AA260F"/>
    <w:rsid w:val="00AA4673"/>
    <w:rsid w:val="00AB4C43"/>
    <w:rsid w:val="00AC1EAE"/>
    <w:rsid w:val="00AD2DA9"/>
    <w:rsid w:val="00AE3875"/>
    <w:rsid w:val="00AF75A9"/>
    <w:rsid w:val="00B041C1"/>
    <w:rsid w:val="00B0678B"/>
    <w:rsid w:val="00B10797"/>
    <w:rsid w:val="00B16C83"/>
    <w:rsid w:val="00B258FA"/>
    <w:rsid w:val="00B70C72"/>
    <w:rsid w:val="00B765D2"/>
    <w:rsid w:val="00B771A6"/>
    <w:rsid w:val="00B91465"/>
    <w:rsid w:val="00BC6165"/>
    <w:rsid w:val="00BC648C"/>
    <w:rsid w:val="00BE0235"/>
    <w:rsid w:val="00BE282C"/>
    <w:rsid w:val="00BE65E6"/>
    <w:rsid w:val="00C022BA"/>
    <w:rsid w:val="00C06FFC"/>
    <w:rsid w:val="00C155FE"/>
    <w:rsid w:val="00C2615B"/>
    <w:rsid w:val="00C321C9"/>
    <w:rsid w:val="00C4333E"/>
    <w:rsid w:val="00C43C31"/>
    <w:rsid w:val="00C54099"/>
    <w:rsid w:val="00C648AA"/>
    <w:rsid w:val="00C7088E"/>
    <w:rsid w:val="00C82DD1"/>
    <w:rsid w:val="00C86CE6"/>
    <w:rsid w:val="00CA2029"/>
    <w:rsid w:val="00CC5E2E"/>
    <w:rsid w:val="00CC7D0E"/>
    <w:rsid w:val="00CF5D43"/>
    <w:rsid w:val="00D05C3D"/>
    <w:rsid w:val="00D0716D"/>
    <w:rsid w:val="00D124E3"/>
    <w:rsid w:val="00D303EF"/>
    <w:rsid w:val="00D34F6C"/>
    <w:rsid w:val="00D42E26"/>
    <w:rsid w:val="00D46DFD"/>
    <w:rsid w:val="00D70A13"/>
    <w:rsid w:val="00D93F26"/>
    <w:rsid w:val="00D9564E"/>
    <w:rsid w:val="00DB5BD2"/>
    <w:rsid w:val="00DD1B2A"/>
    <w:rsid w:val="00DD3113"/>
    <w:rsid w:val="00DE3E53"/>
    <w:rsid w:val="00DE3E95"/>
    <w:rsid w:val="00DE62B6"/>
    <w:rsid w:val="00E104C2"/>
    <w:rsid w:val="00E1123E"/>
    <w:rsid w:val="00E1200E"/>
    <w:rsid w:val="00E279EA"/>
    <w:rsid w:val="00E35815"/>
    <w:rsid w:val="00E36157"/>
    <w:rsid w:val="00E41FE3"/>
    <w:rsid w:val="00E50751"/>
    <w:rsid w:val="00E55727"/>
    <w:rsid w:val="00E727E8"/>
    <w:rsid w:val="00E753DF"/>
    <w:rsid w:val="00E830D0"/>
    <w:rsid w:val="00E86123"/>
    <w:rsid w:val="00E92EB9"/>
    <w:rsid w:val="00EA6708"/>
    <w:rsid w:val="00ED1F16"/>
    <w:rsid w:val="00EE7EE9"/>
    <w:rsid w:val="00F04C11"/>
    <w:rsid w:val="00F121EA"/>
    <w:rsid w:val="00F131EE"/>
    <w:rsid w:val="00F30A62"/>
    <w:rsid w:val="00F32CE5"/>
    <w:rsid w:val="00F6009F"/>
    <w:rsid w:val="00F618CC"/>
    <w:rsid w:val="00F63F3E"/>
    <w:rsid w:val="00F66844"/>
    <w:rsid w:val="00F777A7"/>
    <w:rsid w:val="00F86D34"/>
    <w:rsid w:val="00FB08CD"/>
    <w:rsid w:val="00FC247F"/>
    <w:rsid w:val="00FC69FB"/>
    <w:rsid w:val="00FE4261"/>
    <w:rsid w:val="00FE6FA2"/>
    <w:rsid w:val="00FF0BD3"/>
    <w:rsid w:val="00FF3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116ACE1-21C0-4495-8A6F-94E5E6F45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0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50B"/>
  </w:style>
  <w:style w:type="paragraph" w:styleId="Piedepgina">
    <w:name w:val="footer"/>
    <w:basedOn w:val="Normal"/>
    <w:link w:val="PiedepginaCar"/>
    <w:uiPriority w:val="99"/>
    <w:unhideWhenUsed/>
    <w:rsid w:val="00920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50B"/>
  </w:style>
  <w:style w:type="paragraph" w:customStyle="1" w:styleId="Default">
    <w:name w:val="Default"/>
    <w:rsid w:val="001A00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0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079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F622C"/>
    <w:pPr>
      <w:ind w:left="720"/>
      <w:contextualSpacing/>
    </w:pPr>
  </w:style>
  <w:style w:type="paragraph" w:styleId="NormalWeb">
    <w:name w:val="Normal (Web)"/>
    <w:basedOn w:val="Normal"/>
    <w:unhideWhenUsed/>
    <w:rsid w:val="00E10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CC5E2E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C261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C261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261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2615B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2615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2615B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2615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3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tastrobogota.gov.co" TargetMode="External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Temas%20de%20Oficina\12%20enero%202019%20Planes\Planta%2031%2012%202018%20Estad&#237;sticas%20de%20Planta%20Aura%20(1)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CO"/>
              <a:t>Planta de cargos UAECD - Naturaleza de los empleos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'[Planta 31 12 2018 Estadísticas de Planta Aura (1).xlsx]Hoja1'!$B$10</c:f>
              <c:strCache>
                <c:ptCount val="1"/>
                <c:pt idx="0">
                  <c:v>Número de empleos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'[Planta 31 12 2018 Estadísticas de Planta Aura (1).xlsx]Hoja1'!$A$11:$A$13</c:f>
              <c:strCache>
                <c:ptCount val="3"/>
                <c:pt idx="0">
                  <c:v>Carrera Adminstrativa</c:v>
                </c:pt>
                <c:pt idx="1">
                  <c:v>Libre Nombramiento y Remoción</c:v>
                </c:pt>
                <c:pt idx="2">
                  <c:v>Periodo</c:v>
                </c:pt>
              </c:strCache>
            </c:strRef>
          </c:cat>
          <c:val>
            <c:numRef>
              <c:f>'[Planta 31 12 2018 Estadísticas de Planta Aura (1).xlsx]Hoja1'!$B$11:$B$13</c:f>
              <c:numCache>
                <c:formatCode>General</c:formatCode>
                <c:ptCount val="3"/>
                <c:pt idx="0">
                  <c:v>413</c:v>
                </c:pt>
                <c:pt idx="1">
                  <c:v>25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56-4764-A0B0-71F9ED0AD1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8304768"/>
        <c:axId val="287839296"/>
      </c:barChart>
      <c:catAx>
        <c:axId val="2783047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7839296"/>
        <c:crosses val="autoZero"/>
        <c:auto val="1"/>
        <c:lblAlgn val="ctr"/>
        <c:lblOffset val="100"/>
        <c:noMultiLvlLbl val="0"/>
      </c:catAx>
      <c:valAx>
        <c:axId val="287839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83047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800"/>
      </a:pPr>
      <a:endParaRPr lang="es-CO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900" b="1"/>
              <a:t>Empleos</a:t>
            </a:r>
            <a:r>
              <a:rPr lang="es-CO" sz="900" b="1" baseline="0"/>
              <a:t> provistos planta de personal UAECD </a:t>
            </a:r>
          </a:p>
          <a:p>
            <a:pPr>
              <a:defRPr sz="900" b="1"/>
            </a:pPr>
            <a:r>
              <a:rPr lang="es-CO" sz="900" b="1" baseline="0"/>
              <a:t>a 31 de diciembre de 2019</a:t>
            </a:r>
            <a:endParaRPr lang="es-CO" sz="9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'31 dic'!$C$20</c:f>
              <c:strCache>
                <c:ptCount val="1"/>
                <c:pt idx="0">
                  <c:v>No.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'31 dic'!$B$21:$B$23</c:f>
              <c:strCache>
                <c:ptCount val="3"/>
                <c:pt idx="0">
                  <c:v>Libre nombramiento y Remoción</c:v>
                </c:pt>
                <c:pt idx="1">
                  <c:v>Carrera administrativa</c:v>
                </c:pt>
                <c:pt idx="2">
                  <c:v>Provisional</c:v>
                </c:pt>
              </c:strCache>
            </c:strRef>
          </c:cat>
          <c:val>
            <c:numRef>
              <c:f>'31 dic'!$C$21:$C$23</c:f>
              <c:numCache>
                <c:formatCode>General</c:formatCode>
                <c:ptCount val="3"/>
                <c:pt idx="0">
                  <c:v>25</c:v>
                </c:pt>
                <c:pt idx="1">
                  <c:v>263</c:v>
                </c:pt>
                <c:pt idx="2">
                  <c:v>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A7-4C77-9B01-EA9867AEFB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2238271"/>
        <c:axId val="837700495"/>
      </c:barChart>
      <c:catAx>
        <c:axId val="4322382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37700495"/>
        <c:crosses val="autoZero"/>
        <c:auto val="1"/>
        <c:lblAlgn val="ctr"/>
        <c:lblOffset val="100"/>
        <c:noMultiLvlLbl val="0"/>
      </c:catAx>
      <c:valAx>
        <c:axId val="8377004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322382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900" b="1"/>
              <a:t>Total vacantes definitivas de carrera administrativa UAECD</a:t>
            </a:r>
          </a:p>
          <a:p>
            <a:pPr>
              <a:defRPr sz="900"/>
            </a:pPr>
            <a:r>
              <a:rPr lang="es-CO" sz="900" b="1" baseline="0"/>
              <a:t>a 31 de diciembre de 2019</a:t>
            </a:r>
            <a:endParaRPr lang="es-CO" sz="9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'31 dic'!$C$54:$C$55</c:f>
              <c:strCache>
                <c:ptCount val="2"/>
                <c:pt idx="0">
                  <c:v>Nivel</c:v>
                </c:pt>
                <c:pt idx="1">
                  <c:v>Asistencial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'31 dic'!$B$56:$B$59</c:f>
              <c:strCache>
                <c:ptCount val="4"/>
                <c:pt idx="0">
                  <c:v>Encargo</c:v>
                </c:pt>
                <c:pt idx="1">
                  <c:v>Provisional</c:v>
                </c:pt>
                <c:pt idx="2">
                  <c:v>Por proveer</c:v>
                </c:pt>
                <c:pt idx="3">
                  <c:v>Total</c:v>
                </c:pt>
              </c:strCache>
            </c:strRef>
          </c:cat>
          <c:val>
            <c:numRef>
              <c:f>'31 dic'!$C$56:$C$59</c:f>
              <c:numCache>
                <c:formatCode>General</c:formatCode>
                <c:ptCount val="4"/>
                <c:pt idx="0">
                  <c:v>12</c:v>
                </c:pt>
                <c:pt idx="1">
                  <c:v>15</c:v>
                </c:pt>
                <c:pt idx="2">
                  <c:v>0</c:v>
                </c:pt>
                <c:pt idx="3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56-437A-A7FD-25ED9BEB03D8}"/>
            </c:ext>
          </c:extLst>
        </c:ser>
        <c:ser>
          <c:idx val="1"/>
          <c:order val="1"/>
          <c:tx>
            <c:strRef>
              <c:f>'31 dic'!$D$54:$D$55</c:f>
              <c:strCache>
                <c:ptCount val="2"/>
                <c:pt idx="0">
                  <c:v>Nivel</c:v>
                </c:pt>
                <c:pt idx="1">
                  <c:v>Profesional</c:v>
                </c:pt>
              </c:strCache>
            </c:strRef>
          </c:tx>
          <c:spPr>
            <a:solidFill>
              <a:srgbClr val="FF993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'31 dic'!$B$56:$B$59</c:f>
              <c:strCache>
                <c:ptCount val="4"/>
                <c:pt idx="0">
                  <c:v>Encargo</c:v>
                </c:pt>
                <c:pt idx="1">
                  <c:v>Provisional</c:v>
                </c:pt>
                <c:pt idx="2">
                  <c:v>Por proveer</c:v>
                </c:pt>
                <c:pt idx="3">
                  <c:v>Total</c:v>
                </c:pt>
              </c:strCache>
            </c:strRef>
          </c:cat>
          <c:val>
            <c:numRef>
              <c:f>'31 dic'!$D$56:$D$59</c:f>
              <c:numCache>
                <c:formatCode>General</c:formatCode>
                <c:ptCount val="4"/>
                <c:pt idx="0">
                  <c:v>45</c:v>
                </c:pt>
                <c:pt idx="1">
                  <c:v>41</c:v>
                </c:pt>
                <c:pt idx="2">
                  <c:v>3</c:v>
                </c:pt>
                <c:pt idx="3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56-437A-A7FD-25ED9BEB03D8}"/>
            </c:ext>
          </c:extLst>
        </c:ser>
        <c:ser>
          <c:idx val="2"/>
          <c:order val="2"/>
          <c:tx>
            <c:strRef>
              <c:f>'31 dic'!$E$54:$E$55</c:f>
              <c:strCache>
                <c:ptCount val="2"/>
                <c:pt idx="0">
                  <c:v>Nivel</c:v>
                </c:pt>
                <c:pt idx="1">
                  <c:v>Técnico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'31 dic'!$B$56:$B$59</c:f>
              <c:strCache>
                <c:ptCount val="4"/>
                <c:pt idx="0">
                  <c:v>Encargo</c:v>
                </c:pt>
                <c:pt idx="1">
                  <c:v>Provisional</c:v>
                </c:pt>
                <c:pt idx="2">
                  <c:v>Por proveer</c:v>
                </c:pt>
                <c:pt idx="3">
                  <c:v>Total</c:v>
                </c:pt>
              </c:strCache>
            </c:strRef>
          </c:cat>
          <c:val>
            <c:numRef>
              <c:f>'31 dic'!$E$56:$E$59</c:f>
              <c:numCache>
                <c:formatCode>General</c:formatCode>
                <c:ptCount val="4"/>
                <c:pt idx="0">
                  <c:v>7</c:v>
                </c:pt>
                <c:pt idx="1">
                  <c:v>14</c:v>
                </c:pt>
                <c:pt idx="2">
                  <c:v>0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56-437A-A7FD-25ED9BEB03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8819215"/>
        <c:axId val="680041839"/>
      </c:barChart>
      <c:catAx>
        <c:axId val="2688192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80041839"/>
        <c:crosses val="autoZero"/>
        <c:auto val="1"/>
        <c:lblAlgn val="ctr"/>
        <c:lblOffset val="100"/>
        <c:noMultiLvlLbl val="0"/>
      </c:catAx>
      <c:valAx>
        <c:axId val="6800418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688192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13070</Words>
  <Characters>71885</Characters>
  <Application>Microsoft Office Word</Application>
  <DocSecurity>0</DocSecurity>
  <Lines>599</Lines>
  <Paragraphs>169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Arcadio Hernández benavides</dc:creator>
  <cp:lastModifiedBy>Andrea Nayeth Vela Molina</cp:lastModifiedBy>
  <cp:revision>2</cp:revision>
  <cp:lastPrinted>2019-12-31T16:01:00Z</cp:lastPrinted>
  <dcterms:created xsi:type="dcterms:W3CDTF">2020-01-29T18:47:00Z</dcterms:created>
  <dcterms:modified xsi:type="dcterms:W3CDTF">2020-01-29T18:47:00Z</dcterms:modified>
</cp:coreProperties>
</file>